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разгрвничение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Абузярова</w:t>
      </w:r>
      <w:r>
        <w:t xml:space="preserve"> </w:t>
      </w:r>
      <w:r>
        <w:t xml:space="preserve">Лейла</w:t>
      </w:r>
      <w:r>
        <w:t xml:space="preserve"> </w:t>
      </w:r>
      <w:r>
        <w:t xml:space="preserve">Джамилевна</w:t>
      </w:r>
      <w:r>
        <w:t xml:space="preserve"> </w:t>
      </w:r>
      <w:r>
        <w:t xml:space="preserve">НБИбд-01-19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7" w:name="изучение-механики-setui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Изучение механики SetUID</w:t>
      </w:r>
    </w:p>
    <w:p>
      <w:pPr>
        <w:pStyle w:val="FirstParagraph"/>
      </w:pPr>
      <w:r>
        <w:t xml:space="preserve">Вошли в систему и убедитесь, что SELinux работает в режиме enforcing политики targeted с помощью команд getenforce иили sestatus.</w:t>
      </w:r>
    </w:p>
    <w:p>
      <w:pPr>
        <w:pStyle w:val="CaptionedFigure"/>
      </w:pPr>
      <w:bookmarkStart w:id="22" w:name="fig:001"/>
      <w:r>
        <w:drawing>
          <wp:inline>
            <wp:extent cx="5334000" cy="3818223"/>
            <wp:effectExtent b="0" l="0" r="0" t="0"/>
            <wp:docPr descr="Figure 1: Подготовка к работе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Подготовка к работе</w:t>
      </w:r>
    </w:p>
    <w:p>
      <w:pPr>
        <w:pStyle w:val="BodyText"/>
      </w:pPr>
      <w:r>
        <w:t xml:space="preserve">Установили пакет httpd, как показано на рисунке 2.</w:t>
      </w:r>
    </w:p>
    <w:p>
      <w:pPr>
        <w:pStyle w:val="CaptionedFigure"/>
      </w:pPr>
      <w:bookmarkStart w:id="24" w:name="fig:002"/>
      <w:r>
        <w:drawing>
          <wp:inline>
            <wp:extent cx="5334000" cy="3643340"/>
            <wp:effectExtent b="0" l="0" r="0" t="0"/>
            <wp:docPr descr="Figure 2: Установка пакета httpd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Установка пакета httpd</w:t>
      </w:r>
    </w:p>
    <w:p>
      <w:pPr>
        <w:pStyle w:val="BodyText"/>
      </w:pPr>
      <w:r>
        <w:t xml:space="preserve">Далее с помощью команды servoce httpd status проверяем запущена ли служба, на рисунке 3 видно, что служба не запущена. В дальнейшем в ходе лабораторной работы служба будет запущена. Также найдем веб-сервер Apache в списке процессов, определим его контекст безопасности. Можно использовать команду ps auxZ | grep httpd или ps -eZ | grep httpd</w:t>
      </w:r>
    </w:p>
    <w:p>
      <w:pPr>
        <w:pStyle w:val="CaptionedFigure"/>
      </w:pPr>
      <w:bookmarkStart w:id="26" w:name="fig:003"/>
      <w:r>
        <w:drawing>
          <wp:inline>
            <wp:extent cx="5334000" cy="3802768"/>
            <wp:effectExtent b="0" l="0" r="0" t="0"/>
            <wp:docPr descr="Figure 3: Проверка службы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Проверка службы</w:t>
      </w:r>
    </w:p>
    <w:p>
      <w:pPr>
        <w:pStyle w:val="BodyText"/>
      </w:pPr>
      <w:r>
        <w:t xml:space="preserve">Посмотрим текущее состояние переключателей SELinux для Apache с помощью команды sestatus -b | grep httpd Обратите внимание, что многие из них находятся в положении «off».</w:t>
      </w:r>
    </w:p>
    <w:p>
      <w:pPr>
        <w:pStyle w:val="CaptionedFigure"/>
      </w:pPr>
      <w:bookmarkStart w:id="28" w:name="fig:004"/>
      <w:r>
        <w:drawing>
          <wp:inline>
            <wp:extent cx="5334000" cy="4022567"/>
            <wp:effectExtent b="0" l="0" r="0" t="0"/>
            <wp:docPr descr="Figure 4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Переключатели SELinux для http</w:t>
      </w:r>
    </w:p>
    <w:p>
      <w:pPr>
        <w:pStyle w:val="BodyText"/>
      </w:pPr>
      <w:r>
        <w:t xml:space="preserve">Посмотрим статистику по политике с помощью команды seinfo, однако в данной версии операционной системы такой команды нет. К сожалению найти аналогов команды я не смогла. Определим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 Определите тип файлов, находящихся в директории /var/www/html: ls -lZ /var/www/html. В директории изначально нет файлов.</w:t>
      </w:r>
    </w:p>
    <w:p>
      <w:pPr>
        <w:pStyle w:val="CaptionedFigure"/>
      </w:pPr>
      <w:bookmarkStart w:id="30" w:name="fig:005"/>
      <w:r>
        <w:drawing>
          <wp:inline>
            <wp:extent cx="5334000" cy="3717837"/>
            <wp:effectExtent b="0" l="0" r="0" t="0"/>
            <wp:docPr descr="Figure 5: Определение типа файлов в директориях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Определение типа файлов в директориях</w:t>
      </w:r>
    </w:p>
    <w:p>
      <w:pPr>
        <w:pStyle w:val="BodyText"/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 Создадим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Test. Проверим контекст созданного нами файла.</w:t>
      </w:r>
    </w:p>
    <w:p>
      <w:pPr>
        <w:pStyle w:val="CaptionedFigure"/>
      </w:pPr>
      <w:bookmarkStart w:id="32" w:name="fig:006"/>
      <w:r>
        <w:drawing>
          <wp:inline>
            <wp:extent cx="5334000" cy="3642731"/>
            <wp:effectExtent b="0" l="0" r="0" t="0"/>
            <wp:docPr descr="Figure 6: Создание и заполнение html-файл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Создание и заполнение html-файла</w:t>
      </w:r>
    </w:p>
    <w:p>
      <w:pPr>
        <w:pStyle w:val="BodyText"/>
      </w:pPr>
      <w:r>
        <w:t xml:space="preserve">Обратимся к файлу через веб-сервер, введя в браузере адрес http://127.0.0.1/test.html. К сожалению, по каким-то причинам в браузере у меня выходила ошибка, поэтому я воспользовалась консольным браузером, применяя компанду lynx. на рисунке 7 виден результат данной команды.</w:t>
      </w:r>
    </w:p>
    <w:p>
      <w:pPr>
        <w:pStyle w:val="CaptionedFigure"/>
      </w:pPr>
      <w:bookmarkStart w:id="34" w:name="fig:007"/>
      <w:r>
        <w:drawing>
          <wp:inline>
            <wp:extent cx="5334000" cy="3935132"/>
            <wp:effectExtent b="0" l="0" r="0" t="0"/>
            <wp:docPr descr="Figure 7: Проверка содержимого файл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Проверка содержимого файла</w:t>
      </w:r>
    </w:p>
    <w:p>
      <w:pPr>
        <w:pStyle w:val="BodyText"/>
      </w:pPr>
      <w:r>
        <w:t xml:space="preserve">Изучим справку man httpd_selinux и выясним, какие контексты файлов определены для httpd. К сожалению, данная команда тоже не сработала. Далее определяем контексты типа файла test.html. Проверить контекст файла можно командой ls -Z. ls -Z /var/www/html/test.html. Основным контекстом является httpd_sys_content_t, его мы и увидели в выводе команды, который изображен на рисунке 8. Изменим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контекст поменялся.</w:t>
      </w:r>
    </w:p>
    <w:p>
      <w:pPr>
        <w:pStyle w:val="CaptionedFigure"/>
      </w:pPr>
      <w:bookmarkStart w:id="36" w:name="fig:008"/>
      <w:r>
        <w:drawing>
          <wp:inline>
            <wp:extent cx="5334000" cy="3587302"/>
            <wp:effectExtent b="0" l="0" r="0" t="0"/>
            <wp:docPr descr="Figure 8: Проверка и изме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Проверка и изменение контекста файла</w:t>
      </w:r>
    </w:p>
    <w:p>
      <w:pPr>
        <w:pStyle w:val="BodyText"/>
      </w:pPr>
      <w:r>
        <w:t xml:space="preserve">Попробуем ещё раз получить доступ к файлу через веб-сервер, в моём случае через консольный браузер. Получаем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8" w:name="fig:009"/>
      <w:r>
        <w:drawing>
          <wp:inline>
            <wp:extent cx="5334000" cy="3694739"/>
            <wp:effectExtent b="0" l="0" r="0" t="0"/>
            <wp:docPr descr="Figure 9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Ошибка доступа после изменения контекста</w:t>
      </w:r>
    </w:p>
    <w:p>
      <w:pPr>
        <w:pStyle w:val="BodyText"/>
      </w:pPr>
      <w:r>
        <w:t xml:space="preserve">Проанализируем ситуацию. Согласно выводу команды ls -l /var/www/html/test.html файл на чтение доступен, но так как ранее мы сменили контекст, то в браузере выходит ошибка. Теперь просмотрим log-файлы веб-сервера Apache. Также просмотрим системный лог-файл: tail /var/log/messages.</w:t>
      </w:r>
    </w:p>
    <w:p>
      <w:pPr>
        <w:pStyle w:val="CaptionedFigure"/>
      </w:pPr>
      <w:bookmarkStart w:id="40" w:name="fig:010"/>
      <w:r>
        <w:drawing>
          <wp:inline>
            <wp:extent cx="5334000" cy="4190999"/>
            <wp:effectExtent b="0" l="0" r="0" t="0"/>
            <wp:docPr descr="Figure 10: Лог ошибок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Лог ошибок</w:t>
      </w:r>
    </w:p>
    <w:p>
      <w:pPr>
        <w:pStyle w:val="BodyText"/>
      </w:pPr>
      <w:r>
        <w:t xml:space="preserve">Если в системе окажутся запущенными процессы setroubleshootd и audtd, то мы также сможем увидеть ошибки, аналогичные указанным выше, в файле /var/log/audit/audit.log. Убеждаемся в ошибке.</w:t>
      </w:r>
    </w:p>
    <w:p>
      <w:pPr>
        <w:pStyle w:val="CaptionedFigure"/>
      </w:pPr>
      <w:bookmarkStart w:id="42" w:name="fig:011"/>
      <w:r>
        <w:drawing>
          <wp:inline>
            <wp:extent cx="5334000" cy="3847879"/>
            <wp:effectExtent b="0" l="0" r="0" t="0"/>
            <wp:docPr descr="Figure 11: Лог ошибок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Лог ошибок</w:t>
      </w:r>
    </w:p>
    <w:p>
      <w:pPr>
        <w:pStyle w:val="BodyText"/>
      </w:pPr>
      <w:r>
        <w:t xml:space="preserve">Попробуем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4" w:name="fig:012"/>
      <w:r>
        <w:drawing>
          <wp:inline>
            <wp:extent cx="5334000" cy="3707098"/>
            <wp:effectExtent b="0" l="0" r="0" t="0"/>
            <wp:docPr descr="Figure 12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Переключение порта</w:t>
      </w:r>
    </w:p>
    <w:p>
      <w:pPr>
        <w:pStyle w:val="BodyText"/>
      </w:pPr>
      <w:r>
        <w:t xml:space="preserve">Выполним перезапуск веб-сервера Apache. Сбой не происходит, порт 81 уже вписан в разрешенные.</w:t>
      </w:r>
    </w:p>
    <w:p>
      <w:pPr>
        <w:pStyle w:val="CaptionedFigure"/>
      </w:pPr>
      <w:bookmarkStart w:id="46" w:name="fig:013"/>
      <w:r>
        <w:drawing>
          <wp:inline>
            <wp:extent cx="5334000" cy="3495932"/>
            <wp:effectExtent b="0" l="0" r="0" t="0"/>
            <wp:docPr descr="Figure 13: Проверка на сбо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Проверка на сбой</w:t>
      </w:r>
    </w:p>
    <w:p>
      <w:pPr>
        <w:pStyle w:val="BodyText"/>
      </w:pPr>
      <w:r>
        <w:t xml:space="preserve">Выполним команду semanage port -a -t http_port_t -р tcp 81. После этого проверьте список портов командой semanage port -l | grep http_port_t Убедитесь, что порт 81 появился в списке.</w:t>
      </w:r>
    </w:p>
    <w:p>
      <w:pPr>
        <w:pStyle w:val="CaptionedFigure"/>
      </w:pPr>
      <w:bookmarkStart w:id="48" w:name="fig:014"/>
      <w:r>
        <w:drawing>
          <wp:inline>
            <wp:extent cx="5334000" cy="3844091"/>
            <wp:effectExtent b="0" l="0" r="0" t="0"/>
            <wp:docPr descr="Figure 14: Проверка списка порт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Проверка списка портов</w:t>
      </w:r>
    </w:p>
    <w:p>
      <w:pPr>
        <w:pStyle w:val="BodyText"/>
      </w:pPr>
      <w:r>
        <w:t xml:space="preserve">Попробуем запустить веб-сервер Apache ещё раз. Все работает. Вернем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Мы видмть содержимое файла — слово «test», на рисунке 15.</w:t>
      </w:r>
    </w:p>
    <w:p>
      <w:pPr>
        <w:pStyle w:val="CaptionedFigure"/>
      </w:pPr>
      <w:bookmarkStart w:id="50" w:name="fig:015"/>
      <w:r>
        <w:drawing>
          <wp:inline>
            <wp:extent cx="5334000" cy="3757743"/>
            <wp:effectExtent b="0" l="0" r="0" t="0"/>
            <wp:docPr descr="Figure 15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Содержимое файла</w:t>
      </w:r>
    </w:p>
    <w:p>
      <w:pPr>
        <w:pStyle w:val="BodyText"/>
      </w:pPr>
      <w:r>
        <w:t xml:space="preserve">Исправим обратно конфигурационный файл apache, вернув Listen 80, как показано на рисунке 16.</w:t>
      </w:r>
    </w:p>
    <w:p>
      <w:pPr>
        <w:pStyle w:val="CaptionedFigure"/>
      </w:pPr>
      <w:bookmarkStart w:id="52" w:name="fig:016"/>
      <w:r>
        <w:drawing>
          <wp:inline>
            <wp:extent cx="5334000" cy="3661317"/>
            <wp:effectExtent b="0" l="0" r="0" t="0"/>
            <wp:docPr descr="Figure 16: Повторное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Повторное переключение порта</w:t>
      </w:r>
    </w:p>
    <w:p>
      <w:pPr>
        <w:pStyle w:val="BodyText"/>
      </w:pPr>
      <w:r>
        <w:t xml:space="preserve">Попробуем удалить привязку http_port_t к 81 порту: semanage port -d -t http_port_t -p tcp 81. Однако, порт не может быть удален, потмоу тчо является системным и отвечает за установление связи между хостами.</w:t>
      </w:r>
    </w:p>
    <w:p>
      <w:pPr>
        <w:pStyle w:val="CaptionedFigure"/>
      </w:pPr>
      <w:bookmarkStart w:id="54" w:name="fig:017"/>
      <w:r>
        <w:drawing>
          <wp:inline>
            <wp:extent cx="5334000" cy="3588774"/>
            <wp:effectExtent b="0" l="0" r="0" t="0"/>
            <wp:docPr descr="Figure 17: Неудачная попытка удалить 81 порт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Неудачная попытка удалить 81 порт</w:t>
      </w:r>
    </w:p>
    <w:p>
      <w:pPr>
        <w:pStyle w:val="BodyText"/>
      </w:pPr>
      <w:r>
        <w:t xml:space="preserve">Удалим файл /var/www/html/test.html: rm /var/www/html/test.html, как показано на рисунке 18.</w:t>
      </w:r>
    </w:p>
    <w:p>
      <w:pPr>
        <w:pStyle w:val="CaptionedFigure"/>
      </w:pPr>
      <w:bookmarkStart w:id="56" w:name="fig:018"/>
      <w:r>
        <w:drawing>
          <wp:inline>
            <wp:extent cx="5334000" cy="3793211"/>
            <wp:effectExtent b="0" l="0" r="0" t="0"/>
            <wp:docPr descr="Figure 18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Удаление файла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9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60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01"/>
        </w:numPr>
        <w:pStyle w:val="Compact"/>
      </w:pPr>
      <w:hyperlink r:id="rId61">
        <w:r>
          <w:rPr>
            <w:rStyle w:val="Hyperlink"/>
          </w:rPr>
          <w:t xml:space="preserve">Веб-сервер Apache</w:t>
        </w:r>
      </w:hyperlink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hyperlink" Id="rId60" Target="https://access.redhat.com/documentation/en-us/red_hat_enterprise_linux/6/html/security-enhanced_linux/index" TargetMode="External" /><Relationship Type="http://schemas.openxmlformats.org/officeDocument/2006/relationships/hyperlink" Id="rId61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0" Target="https://access.redhat.com/documentation/en-us/red_hat_enterprise_linux/6/html/security-enhanced_linux/index" TargetMode="External" /><Relationship Type="http://schemas.openxmlformats.org/officeDocument/2006/relationships/hyperlink" Id="rId61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Абузярова Лейла Джамилевна НБИбд-01-19</dc:creator>
  <dc:language>ru-RU</dc:language>
  <cp:keywords/>
  <dcterms:created xsi:type="dcterms:W3CDTF">2022-10-15T19:12:53Z</dcterms:created>
  <dcterms:modified xsi:type="dcterms:W3CDTF">2022-10-15T19:12:53Z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Мандатное разгрвничение прав в 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