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B3B06" w14:textId="77777777" w:rsidR="00CD0D36" w:rsidRDefault="00A36BF2">
      <w:pPr>
        <w:pStyle w:val="Titre1"/>
      </w:pPr>
      <w:bookmarkStart w:id="0" w:name="_GoBack"/>
      <w:bookmarkEnd w:id="0"/>
      <w:r>
        <w:t>Histoire d’Annwfn</w:t>
      </w:r>
    </w:p>
    <w:p w14:paraId="6A941577" w14:textId="77777777" w:rsidR="00397B12" w:rsidRPr="00397B12" w:rsidRDefault="00397B12" w:rsidP="00397B12"/>
    <w:p w14:paraId="4E087096" w14:textId="77777777" w:rsidR="00CD0D36" w:rsidRDefault="00397B12" w:rsidP="00C82099">
      <w:pPr>
        <w:pStyle w:val="Titre2"/>
      </w:pPr>
      <w:r>
        <w:t>Préhistoire</w:t>
      </w:r>
    </w:p>
    <w:p w14:paraId="34D41C16" w14:textId="77777777" w:rsidR="00CD0D36" w:rsidRDefault="00052908">
      <w:r>
        <w:t xml:space="preserve">L’histoire des krilliens est assez similaire à celle des humains dans </w:t>
      </w:r>
      <w:r w:rsidR="005A7936">
        <w:t xml:space="preserve">ses grandes largeurs, en cela qu’elle suit des cycles </w:t>
      </w:r>
      <w:r w:rsidR="00290B89">
        <w:t>millénaires relativement identiques.</w:t>
      </w:r>
    </w:p>
    <w:p w14:paraId="4846398E" w14:textId="77777777" w:rsidR="00CD0D36" w:rsidRDefault="00290B89">
      <w:pPr>
        <w:pStyle w:val="Citation"/>
      </w:pPr>
      <w:r>
        <w:t>« Les krilliens, comme nous les nommons</w:t>
      </w:r>
      <w:r w:rsidR="00157FE8">
        <w:t>,</w:t>
      </w:r>
      <w:r>
        <w:t xml:space="preserve"> sont le</w:t>
      </w:r>
      <w:r w:rsidR="00254FEA">
        <w:t>s</w:t>
      </w:r>
      <w:r>
        <w:t xml:space="preserve"> reflets involontaires </w:t>
      </w:r>
      <w:r w:rsidR="00157FE8">
        <w:t xml:space="preserve">en négatif </w:t>
      </w:r>
      <w:r>
        <w:t xml:space="preserve">de notre </w:t>
      </w:r>
      <w:r w:rsidR="00254FEA">
        <w:t xml:space="preserve">civilisation dans </w:t>
      </w:r>
      <w:r w:rsidR="00157FE8">
        <w:t>les choix que nous n’avons pas fait</w:t>
      </w:r>
      <w:r w:rsidR="00144B19">
        <w:t xml:space="preserve"> et qui aujourd’hui </w:t>
      </w:r>
      <w:r w:rsidR="00144B19">
        <w:lastRenderedPageBreak/>
        <w:t>nous placent en position de supériorité technologique</w:t>
      </w:r>
      <w:r w:rsidR="00AA13DF">
        <w:t xml:space="preserve">. Mais, c’est choix différents ont conduit la civilisation krillienne </w:t>
      </w:r>
      <w:r w:rsidR="00525259">
        <w:t xml:space="preserve">vers une voie spirituelle et intellectuelle plus </w:t>
      </w:r>
      <w:r w:rsidR="00642B44">
        <w:t>en harmonie avec son environnement… »</w:t>
      </w:r>
      <w:r w:rsidR="00AA13DF">
        <w:t xml:space="preserve"> </w:t>
      </w:r>
    </w:p>
    <w:p w14:paraId="491AD3F4" w14:textId="77777777" w:rsidR="00CD0D36" w:rsidRDefault="001F0784" w:rsidP="00A82B3F">
      <w:pPr>
        <w:jc w:val="right"/>
      </w:pPr>
      <w:r>
        <w:t xml:space="preserve">Gerald </w:t>
      </w:r>
      <w:r w:rsidR="00031A79">
        <w:t xml:space="preserve">Aberron-Felder, </w:t>
      </w:r>
      <w:r w:rsidR="00FD722B">
        <w:t xml:space="preserve">historien </w:t>
      </w:r>
      <w:r w:rsidR="009E64FC">
        <w:t>dans « </w:t>
      </w:r>
      <w:r w:rsidR="00FF41FA" w:rsidRPr="00A82B3F">
        <w:rPr>
          <w:i/>
        </w:rPr>
        <w:t>Annwfn, terre d’espérance</w:t>
      </w:r>
      <w:r w:rsidR="00FF41FA">
        <w:t> »</w:t>
      </w:r>
    </w:p>
    <w:p w14:paraId="2542098A" w14:textId="77777777" w:rsidR="003F427E" w:rsidRDefault="005C7E03" w:rsidP="003F427E">
      <w:r>
        <w:t>Les découvertes archéologiques</w:t>
      </w:r>
      <w:r w:rsidR="00F40AF8">
        <w:t xml:space="preserve"> récentes et les traditions krilliennes permettent d’estimer l’appari</w:t>
      </w:r>
      <w:r w:rsidR="003B62B2">
        <w:t>ti</w:t>
      </w:r>
      <w:r w:rsidR="00F40AF8">
        <w:t xml:space="preserve">on des premiers </w:t>
      </w:r>
      <w:r w:rsidR="00D34A6E">
        <w:t xml:space="preserve">êtres cognitifs sur Annwfn </w:t>
      </w:r>
      <w:r w:rsidR="003B62B2">
        <w:t>entre 120 000 et 85 000 ans</w:t>
      </w:r>
      <w:r w:rsidR="00F83E33">
        <w:t xml:space="preserve"> </w:t>
      </w:r>
      <w:r w:rsidR="000D6DBF">
        <w:t>ACC.</w:t>
      </w:r>
      <w:r w:rsidR="00FB537D">
        <w:t xml:space="preserve"> Il semblerait </w:t>
      </w:r>
      <w:r w:rsidR="002017F7">
        <w:t>que, comme pour l’homme, les premiers êtres conscients soient</w:t>
      </w:r>
      <w:r w:rsidR="00EC2505">
        <w:t>,</w:t>
      </w:r>
      <w:r w:rsidR="002017F7">
        <w:t xml:space="preserve"> à l’origine</w:t>
      </w:r>
      <w:r w:rsidR="00EC2505">
        <w:t>,</w:t>
      </w:r>
      <w:r w:rsidR="002017F7">
        <w:t xml:space="preserve"> </w:t>
      </w:r>
      <w:r w:rsidR="00EC2505">
        <w:t>des nomades</w:t>
      </w:r>
      <w:r w:rsidR="009F040D">
        <w:t xml:space="preserve"> cueilleurs de baies. Ils ont progressivement développé des outils en bois, en os et en pierre</w:t>
      </w:r>
      <w:r w:rsidR="001209CD">
        <w:t>. Le site de Tabor-</w:t>
      </w:r>
      <w:r w:rsidR="00093B25">
        <w:t xml:space="preserve">Nean </w:t>
      </w:r>
      <w:r w:rsidR="00A93CB2">
        <w:t>situé dans la province de Ca</w:t>
      </w:r>
      <w:r w:rsidR="00E9313B">
        <w:t>-</w:t>
      </w:r>
      <w:r w:rsidR="00A93CB2">
        <w:t xml:space="preserve">hour </w:t>
      </w:r>
      <w:r w:rsidR="00093B25">
        <w:t>sur le continent hyper</w:t>
      </w:r>
      <w:r w:rsidR="00A93CB2">
        <w:t>-méridional</w:t>
      </w:r>
      <w:r w:rsidR="00E9313B">
        <w:t>, est remarquable à ce titre par l</w:t>
      </w:r>
      <w:r w:rsidR="005E712F">
        <w:t>a</w:t>
      </w:r>
      <w:r w:rsidR="00E9313B">
        <w:t xml:space="preserve"> profusion</w:t>
      </w:r>
      <w:r w:rsidR="005E712F">
        <w:t xml:space="preserve"> </w:t>
      </w:r>
      <w:r w:rsidR="000B6A1B">
        <w:t>d’</w:t>
      </w:r>
      <w:r w:rsidR="008D714E">
        <w:t>outils, mais aussi de ce qui semblerait être des fibules et des bracelets décoratifs</w:t>
      </w:r>
      <w:r w:rsidR="00A63047">
        <w:t>.</w:t>
      </w:r>
    </w:p>
    <w:p w14:paraId="7174BB10" w14:textId="77777777" w:rsidR="00A63047" w:rsidRDefault="00A63047" w:rsidP="003F427E">
      <w:r>
        <w:t>Les premiers krilliens habitaient dans des abris naturels</w:t>
      </w:r>
      <w:r w:rsidR="00B04871">
        <w:t>, tels des grottes, des avens</w:t>
      </w:r>
      <w:r w:rsidR="000D0908">
        <w:t xml:space="preserve"> ou des failles géologiques suffisamment aménageables. Les premières apparitions d’habitats construits</w:t>
      </w:r>
      <w:r w:rsidR="00E83E62">
        <w:t xml:space="preserve"> remonteraient à </w:t>
      </w:r>
      <w:r w:rsidR="008658A6">
        <w:t>66 000 ans ACC. S’il y avait déj</w:t>
      </w:r>
      <w:r w:rsidR="004730DB">
        <w:t>à</w:t>
      </w:r>
      <w:r w:rsidR="008658A6">
        <w:t xml:space="preserve"> eu </w:t>
      </w:r>
      <w:r w:rsidR="004730DB">
        <w:t xml:space="preserve">trace de constructions, celles-ci s’apparentaient davantage </w:t>
      </w:r>
      <w:r w:rsidR="002225C2">
        <w:t>à des renforts, des murs</w:t>
      </w:r>
      <w:r w:rsidR="00670A2E">
        <w:t xml:space="preserve"> de rondins ou de boues séchées pour compléter l’abri naturel et sa défense.</w:t>
      </w:r>
      <w:r w:rsidR="00B54AF9">
        <w:t xml:space="preserve"> Les premières maisons, ou tentes </w:t>
      </w:r>
      <w:r w:rsidR="00C56F77">
        <w:t xml:space="preserve">répondaient encore aux contraintes d’une vie nomade. Ces camps étaient provisoires. Mais, </w:t>
      </w:r>
      <w:r w:rsidR="00472B31">
        <w:t xml:space="preserve">ils permettaient alors de regrouper plus d’individus et surtout de s’installer dans les plaines </w:t>
      </w:r>
      <w:r w:rsidR="004422B6">
        <w:t>et près des bois où le gibier est plus abonndant.</w:t>
      </w:r>
    </w:p>
    <w:p w14:paraId="26393D0A" w14:textId="77777777" w:rsidR="00430973" w:rsidRDefault="00A2738E" w:rsidP="003F427E">
      <w:r>
        <w:t xml:space="preserve">Les historiens s’accordent pour dire </w:t>
      </w:r>
      <w:r w:rsidR="00AC6D85">
        <w:t>que la longue période préhistorique a vu l’émergeance de deux foyers de population</w:t>
      </w:r>
      <w:r w:rsidR="00023D4E">
        <w:t xml:space="preserve"> qusi contemporaines l’une de l’</w:t>
      </w:r>
      <w:r w:rsidR="00A22D84">
        <w:t>autre. Ces deux foyers, son</w:t>
      </w:r>
      <w:r w:rsidR="004411DB">
        <w:t>t pour l’un</w:t>
      </w:r>
      <w:r w:rsidR="00D75BA4">
        <w:t xml:space="preserve"> le cœur </w:t>
      </w:r>
      <w:r w:rsidR="00D75BA4">
        <w:lastRenderedPageBreak/>
        <w:t>du continent hyper-méridional</w:t>
      </w:r>
      <w:r w:rsidR="00322DDE">
        <w:t xml:space="preserve">, et l’autre </w:t>
      </w:r>
      <w:r w:rsidR="0024496F">
        <w:t xml:space="preserve">le foyer </w:t>
      </w:r>
      <w:r w:rsidR="007E6928">
        <w:t xml:space="preserve">sub-désertique et les grandes plaines fluviales du </w:t>
      </w:r>
      <w:r w:rsidR="002A2397">
        <w:t>grand continent Pan</w:t>
      </w:r>
      <w:r w:rsidR="005D32BE">
        <w:t>-geow.</w:t>
      </w:r>
      <w:r w:rsidR="005F1E22">
        <w:t xml:space="preserve"> Ces deux </w:t>
      </w:r>
      <w:r w:rsidR="00F94D2D">
        <w:t>foyers de peuplement possèdent de nombreux points communs</w:t>
      </w:r>
      <w:r w:rsidR="00F475D0">
        <w:t xml:space="preserve"> mais forment</w:t>
      </w:r>
      <w:r w:rsidR="00416F17">
        <w:t xml:space="preserve"> les branches mères des australokotiens et des </w:t>
      </w:r>
      <w:r w:rsidR="0022371F">
        <w:t>médio</w:t>
      </w:r>
      <w:r w:rsidR="0037395B">
        <w:t>suni</w:t>
      </w:r>
      <w:r w:rsidR="0022371F">
        <w:t>ens</w:t>
      </w:r>
      <w:r w:rsidR="00B012A7">
        <w:t xml:space="preserve">. </w:t>
      </w:r>
      <w:r w:rsidR="00B101B3">
        <w:t xml:space="preserve">Par ailleurs, cette période est elle-même divisée en </w:t>
      </w:r>
      <w:r w:rsidR="00C71720">
        <w:t>deux ères. Le paléolithique (autre point commun avec l’espèce humaine)</w:t>
      </w:r>
      <w:r w:rsidR="0070763E">
        <w:t xml:space="preserve"> s’étend de -120 000 à -40 000 ans environ et est profondément marqué par l’outil de pierre taillé</w:t>
      </w:r>
      <w:r w:rsidR="003F7654">
        <w:t>e, la domestication du feu et le mode de vie chasseur-cueilleur</w:t>
      </w:r>
      <w:r w:rsidR="003A69A9">
        <w:t xml:space="preserve">. </w:t>
      </w:r>
    </w:p>
    <w:p w14:paraId="7CE77595" w14:textId="77777777" w:rsidR="00F6782E" w:rsidRDefault="003A69A9" w:rsidP="003F427E">
      <w:r>
        <w:t xml:space="preserve">Les krilliens se distinguent de l’espèce humaine au </w:t>
      </w:r>
      <w:r w:rsidR="00126DE8">
        <w:t>[</w:t>
      </w:r>
      <w:r w:rsidR="00671A77">
        <w:t xml:space="preserve">racine greque de moyen et </w:t>
      </w:r>
      <w:r w:rsidR="0071680C">
        <w:t>os ou bois]. Cette</w:t>
      </w:r>
      <w:r w:rsidR="006F30BC">
        <w:t xml:space="preserve"> période voit la sédentarisation progressive de pans importants de la population, et ce malgré les grandes migrations qui se poursuivent.</w:t>
      </w:r>
      <w:r w:rsidR="005B4EA7">
        <w:t xml:space="preserve"> Elle est marquée par un abandon progressif de la pierre au profit du bois et des os</w:t>
      </w:r>
      <w:r w:rsidR="004949B6">
        <w:t xml:space="preserve"> qui permettent un travail plus en finesse et l’apparition de constructions géantes en pierre</w:t>
      </w:r>
      <w:r w:rsidR="00A51508">
        <w:t xml:space="preserve"> à but religieux selon toute vraissemblance. On trouve dans la région</w:t>
      </w:r>
      <w:r w:rsidR="001A3651">
        <w:t xml:space="preserve"> des grands lacs de Cahour </w:t>
      </w:r>
      <w:r w:rsidR="007D4EB9">
        <w:t xml:space="preserve">de superbes sites encore intacts, avec kerns, dolmens et autres </w:t>
      </w:r>
      <w:r w:rsidR="0060728B">
        <w:t>menhirs. Ce site est les autres</w:t>
      </w:r>
      <w:r w:rsidR="00325D67">
        <w:t>,</w:t>
      </w:r>
      <w:r w:rsidR="0060728B">
        <w:t xml:space="preserve"> datant approximativement de la même époque</w:t>
      </w:r>
      <w:r w:rsidR="00325D67">
        <w:t>, portent tous des traits distinctifs et récurents</w:t>
      </w:r>
      <w:r w:rsidR="00637F3E">
        <w:t> ; ces ensembles de pierres dressés et/ou construit</w:t>
      </w:r>
      <w:r w:rsidR="007B4ACE">
        <w:t>s n’utilisent aucun mortier et possèdent t</w:t>
      </w:r>
      <w:r w:rsidR="0075602D">
        <w:t xml:space="preserve">ous de remarquables gravures. On trouve de très nombreuses </w:t>
      </w:r>
      <w:r w:rsidR="00E34A09">
        <w:t>gravures symboliques dont la signification nous échappe encore et que même les krilliens ont oubliés.</w:t>
      </w:r>
      <w:r w:rsidR="00C8471C">
        <w:t xml:space="preserve"> On parle d’une période qui s’étend grosso-modo de </w:t>
      </w:r>
      <w:r w:rsidR="00FB038E">
        <w:t>40 000 à 10 000 ACC.</w:t>
      </w:r>
    </w:p>
    <w:p w14:paraId="5696C3DF" w14:textId="77777777" w:rsidR="00CD0D36" w:rsidRDefault="006105EA">
      <w:pPr>
        <w:pStyle w:val="Titre2"/>
      </w:pPr>
      <w:r>
        <w:t>Peuplement et grandes migrations</w:t>
      </w:r>
    </w:p>
    <w:p w14:paraId="70E52DD5" w14:textId="77777777" w:rsidR="00D62749" w:rsidRDefault="00B44CEF" w:rsidP="00A466C5">
      <w:r>
        <w:t xml:space="preserve">Nous l’avons vu plus haut, l’espèce krillienne s’est développée à partir de deux </w:t>
      </w:r>
      <w:r w:rsidR="004C62A3">
        <w:t xml:space="preserve">foyers principaux. Du moins tel que nous pouvons l’affirmer aujourd’hui. </w:t>
      </w:r>
      <w:r w:rsidR="00D62749">
        <w:t>Ces deux branches vont se diviser, aux fils des siècles et des évolutions des krilliens à leurs nouveaux environnements.</w:t>
      </w:r>
      <w:r w:rsidR="004C62A3">
        <w:t xml:space="preserve"> Ce qui permet de les distinguer clairement l’une de l’autre </w:t>
      </w:r>
      <w:r w:rsidR="0002647B">
        <w:t>se situe dans la pygmentation particulière des krilliens et de chacun</w:t>
      </w:r>
      <w:r w:rsidR="00845481">
        <w:t>e</w:t>
      </w:r>
      <w:r w:rsidR="0002647B">
        <w:t xml:space="preserve"> de ces deux races. La première, les australokotiens </w:t>
      </w:r>
      <w:r w:rsidR="00E57049">
        <w:t>se distinguent par une pygmentation des zebrures plus claires que celle du reste de la peau. Inversement pour les mediosuniens</w:t>
      </w:r>
      <w:r w:rsidR="008A075F">
        <w:t>, la pygmentation de la peau est toujours plus claire que celle des zebrures.</w:t>
      </w:r>
      <w:r w:rsidR="007C6265">
        <w:t xml:space="preserve"> Aujourd’hui encore cette distinction estvisible et permet sans l’ombre d’un doute </w:t>
      </w:r>
      <w:r w:rsidR="002D7ACE">
        <w:t>de déterminer l’ascendance de tel ou tel krillien.</w:t>
      </w:r>
    </w:p>
    <w:p w14:paraId="231C2CD5" w14:textId="77777777" w:rsidR="002D7ACE" w:rsidRDefault="001664F3" w:rsidP="00A466C5">
      <w:r>
        <w:t>La période pré-historique est marquée par de grands mouvements de population. Ces migrations ne sont certes pas concertées</w:t>
      </w:r>
      <w:r w:rsidR="00690CDF">
        <w:t xml:space="preserve"> mais entrent dans un processus lent et systématique de </w:t>
      </w:r>
      <w:r w:rsidR="001F2CFE">
        <w:t>peuplement de toute la surface d’Annwfn. C’est aussi au cours de ces migrations que des deux branches initiales vont émerger</w:t>
      </w:r>
      <w:r w:rsidR="00B04D66">
        <w:t xml:space="preserve"> au moins trois autres sous-branches. </w:t>
      </w:r>
      <w:r w:rsidR="00A57CE4">
        <w:t>Avec les deux premières, elles forment les cinq races actuelles du peuple krillien. Les historiens ne sont cependant pas tous d’accord sur cette division. L</w:t>
      </w:r>
      <w:r w:rsidR="007D540D">
        <w:t>a race dominante dans la région centrale du Pan-geow</w:t>
      </w:r>
      <w:r w:rsidR="00520C12">
        <w:t xml:space="preserve"> prète à polémique et controverse.</w:t>
      </w:r>
      <w:r w:rsidR="0093148C">
        <w:t xml:space="preserve"> Nous y reviendrons plus tard.</w:t>
      </w:r>
    </w:p>
    <w:p w14:paraId="0AF0A2F3" w14:textId="77777777" w:rsidR="00A7771D" w:rsidRDefault="00D62749" w:rsidP="00A466C5">
      <w:r>
        <w:lastRenderedPageBreak/>
        <w:t>Des australokotiens</w:t>
      </w:r>
      <w:r w:rsidR="000C1645">
        <w:t xml:space="preserve"> (peau</w:t>
      </w:r>
      <w:r w:rsidR="00DD3AC7">
        <w:t xml:space="preserve"> noire, zebrure brune</w:t>
      </w:r>
      <w:r w:rsidR="004E3312">
        <w:t>)</w:t>
      </w:r>
      <w:r>
        <w:t xml:space="preserve"> viennent les merisethiens</w:t>
      </w:r>
      <w:r w:rsidR="004E3312">
        <w:t xml:space="preserve"> (peau</w:t>
      </w:r>
      <w:r w:rsidR="00DD3AC7">
        <w:t xml:space="preserve"> brune, zebrure beige)</w:t>
      </w:r>
      <w:r w:rsidR="004E3312">
        <w:t xml:space="preserve"> </w:t>
      </w:r>
      <w:r>
        <w:t xml:space="preserve"> et les septentriheliens</w:t>
      </w:r>
      <w:r w:rsidR="00DD3AC7">
        <w:t xml:space="preserve"> ( peau</w:t>
      </w:r>
      <w:r w:rsidR="00BF189A">
        <w:t xml:space="preserve"> gris bleutée</w:t>
      </w:r>
      <w:r w:rsidR="00285E11">
        <w:t>, zebrure gris clair à blanc)</w:t>
      </w:r>
      <w:r>
        <w:t>. Alors que de son côté la branche mediosunienne</w:t>
      </w:r>
      <w:r w:rsidR="00285E11">
        <w:t xml:space="preserve"> (peau</w:t>
      </w:r>
      <w:r w:rsidR="00463432">
        <w:t xml:space="preserve"> brun cuivré, zebrure </w:t>
      </w:r>
      <w:r w:rsidR="00B25EE2">
        <w:t>brun foncé)</w:t>
      </w:r>
      <w:r>
        <w:t xml:space="preserve"> donnera naissance aux medioiriens</w:t>
      </w:r>
      <w:r w:rsidR="00B25EE2">
        <w:t xml:space="preserve"> (peau cuivré</w:t>
      </w:r>
      <w:r w:rsidR="00C71506">
        <w:t xml:space="preserve"> à rouge, zebrure brune).</w:t>
      </w:r>
      <w:r w:rsidR="00266E65">
        <w:t xml:space="preserve"> Ces considérations pigmentaires sont générales et </w:t>
      </w:r>
      <w:r w:rsidR="006D40E0">
        <w:t xml:space="preserve">de multiples variations viennent </w:t>
      </w:r>
      <w:r w:rsidR="00A441F1">
        <w:t>amplifier la diversité des genres.</w:t>
      </w:r>
    </w:p>
    <w:p w14:paraId="4CA80743" w14:textId="77777777" w:rsidR="006B7B51" w:rsidRDefault="00A7771D" w:rsidP="00A466C5">
      <w:r>
        <w:t>Les grandes migrations ont commenc</w:t>
      </w:r>
      <w:r w:rsidR="00242884">
        <w:t>é tout de suite mais, dans les premiers temps</w:t>
      </w:r>
      <w:r w:rsidR="00BB235F">
        <w:t xml:space="preserve"> elles furent le fait de petits groupes d’individus et s’étendent sur une longue période (environ </w:t>
      </w:r>
      <w:r w:rsidR="009A4A9A">
        <w:t xml:space="preserve">10 000 ans). ON pense qu’à cette époque le grand désert de Chanseth n’existait pas </w:t>
      </w:r>
      <w:r w:rsidR="005B045C">
        <w:t>au profit d’une vaste étendu</w:t>
      </w:r>
      <w:r w:rsidR="00B32DC2">
        <w:t>e</w:t>
      </w:r>
      <w:r w:rsidR="005B045C">
        <w:t xml:space="preserve"> de savane</w:t>
      </w:r>
      <w:r w:rsidR="00B32DC2">
        <w:t>s</w:t>
      </w:r>
      <w:r w:rsidR="005B045C">
        <w:t xml:space="preserve"> et de forêts tropicales</w:t>
      </w:r>
      <w:r w:rsidR="00B32DC2">
        <w:t xml:space="preserve">. Ce climat favorable </w:t>
      </w:r>
      <w:r w:rsidR="00D4049B">
        <w:t>a permis l’installation de nombreux groupes d’individus dans ce qui forme aujourd’hui le royaume de Chanseth et le sud de Panshaw.</w:t>
      </w:r>
      <w:r w:rsidR="009577EC">
        <w:t xml:space="preserve"> Dans le même temps l’ensemble du continent Cahourien a été </w:t>
      </w:r>
      <w:r w:rsidR="00A15067">
        <w:t xml:space="preserve">peuplé par les </w:t>
      </w:r>
      <w:r w:rsidR="007D1146">
        <w:t>mediosuniens. Les migrations vers le nord vont ainsi s’acc</w:t>
      </w:r>
      <w:r w:rsidR="006643B8">
        <w:t>élérer dans la première</w:t>
      </w:r>
      <w:r w:rsidR="00F326A2">
        <w:t xml:space="preserve"> moitié du paleolithique krillien. </w:t>
      </w:r>
      <w:r w:rsidR="003F0CEE">
        <w:t>Le développement de l’outillage a permis aux krilliens de dompter peu à</w:t>
      </w:r>
      <w:r w:rsidR="00254FC2">
        <w:t xml:space="preserve"> peu leur environnement et ainsi de se multiplier.</w:t>
      </w:r>
    </w:p>
    <w:p w14:paraId="652B7E03" w14:textId="77777777" w:rsidR="00D62749" w:rsidRDefault="006B7B51" w:rsidP="00A466C5">
      <w:r>
        <w:t>La deuxième</w:t>
      </w:r>
      <w:r w:rsidR="006D40E0">
        <w:t xml:space="preserve"> </w:t>
      </w:r>
      <w:r w:rsidR="006643B8">
        <w:t>moitié du palolithique, une hausse</w:t>
      </w:r>
      <w:r w:rsidR="009D53E2">
        <w:t xml:space="preserve"> des températures globales a favorisé </w:t>
      </w:r>
      <w:r w:rsidR="00CC4E90">
        <w:t>la naissance du désert sethien. C’est à cette époque que le groupe ethnique des merisethiens s’e</w:t>
      </w:r>
      <w:r w:rsidR="001626B7">
        <w:t>n</w:t>
      </w:r>
      <w:r w:rsidR="00CC4E90">
        <w:t>racine</w:t>
      </w:r>
      <w:r w:rsidR="001626B7">
        <w:t xml:space="preserve"> dans ce qui sera le royaume de Chanseth. On trouve également des traces de peuplement merisethiens dans quelques iles</w:t>
      </w:r>
      <w:r w:rsidR="00CE1979">
        <w:t xml:space="preserve"> du grand océan d’Alastor. Pendant, ce temps les australokotiens toujours majoritaires se sont installés</w:t>
      </w:r>
      <w:r w:rsidR="00E80394">
        <w:t xml:space="preserve"> vraissemblablement dans ce que nous appelons aujourd</w:t>
      </w:r>
      <w:r w:rsidR="00D0653E">
        <w:t>’hui Panshaw. Mais, il ne reste plus beaucoup de trace de cette installation. Par ailleurs le p</w:t>
      </w:r>
      <w:r w:rsidR="00E277B0">
        <w:t>e</w:t>
      </w:r>
      <w:r w:rsidR="00D0653E">
        <w:t xml:space="preserve">uplement actuel du royaume du milieu </w:t>
      </w:r>
      <w:r w:rsidR="00E277B0">
        <w:t>semble davantage provenir de la branche medio</w:t>
      </w:r>
      <w:r w:rsidR="009534F2">
        <w:t xml:space="preserve">sunienne. En effet, la majorité des krilliens vivant à Panshaw à l’heure actuelle ont des zebrures plus </w:t>
      </w:r>
      <w:r w:rsidR="007915CD">
        <w:t xml:space="preserve">foncées que le reste de leur peau. Pour l’heure, aucune preuve d’un peuplement mediosunien ou </w:t>
      </w:r>
      <w:r w:rsidR="00A1102E">
        <w:t xml:space="preserve">medioiorien n’a pourtant été trouvé. </w:t>
      </w:r>
      <w:r w:rsidR="00E64EEE">
        <w:t>C’est pourquoi la théorie d’un métissage long et systématque de la branche d’origine (australokotienne) et de ses branches filles (merisethien</w:t>
      </w:r>
      <w:r w:rsidR="007B4F28">
        <w:t>ne</w:t>
      </w:r>
      <w:r w:rsidR="00E64EEE">
        <w:t xml:space="preserve"> et septentrihelien</w:t>
      </w:r>
      <w:r w:rsidR="007B4F28">
        <w:t>ne</w:t>
      </w:r>
      <w:r w:rsidR="00E64EEE">
        <w:t>)</w:t>
      </w:r>
      <w:r w:rsidR="0033395C">
        <w:t xml:space="preserve"> conserve de nombreux adeptes. On évoque alors la possibilité d’une sixième branche</w:t>
      </w:r>
      <w:r w:rsidR="00077B5E">
        <w:t> : mediokotienne.</w:t>
      </w:r>
      <w:r w:rsidR="00B8147E">
        <w:t xml:space="preserve"> Dans les deux cas</w:t>
      </w:r>
      <w:r w:rsidR="00376DB7">
        <w:t xml:space="preserve"> des lacunes rendent difficile </w:t>
      </w:r>
      <w:r w:rsidR="00784D7E">
        <w:t>l’adoption définitive de l’une ou l’autre des deux théories.</w:t>
      </w:r>
    </w:p>
    <w:p w14:paraId="508E2FC7" w14:textId="77777777" w:rsidR="00784D7E" w:rsidRDefault="00784D7E" w:rsidP="00A466C5">
      <w:r>
        <w:t>C’est aux alentours de -85 000 que les krilliens arrivent sur le continent bel-bukéen.</w:t>
      </w:r>
      <w:r w:rsidR="00C4217E">
        <w:t xml:space="preserve"> L’ensemble de la mer de Cej-Navak est alors peuplée ainsi que de nombreuses iles de l’océan, d’Alastor.</w:t>
      </w:r>
      <w:r w:rsidR="008B1006">
        <w:t xml:space="preserve"> Le royaume actuel de Llarkno est </w:t>
      </w:r>
      <w:r w:rsidR="009F4034">
        <w:t xml:space="preserve">intégralement mediosunien. La population actuelle de ce royaume est néanmoins merisethienne dans sa majorité. Mais, </w:t>
      </w:r>
      <w:r w:rsidR="00EC1069">
        <w:t>cette différence n’est dû qu’aux mouvements de population importants lors de la période de colonisatio</w:t>
      </w:r>
      <w:r w:rsidR="00A93ADE">
        <w:t>n humaine. Nous parlerons de ça plus tard.</w:t>
      </w:r>
      <w:r w:rsidR="002B5F9F">
        <w:t xml:space="preserve"> Peu à peu les mediosuniensde Bel-Buk vont s’adapter à leur nouvel environnement et  la branche medioiorienne va devenir majoritaire dans ce royaume</w:t>
      </w:r>
      <w:r w:rsidR="003A5B52">
        <w:t>.</w:t>
      </w:r>
    </w:p>
    <w:p w14:paraId="79CBB457" w14:textId="77777777" w:rsidR="003A5B52" w:rsidRDefault="003A5B52" w:rsidP="00A466C5">
      <w:r>
        <w:t xml:space="preserve">La branche septentrihelienne, quant à elle, naîtra de l’adaptation des australokotiens aux rigueurs hivernales </w:t>
      </w:r>
      <w:r w:rsidR="008C5DA6">
        <w:t>du nord. On retrouve cette branche très largement majoritaire dans les royaumes actuels de Darsh (foyer d’origine) et de Nihel</w:t>
      </w:r>
      <w:r w:rsidR="00DE71E1">
        <w:t xml:space="preserve">. Le peuplement de la grande île de Nihel survient lors du … </w:t>
      </w:r>
      <w:r w:rsidR="00DE71E1">
        <w:lastRenderedPageBreak/>
        <w:t xml:space="preserve">au moment où Annwfn connaît une longue </w:t>
      </w:r>
      <w:r w:rsidR="003016A7">
        <w:t>ère glaciaire. C’est la seconde vague de grands mouvements</w:t>
      </w:r>
      <w:r w:rsidR="00A4787A">
        <w:t>. Inverse à la première, elle voit les septentri</w:t>
      </w:r>
      <w:r w:rsidR="002F4736">
        <w:t>heliens chercher des terres moins hostiles. C’est ainsi, qu’une partie d’entre eux redescendent dans ce qui sera Panshaw , pendant que d’autres tentent leur chance au-delà de l’océan des pleurs.</w:t>
      </w:r>
      <w:r w:rsidR="00A448E7">
        <w:t xml:space="preserve"> Dès lors, les principaux peuplements ont eu lieu</w:t>
      </w:r>
      <w:r w:rsidR="000B4A74">
        <w:t>. Par la suite l’histoire annouvéenne sera ponctuée de migrations importantes</w:t>
      </w:r>
      <w:r w:rsidR="00E832D6">
        <w:t xml:space="preserve"> qui aprtciperont au métissage des populations.</w:t>
      </w:r>
    </w:p>
    <w:p w14:paraId="16D25FA6" w14:textId="77777777" w:rsidR="007720CC" w:rsidRDefault="00170EDC" w:rsidP="002A7914">
      <w:pPr>
        <w:pStyle w:val="Titre2"/>
      </w:pPr>
      <w:r>
        <w:t xml:space="preserve">Les </w:t>
      </w:r>
      <w:r w:rsidR="007720CC">
        <w:t xml:space="preserve">grandes </w:t>
      </w:r>
      <w:r>
        <w:t>civilisations fluviales</w:t>
      </w:r>
    </w:p>
    <w:p w14:paraId="1FAC2877" w14:textId="77777777" w:rsidR="002D2A87" w:rsidRDefault="007C5475" w:rsidP="007720CC">
      <w:r>
        <w:t xml:space="preserve">La tradition orale chez les krilliens est très forte et le restera jusqu’à la colonisation. Mais, </w:t>
      </w:r>
      <w:r w:rsidR="005B1547">
        <w:t xml:space="preserve">diverses civilisations ont cependant développé </w:t>
      </w:r>
      <w:r w:rsidR="00E16DC6">
        <w:t xml:space="preserve">l’écriture à des périodes diverses qui, pour la plupart, se situent aux alentours de </w:t>
      </w:r>
      <w:r w:rsidR="00907599">
        <w:t>-10 000 ans.</w:t>
      </w:r>
      <w:r w:rsidR="00257950">
        <w:t xml:space="preserve"> A cette époque les différents groupes ethniques krilliens sont devenus sédentaires et ont appris à domestiquer, élever du bétail et les premiers métaux font leur apparition dans l’artisanat. </w:t>
      </w:r>
      <w:r w:rsidR="00506F72">
        <w:t>C’est une période extrêmement riche en découverte</w:t>
      </w:r>
      <w:r w:rsidR="00717913">
        <w:t>s</w:t>
      </w:r>
      <w:r w:rsidR="00506F72">
        <w:t xml:space="preserve"> et en « progression</w:t>
      </w:r>
      <w:r w:rsidR="00717913">
        <w:t>s</w:t>
      </w:r>
      <w:r w:rsidR="00506F72">
        <w:t> </w:t>
      </w:r>
      <w:r w:rsidR="00717913">
        <w:t xml:space="preserve">technologiques </w:t>
      </w:r>
      <w:r w:rsidR="00506F72">
        <w:t>»</w:t>
      </w:r>
      <w:r w:rsidR="00717913">
        <w:t>. Mais là aussi, le parallèle avec les humains s’arrèt</w:t>
      </w:r>
      <w:r w:rsidR="007F586D">
        <w:t>e</w:t>
      </w:r>
      <w:r w:rsidR="00717913">
        <w:t xml:space="preserve"> très vite. </w:t>
      </w:r>
      <w:r w:rsidR="000F3448">
        <w:t>Les quelques traces archéologiques et les rares archives de cette longue période qui s’étire sur presque 5 000 ans</w:t>
      </w:r>
      <w:r w:rsidR="007F586D">
        <w:t xml:space="preserve">, ne permettent pas d’établir clairement si </w:t>
      </w:r>
      <w:r w:rsidR="00FA5189">
        <w:t>on peut parler de naissance des états. Il semblerait que les krilliens soient restés fidèles à un fonctionnement plus tribale</w:t>
      </w:r>
      <w:r w:rsidR="00E7320F">
        <w:t>. Ainsi on parlera peut-être de cités-nations</w:t>
      </w:r>
      <w:r w:rsidR="00261CF6">
        <w:t>. Celles-ci</w:t>
      </w:r>
      <w:r w:rsidR="00E7320F">
        <w:t xml:space="preserve"> correspondant</w:t>
      </w:r>
      <w:r w:rsidR="00261CF6">
        <w:t xml:space="preserve"> aux capitales de zones territoriales de faible </w:t>
      </w:r>
      <w:r w:rsidR="002D26C3">
        <w:t>étendue.</w:t>
      </w:r>
      <w:r w:rsidR="005B4FDC">
        <w:t xml:space="preserve"> Cependant, ces villes ont pour certaines regroupé plsieurs milliers d’individus</w:t>
      </w:r>
      <w:r w:rsidR="00FD628E">
        <w:t>. Autre point troublant, ces cité semblent toutes procéder du même plan d’urbanisme, à quelques exceptions pr</w:t>
      </w:r>
      <w:r w:rsidR="002A7A02">
        <w:t>ès. Un centre fortifié regroupant les bâtiments</w:t>
      </w:r>
      <w:r w:rsidR="00347ABB">
        <w:t xml:space="preserve"> administratifs et religieux du pouvoir. </w:t>
      </w:r>
      <w:r w:rsidR="005B7813">
        <w:t xml:space="preserve">Autour de ce centre, divisé en quatre </w:t>
      </w:r>
      <w:r w:rsidR="0012644E">
        <w:t xml:space="preserve">quartiers par quatre artères se développent les </w:t>
      </w:r>
      <w:r w:rsidR="008B4D6C">
        <w:t>habitations du peuple, agriculteurs, artisans et marchands.</w:t>
      </w:r>
      <w:r w:rsidR="00662C42">
        <w:t xml:space="preserve"> On retrouve ce découpage</w:t>
      </w:r>
      <w:r w:rsidR="002D2A87">
        <w:t xml:space="preserve"> dans les camps provisoires des légions panshiennes.</w:t>
      </w:r>
    </w:p>
    <w:p w14:paraId="2A9929CF" w14:textId="77777777" w:rsidR="007720CC" w:rsidRDefault="009737FC" w:rsidP="007720CC">
      <w:r>
        <w:t xml:space="preserve">C’est dans ce creuset urbain que nait l’écriture et différents alphabets. </w:t>
      </w:r>
      <w:r w:rsidR="00C131B7">
        <w:t>Nous disposons de peu d’élément permettant de traduire les quelques écrits de cette époque</w:t>
      </w:r>
      <w:r w:rsidR="00B6138B">
        <w:t>. Le cunéiforme du Tremlor est le plus tardif d’entre</w:t>
      </w:r>
      <w:r w:rsidR="00B7718A">
        <w:t xml:space="preserve"> eux et celui que nous parvenons à traduire. </w:t>
      </w:r>
      <w:r w:rsidR="00721350">
        <w:t xml:space="preserve">Les guerres telles qu’en ont connnues </w:t>
      </w:r>
      <w:r w:rsidR="00A20D54">
        <w:t>les grandes civilisations terriennes, de Babylone à l’égypte pharaonique</w:t>
      </w:r>
      <w:r w:rsidR="000A6299">
        <w:t xml:space="preserve"> ne semblent pas avoir d’équivalentes krilliennes. Les conflits</w:t>
      </w:r>
      <w:r w:rsidR="001D7BF6">
        <w:t xml:space="preserve"> sont visiblement restés à la mesure de l’influence de ces cités. Il semblerait que déjà </w:t>
      </w:r>
      <w:r w:rsidR="005F10F9">
        <w:t xml:space="preserve">à cette époque le besoin primait sur l’envie. Ainsi, les états-cités ne s’affrontaient que </w:t>
      </w:r>
      <w:r w:rsidR="00770967">
        <w:t>pour permettre à l’ensemble de leurs populations respectives de vivre</w:t>
      </w:r>
      <w:r w:rsidR="00964917">
        <w:t xml:space="preserve"> et/ou surivre. Les épisodes de famines dû à des canicules ou des hivers rigoureux pouvaient souvent être à l’origine d’un conflit avec un voisin plus chanceux que le climat avait épargné.</w:t>
      </w:r>
      <w:r w:rsidR="00261CF6">
        <w:t xml:space="preserve"> </w:t>
      </w:r>
      <w:r w:rsidR="007F586D">
        <w:t xml:space="preserve"> </w:t>
      </w:r>
    </w:p>
    <w:p w14:paraId="50E5B61A" w14:textId="77777777" w:rsidR="00715168" w:rsidRDefault="00042E88" w:rsidP="007720CC">
      <w:r>
        <w:t>C’est à cette période que l’astronomie se développe sous l’impulsion des pouvoirs en place</w:t>
      </w:r>
      <w:r w:rsidR="00417C1E">
        <w:t>. Il est admirable de constater qu’aucune entrave d’ordre religieux ne semble avoir bridé</w:t>
      </w:r>
      <w:r w:rsidR="00B4590D">
        <w:t xml:space="preserve"> cette étude scientifique. Les traces archéologiques retrouvées dans la région des grands lacs de Llarkno </w:t>
      </w:r>
      <w:r w:rsidR="00B4590D">
        <w:lastRenderedPageBreak/>
        <w:t xml:space="preserve">montrent qu’un calendrier très précis avait déjà était établi. Calendrier </w:t>
      </w:r>
      <w:r w:rsidR="00A94DBD">
        <w:t xml:space="preserve">qui sera repris et confirmé par la colonisation humaine, quelques </w:t>
      </w:r>
      <w:r w:rsidR="00031F50">
        <w:t>huit</w:t>
      </w:r>
      <w:r w:rsidR="00A94DBD">
        <w:t xml:space="preserve"> mille ans plus tard</w:t>
      </w:r>
      <w:r w:rsidR="00031F50">
        <w:t>. Par ailleurs, il semblerait que leur connaissance des étoiles leur ait permis d’établir assez rapidement des moyens de</w:t>
      </w:r>
      <w:r w:rsidR="009F3D3B">
        <w:t xml:space="preserve"> </w:t>
      </w:r>
      <w:r w:rsidR="00715168">
        <w:t>navigation relativement précis.</w:t>
      </w:r>
      <w:r w:rsidR="003533B4">
        <w:t xml:space="preserve"> Ces grandes civilisations vont cependant connaître un déclin assez rapide</w:t>
      </w:r>
      <w:r w:rsidR="00C17EA0">
        <w:t>s et une partie du savoir acquis à ce moment de leur histoire sera perdu par les krilliens.</w:t>
      </w:r>
      <w:r w:rsidR="00562DD3">
        <w:t xml:space="preserve"> Les causes de ce déclin sont assez obscurs. Il semblerait qu’une fois encore la nature et un fort changement climatique en soit la cause. Mais, ce brusque changement s’explique mal</w:t>
      </w:r>
      <w:r w:rsidR="007C322B">
        <w:t xml:space="preserve"> et les études menées par les équipes scientifiques humaines et krilliennes </w:t>
      </w:r>
      <w:r w:rsidR="007B4A8F">
        <w:t>ont manqué de temps. Par ailleurs, ces é</w:t>
      </w:r>
      <w:r w:rsidR="00107428">
        <w:t>tudes n’étaient pas prioritaires pour le pouvoir humain en place.</w:t>
      </w:r>
      <w:r w:rsidR="00A578D5">
        <w:t xml:space="preserve"> Quoiqu’il en soit, plusieurs théories ont cours, la plus vraissemblable étant </w:t>
      </w:r>
      <w:r w:rsidR="00CA094A">
        <w:t>un fort réchauffement climatique</w:t>
      </w:r>
      <w:r w:rsidR="00BD077F">
        <w:t>, faisant suite à une période glaiaire et</w:t>
      </w:r>
      <w:r w:rsidR="00CA094A">
        <w:t xml:space="preserve"> ayant mené à une montée des eaux. Les grandes cités étant toutes, majoritairement, sises aux bordes de fleuves, à leurs embouchures ou sur les rives de lacs</w:t>
      </w:r>
      <w:r w:rsidR="004E5410">
        <w:t xml:space="preserve">, il est certain que cette montée </w:t>
      </w:r>
      <w:r w:rsidR="00C77AF9">
        <w:t>d</w:t>
      </w:r>
      <w:r w:rsidR="004E5410">
        <w:t xml:space="preserve">es eaux a peu à peu rendu </w:t>
      </w:r>
      <w:r w:rsidR="00C77AF9">
        <w:t xml:space="preserve">impossible la vie dans ces cités. Cette théorie </w:t>
      </w:r>
      <w:r w:rsidR="00A73E2B">
        <w:t>semble être corroborée par les découvertes des sites lacustres de Moss-ul</w:t>
      </w:r>
      <w:r w:rsidR="00D37B29">
        <w:t xml:space="preserve"> et de [capitale de Cahour]</w:t>
      </w:r>
      <w:r w:rsidR="00F80C9B">
        <w:t>. Cependant, cette théorie</w:t>
      </w:r>
      <w:r w:rsidR="00572EA7">
        <w:t xml:space="preserve"> s’inscrit sur une période de montée des eaux relativement lente qui n’explique pas vraiment</w:t>
      </w:r>
      <w:r w:rsidR="009A58C5">
        <w:t xml:space="preserve"> pourquoi les krilliens n’ont pas eu le temps de déplacer leurs cités ou de les protéger.</w:t>
      </w:r>
      <w:r w:rsidR="005F3BF7">
        <w:t xml:space="preserve"> Comme pouyr la terre à l’époque des grands dinosaures, la théorie d’un astéroïde</w:t>
      </w:r>
      <w:r w:rsidR="004919A3">
        <w:t xml:space="preserve"> est assez crédible.</w:t>
      </w:r>
      <w:r w:rsidR="00941D5E">
        <w:t xml:space="preserve"> La séparation </w:t>
      </w:r>
      <w:r w:rsidR="003235F5">
        <w:t>en deux blocs du sud du continent cahourien pourrait bien apporter un élément de réponse</w:t>
      </w:r>
      <w:r w:rsidR="00D00C95">
        <w:t xml:space="preserve"> favorable à cette hypothèse. En effet, la fracture entre les deux blocs continentaux ne correspond à </w:t>
      </w:r>
      <w:r w:rsidR="00D7063F">
        <w:t>aucune ligne de faille tectonique. Celle-ci étant davantage située à l’intérie</w:t>
      </w:r>
      <w:r w:rsidR="000C445E">
        <w:t>u</w:t>
      </w:r>
      <w:r w:rsidR="00D7063F">
        <w:t>r des terres</w:t>
      </w:r>
      <w:r w:rsidR="000C445E">
        <w:t xml:space="preserve"> dans le bloc sud. Le plateau océ</w:t>
      </w:r>
      <w:r w:rsidR="002D7848">
        <w:t>anique entre les deux blocs est quant à lui étrangement plat d’après les relevés terra</w:t>
      </w:r>
      <w:r w:rsidR="005B56BA">
        <w:t>-mercurien et nettement moins profond que l’océan d’Alastor qu’il surplombe</w:t>
      </w:r>
      <w:r w:rsidR="00ED4F25">
        <w:t xml:space="preserve"> de falaises sous-marine de près de deux kilomètres.</w:t>
      </w:r>
      <w:r w:rsidR="004200B0">
        <w:t xml:space="preserve"> Autre point d’impact potentiel</w:t>
      </w:r>
      <w:r w:rsidR="005441AF">
        <w:t xml:space="preserve">, les iles du cercle au nord de Darsh. La disposition circulaire et la </w:t>
      </w:r>
      <w:r w:rsidR="00377E9A">
        <w:t>topologie sous-marine du secteur pourrait s’expliquer par l’écrasement d’un astéroïde à cet emplacement.</w:t>
      </w:r>
      <w:r w:rsidR="005B4776">
        <w:t xml:space="preserve"> La théorie de l’astéroïde permet d’e</w:t>
      </w:r>
      <w:r w:rsidR="002F5F7D">
        <w:t xml:space="preserve">xpliquer la soudaineté de </w:t>
      </w:r>
      <w:r w:rsidR="005B4776">
        <w:t>la montée des eaux</w:t>
      </w:r>
      <w:r w:rsidR="00D8036A">
        <w:t>.</w:t>
      </w:r>
      <w:r w:rsidR="00D00C95">
        <w:t xml:space="preserve"> </w:t>
      </w:r>
      <w:r w:rsidR="00402A12">
        <w:t>Mais</w:t>
      </w:r>
      <w:r w:rsidR="002F5F7D">
        <w:t xml:space="preserve">, elle </w:t>
      </w:r>
      <w:r w:rsidR="0011177D">
        <w:t>inscrirait une longue période glaciaire et non un réchauffement…</w:t>
      </w:r>
      <w:r w:rsidR="00402A12">
        <w:t xml:space="preserve"> </w:t>
      </w:r>
    </w:p>
    <w:p w14:paraId="1787DD5D" w14:textId="77777777" w:rsidR="00D12FF4" w:rsidRDefault="006752AC" w:rsidP="002A7914">
      <w:pPr>
        <w:pStyle w:val="Titre2"/>
      </w:pPr>
      <w:r>
        <w:t xml:space="preserve">La naissance des états </w:t>
      </w:r>
    </w:p>
    <w:p w14:paraId="5243EB10" w14:textId="77777777" w:rsidR="004B5228" w:rsidRDefault="004B5228" w:rsidP="004B5228">
      <w:r>
        <w:t xml:space="preserve">Les différentes populations sont fortement ilmplantées un peu partout sur Annwfn. </w:t>
      </w:r>
      <w:r w:rsidR="00051FAA">
        <w:t xml:space="preserve">La pluspart forment des groupes ethniques cohérents variant de </w:t>
      </w:r>
      <w:r w:rsidR="008435AE">
        <w:t>quelques centaines à pl</w:t>
      </w:r>
      <w:r w:rsidR="00D61859">
        <w:t>usieurs milliers d’individus. Le fonctionnement</w:t>
      </w:r>
      <w:r w:rsidR="00E1572F">
        <w:t>,</w:t>
      </w:r>
      <w:r w:rsidR="00D61859">
        <w:t xml:space="preserve"> quoiqu’un peu plus complexe</w:t>
      </w:r>
      <w:r w:rsidR="001D2B65">
        <w:t xml:space="preserve"> reste</w:t>
      </w:r>
      <w:r w:rsidR="00463242">
        <w:t xml:space="preserve"> tribal. On note déjà d’importantes variations de gouvernance entre les tribus. Certaines s’apparentaient à c</w:t>
      </w:r>
      <w:r w:rsidR="00DF4824">
        <w:t>e qui ressemblait à</w:t>
      </w:r>
      <w:r w:rsidR="002569A5">
        <w:t xml:space="preserve"> la royauté chez les </w:t>
      </w:r>
      <w:r w:rsidR="00936670">
        <w:t xml:space="preserve">humains. On notera pendant </w:t>
      </w:r>
      <w:r w:rsidR="00710C63">
        <w:t>la période du second âge</w:t>
      </w:r>
      <w:r w:rsidR="00936670">
        <w:t xml:space="preserve"> la naissance des états tels que les humains le conçoivent. </w:t>
      </w:r>
      <w:r w:rsidR="0042362D">
        <w:t>Mais cest états répondent à des critères à la fois ethniques et à la fois (et surtout)</w:t>
      </w:r>
      <w:r w:rsidR="006F1C23">
        <w:t xml:space="preserve"> territoriaux. De</w:t>
      </w:r>
      <w:r w:rsidR="007A3B32">
        <w:t xml:space="preserve"> </w:t>
      </w:r>
      <w:r w:rsidR="006F1C23">
        <w:t>nombreuses tribus d’une même ethnie, ou d’ethnie très proche se cottoyaient</w:t>
      </w:r>
      <w:r w:rsidR="00F217EE">
        <w:t xml:space="preserve">, mais chacune possédant son propre état. C’est-à-dire sa propre </w:t>
      </w:r>
      <w:r w:rsidR="00F217EE">
        <w:lastRenderedPageBreak/>
        <w:t>zone territoriale où elle excerçait son</w:t>
      </w:r>
      <w:r w:rsidR="0043517F">
        <w:t xml:space="preserve"> influence, sa domination. Avec l’app</w:t>
      </w:r>
      <w:r w:rsidR="00C36309">
        <w:t xml:space="preserve">arition de l’écriture quelques millilers d’années plutôt, l’administration se développe. Les gouvernements tiennentdes comptes, </w:t>
      </w:r>
      <w:r w:rsidR="005F3673">
        <w:t xml:space="preserve">excercent un pouvoir régalien en prélevant l’impôt et pour certains, </w:t>
      </w:r>
      <w:r w:rsidR="002D668D">
        <w:t>procèdent à des recensements. Comme en atteste</w:t>
      </w:r>
      <w:r w:rsidR="00A6708D">
        <w:t>nt</w:t>
      </w:r>
      <w:r w:rsidR="002D668D">
        <w:t xml:space="preserve"> les documents toujours conservés dans la grande bibliothèque de Derach-Ach et retrouvés</w:t>
      </w:r>
      <w:r w:rsidR="006E2814">
        <w:t xml:space="preserve"> sur le site de</w:t>
      </w:r>
      <w:r w:rsidR="00A6708D">
        <w:t xml:space="preserve"> l’antique</w:t>
      </w:r>
      <w:r w:rsidR="006E2814">
        <w:t xml:space="preserve"> </w:t>
      </w:r>
      <w:r w:rsidR="00800934">
        <w:t>Duh-Bek</w:t>
      </w:r>
      <w:r w:rsidR="00A6708D">
        <w:t>.</w:t>
      </w:r>
      <w:r w:rsidR="00800934">
        <w:t xml:space="preserve"> </w:t>
      </w:r>
      <w:r w:rsidR="00F31985">
        <w:t xml:space="preserve"> </w:t>
      </w:r>
    </w:p>
    <w:p w14:paraId="129D9A16" w14:textId="77777777" w:rsidR="00F31985" w:rsidRPr="004B5228" w:rsidRDefault="00F31985" w:rsidP="004B5228">
      <w:r>
        <w:t xml:space="preserve">C’est sans doute la période la plus meutrière de l’histoire annouvéenne, si l’on excepte </w:t>
      </w:r>
      <w:r w:rsidR="003C0D96">
        <w:t xml:space="preserve">l’ère des foudres et la fin de la décolonisation. </w:t>
      </w:r>
      <w:r w:rsidR="002837C0">
        <w:t xml:space="preserve">Les états et surtout leurs dirigeants ont tous, sans exception, </w:t>
      </w:r>
      <w:r w:rsidR="001940BC">
        <w:t>cherché à étendre leur dominati</w:t>
      </w:r>
      <w:r w:rsidR="007316AB">
        <w:t>on sur les tribus voisines. C’est à cette époque (</w:t>
      </w:r>
      <w:r w:rsidR="00C904B0">
        <w:t>-4000 à -1000) que la physionomie</w:t>
      </w:r>
      <w:r w:rsidR="004B5ACC">
        <w:t xml:space="preserve"> des interactions politiques s’établie. Cette physionomie si particulière à Annwfn et aux krilliens, </w:t>
      </w:r>
      <w:r w:rsidR="00DA5DED">
        <w:t>conduite</w:t>
      </w:r>
      <w:r w:rsidR="004B5ACC">
        <w:t xml:space="preserve"> par un</w:t>
      </w:r>
      <w:r w:rsidR="00DA5DED">
        <w:t xml:space="preserve"> </w:t>
      </w:r>
      <w:r w:rsidR="004B5ACC">
        <w:t xml:space="preserve">étrange mélange de </w:t>
      </w:r>
      <w:r w:rsidR="00DA5DED">
        <w:t>respect des nécessités</w:t>
      </w:r>
      <w:r w:rsidR="001546A2">
        <w:t xml:space="preserve">, de </w:t>
      </w:r>
      <w:r w:rsidR="00F566BC">
        <w:t>profondes divergences</w:t>
      </w:r>
      <w:r w:rsidR="001546A2">
        <w:t xml:space="preserve"> ethnique</w:t>
      </w:r>
      <w:r w:rsidR="00F566BC">
        <w:t>s</w:t>
      </w:r>
      <w:r w:rsidR="00DA5DED">
        <w:t xml:space="preserve"> </w:t>
      </w:r>
      <w:r w:rsidR="00A72693">
        <w:t xml:space="preserve">et de régulation des populations. </w:t>
      </w:r>
      <w:r w:rsidR="00941651">
        <w:t xml:space="preserve">Nous avons en effet la preuve formelle que certains conflits n’avaient pas d’autres vocations que </w:t>
      </w:r>
      <w:r w:rsidR="00D37F5B">
        <w:t xml:space="preserve">de faire baisser la démographie </w:t>
      </w:r>
      <w:r w:rsidR="00040847">
        <w:t>locale. Le fragment d’archives appelé « </w:t>
      </w:r>
      <w:r w:rsidR="00FF160A">
        <w:t>l’</w:t>
      </w:r>
      <w:r w:rsidR="00040847">
        <w:t>édit du roi »</w:t>
      </w:r>
      <w:r w:rsidR="00FF160A">
        <w:t xml:space="preserve"> retrouvé lors de fouilles du côté de l’ancienne Sinn-Achaï</w:t>
      </w:r>
      <w:r w:rsidR="00591BC5">
        <w:t xml:space="preserve">, indique clairement que « notre </w:t>
      </w:r>
      <w:r w:rsidR="00D25594">
        <w:t>espace vital est aujourd’hui menacé d’explosion, tant notre peuple est fécond</w:t>
      </w:r>
      <w:r w:rsidR="00F82DD5">
        <w:t>…</w:t>
      </w:r>
      <w:r w:rsidR="00D25594">
        <w:t xml:space="preserve"> Il est de notre devoir</w:t>
      </w:r>
      <w:r w:rsidR="00F82DD5">
        <w:t xml:space="preserve"> de souverain d’étendre cet espace au risque de faire supporter à </w:t>
      </w:r>
      <w:r w:rsidR="000A57B5">
        <w:t xml:space="preserve">notre [terre] une charge qui ne conviendrai plus à </w:t>
      </w:r>
      <w:r w:rsidR="00485B13">
        <w:t xml:space="preserve">sa capacité… » etc. </w:t>
      </w:r>
    </w:p>
    <w:p w14:paraId="432CE63B" w14:textId="77777777" w:rsidR="00DE4B7C" w:rsidRDefault="003742D4" w:rsidP="005C18F8">
      <w:pPr>
        <w:pStyle w:val="Titre3"/>
      </w:pPr>
      <w:r>
        <w:t>Le royaume d’Ishaar</w:t>
      </w:r>
    </w:p>
    <w:p w14:paraId="2C892DAA" w14:textId="77777777" w:rsidR="0048781B" w:rsidRDefault="005C18F8" w:rsidP="005C18F8">
      <w:r>
        <w:t xml:space="preserve">C’est en </w:t>
      </w:r>
      <w:r w:rsidR="00180A31">
        <w:t xml:space="preserve">1234 ACC que </w:t>
      </w:r>
      <w:r w:rsidR="00B474A2">
        <w:t>Ishaar N’Achaï devient roi d’</w:t>
      </w:r>
      <w:r w:rsidR="00623471">
        <w:t>une des t</w:t>
      </w:r>
      <w:r w:rsidR="009B5988">
        <w:t>ribus les plus pauvre</w:t>
      </w:r>
      <w:r w:rsidR="00623471">
        <w:t xml:space="preserve"> de Nihel.</w:t>
      </w:r>
      <w:r w:rsidR="009B5988">
        <w:t xml:space="preserve"> Installé</w:t>
      </w:r>
      <w:r w:rsidR="00CD633D">
        <w:t>s dans les montagnes qui bordent la côte ouest de la grande île, les Achiir</w:t>
      </w:r>
      <w:r w:rsidR="00CB4B12">
        <w:t>i</w:t>
      </w:r>
      <w:r w:rsidR="00CD633D">
        <w:t>tes</w:t>
      </w:r>
      <w:r w:rsidR="00CB4B12">
        <w:t xml:space="preserve"> sont des forestiers</w:t>
      </w:r>
      <w:r w:rsidR="008B71FF">
        <w:t>, chasseurs et pêcheurs. La particula</w:t>
      </w:r>
      <w:r w:rsidR="00036D93">
        <w:t>r</w:t>
      </w:r>
      <w:r w:rsidR="008B71FF">
        <w:t>ité topographique de leur territoire explique cette diversité d’</w:t>
      </w:r>
      <w:r w:rsidR="00036D93">
        <w:t xml:space="preserve">activité. Il semblerait que le foyer de la tribu ait été </w:t>
      </w:r>
      <w:r w:rsidR="00784681">
        <w:t>les montagnes bleues. Par la suite, leur expansion s’est faite en descendant</w:t>
      </w:r>
      <w:r w:rsidR="00EB122B">
        <w:t>,</w:t>
      </w:r>
      <w:r w:rsidR="00784681">
        <w:t xml:space="preserve"> </w:t>
      </w:r>
      <w:r w:rsidR="00EB122B">
        <w:t>tout d’abord sur le flanc est puis sur les rives déchiqueté</w:t>
      </w:r>
      <w:r w:rsidR="00EF4467">
        <w:t>es de l’ouest. L’ensemble du territoire est assez étendu par rapport à d’autres tribus de la même période</w:t>
      </w:r>
      <w:r w:rsidR="008C2827">
        <w:t xml:space="preserve"> à Nihel, mais il est également relativement hostile. Néanmoins, les anses de la côte </w:t>
      </w:r>
      <w:r w:rsidR="003741AD">
        <w:t xml:space="preserve">est, </w:t>
      </w:r>
      <w:r w:rsidR="008C2827">
        <w:t>intérieure</w:t>
      </w:r>
      <w:r w:rsidR="003741AD">
        <w:t xml:space="preserve"> sont des abris sûrs pour les </w:t>
      </w:r>
      <w:r w:rsidR="00D17456">
        <w:t xml:space="preserve">pêcheurs. </w:t>
      </w:r>
    </w:p>
    <w:p w14:paraId="25A9B07F" w14:textId="77777777" w:rsidR="008B5D8C" w:rsidRDefault="0048781B" w:rsidP="005C18F8">
      <w:r>
        <w:t>Le mythe veut que Ashella N’</w:t>
      </w:r>
      <w:r w:rsidR="005C74F3">
        <w:t>Debiir de la tribu voisine ait été promise à Ishaar</w:t>
      </w:r>
      <w:r w:rsidR="007B3D91">
        <w:t xml:space="preserve">. Les récits gravés sur les cartouches </w:t>
      </w:r>
      <w:r w:rsidR="00D21780">
        <w:t xml:space="preserve">de cèdre noir retrouvées dans la nécropole de </w:t>
      </w:r>
      <w:r w:rsidR="00A24D98">
        <w:t>Sinn-Achaï, parlent d’une jeune femme d’une grande beauté</w:t>
      </w:r>
      <w:r w:rsidR="002A3AEC">
        <w:t xml:space="preserve">. Peu avant le mariage, la promise est enlevée par </w:t>
      </w:r>
      <w:r w:rsidR="00E30C8D">
        <w:t>la tribu des As</w:t>
      </w:r>
      <w:r w:rsidR="004A4F08">
        <w:t>p</w:t>
      </w:r>
      <w:r w:rsidR="00E30C8D">
        <w:t>h</w:t>
      </w:r>
      <w:r w:rsidR="004A4F08">
        <w:t>énides</w:t>
      </w:r>
      <w:r w:rsidR="00E30C8D">
        <w:t xml:space="preserve">. Ishaar utilise alors tout </w:t>
      </w:r>
      <w:r w:rsidR="00B246D0">
        <w:t>ses bâteaux de pêche pour transporter ses soldats et lance un raid de représailles pour reprendre la belle et punir les Asphénides.</w:t>
      </w:r>
      <w:r w:rsidR="008B5D8C">
        <w:t xml:space="preserve"> Les razzias menées par les Achiirites sont meurtrières et </w:t>
      </w:r>
      <w:r w:rsidR="00C226A4">
        <w:t>remontent vers l’est en suivant la côte</w:t>
      </w:r>
      <w:r w:rsidR="00003EB1">
        <w:t xml:space="preserve"> sur plus d’un millier de kilomètres. Les Asphénides, principalement </w:t>
      </w:r>
      <w:r w:rsidR="00A804BA">
        <w:t xml:space="preserve">pêcheurs sont, asphyxiés et doivent se soumettre. </w:t>
      </w:r>
      <w:r w:rsidR="00983C58">
        <w:t>La légende se poursuit par l’acte fondateur du royaume</w:t>
      </w:r>
      <w:r w:rsidR="00015212">
        <w:t>. Le roi des Enenfiriites, père d’Ashel</w:t>
      </w:r>
      <w:r w:rsidR="00304B08">
        <w:t>la reconnaissant accorde sa couronne</w:t>
      </w:r>
      <w:r w:rsidR="00D215B0">
        <w:t xml:space="preserve"> à Ishaar le jour de son mariage et cèle ainsi la naissance d</w:t>
      </w:r>
      <w:r w:rsidR="0072670C">
        <w:t>’</w:t>
      </w:r>
      <w:r w:rsidR="00D215B0">
        <w:t>u</w:t>
      </w:r>
      <w:r w:rsidR="0072670C">
        <w:t>n puissant</w:t>
      </w:r>
      <w:r w:rsidR="00D215B0">
        <w:t xml:space="preserve"> royaume</w:t>
      </w:r>
      <w:r w:rsidR="0072670C">
        <w:t xml:space="preserve"> regroupant les deux tribus</w:t>
      </w:r>
      <w:r w:rsidR="00A33491">
        <w:t xml:space="preserve"> étendues aux conquêtes</w:t>
      </w:r>
      <w:r w:rsidR="00F305F4">
        <w:t xml:space="preserve"> côtières d’Ishaar</w:t>
      </w:r>
      <w:r w:rsidR="0072670C">
        <w:t>.</w:t>
      </w:r>
      <w:r w:rsidR="00A33491">
        <w:t xml:space="preserve"> </w:t>
      </w:r>
    </w:p>
    <w:p w14:paraId="79E4B487" w14:textId="77777777" w:rsidR="005A5B8F" w:rsidRDefault="00F305F4" w:rsidP="005C18F8">
      <w:r>
        <w:lastRenderedPageBreak/>
        <w:t xml:space="preserve">Derrière le mythe se cache sans doute une autre réalité. </w:t>
      </w:r>
      <w:r w:rsidR="004553D0">
        <w:t>Aucune preuve n’a été retrouvé étayant le récit de l’enlèvement d’Ashella, hormis</w:t>
      </w:r>
      <w:r w:rsidR="00034EA6">
        <w:t xml:space="preserve"> </w:t>
      </w:r>
      <w:r w:rsidR="004553D0">
        <w:t>s</w:t>
      </w:r>
      <w:r w:rsidR="00034EA6">
        <w:t>ur</w:t>
      </w:r>
      <w:r w:rsidR="004553D0">
        <w:t xml:space="preserve"> les cartouches </w:t>
      </w:r>
      <w:r w:rsidR="00034EA6">
        <w:t xml:space="preserve">Achiirites. Il est d’ailleurs plus </w:t>
      </w:r>
      <w:r w:rsidR="00BF55FF">
        <w:t>vraisemblable</w:t>
      </w:r>
      <w:r w:rsidR="00034EA6">
        <w:t xml:space="preserve"> que la fille</w:t>
      </w:r>
      <w:r w:rsidR="00C10CB3">
        <w:t xml:space="preserve"> Enenfiriite ait été promise </w:t>
      </w:r>
      <w:r w:rsidR="004A3BAF">
        <w:t>à l’héritier Asphénide. Les deux tribus sont en effet très proche, et plusieurs documents et gravures attestent d’échanges commerciaux importants et réguliers entre eux.</w:t>
      </w:r>
      <w:r w:rsidR="00B626C6">
        <w:t xml:space="preserve"> Les raids</w:t>
      </w:r>
      <w:r w:rsidR="000717E9">
        <w:t xml:space="preserve"> menés par Ishaar et ses hommes</w:t>
      </w:r>
      <w:r w:rsidR="00B626C6">
        <w:t xml:space="preserve"> ont visiblement énormément secouées l’économie locale sur </w:t>
      </w:r>
      <w:r w:rsidR="001B7D2B">
        <w:t xml:space="preserve">un bon tiers sud de Nihel. </w:t>
      </w:r>
      <w:r w:rsidR="00FB1AFE">
        <w:t>Le mariage d’Ashella et d’Ishaar, attesté lui par des sources diverses,</w:t>
      </w:r>
      <w:r w:rsidR="007D7B34">
        <w:t xml:space="preserve"> semble d’avantage être le résultat d’une volonté de conclure la paix. Quoiqu’il en soit, </w:t>
      </w:r>
      <w:r w:rsidR="008224BE">
        <w:t>Ishaar est à la tête de trois tribus</w:t>
      </w:r>
      <w:r w:rsidR="00F855E4">
        <w:t xml:space="preserve"> et ne s’arr</w:t>
      </w:r>
      <w:r w:rsidR="005C72BD">
        <w:t>ê</w:t>
      </w:r>
      <w:r w:rsidR="00F855E4">
        <w:t>tera pas là.</w:t>
      </w:r>
      <w:r w:rsidR="005C72BD">
        <w:t xml:space="preserve"> Les Asphénides assujetit, les raids se poursuivent vers l’est jusqu’à l’embouchure </w:t>
      </w:r>
      <w:r w:rsidR="00CB4F70">
        <w:t>du fleuve. La différence entre ces raids et les guerres précédentes</w:t>
      </w:r>
      <w:r w:rsidR="00951D33">
        <w:t>, réside dans la volonté évidente d’assujettir les tribus pillées.</w:t>
      </w:r>
      <w:r w:rsidR="00FD2B9E">
        <w:t xml:space="preserve"> Les razzias avaient</w:t>
      </w:r>
      <w:r w:rsidR="000717E9">
        <w:t xml:space="preserve"> </w:t>
      </w:r>
      <w:r w:rsidR="00FD2B9E">
        <w:t xml:space="preserve">deux objectifs. Le premier était </w:t>
      </w:r>
      <w:r w:rsidR="00173837">
        <w:t xml:space="preserve">le pillage et donc l’enrichissement rapide des Achiirites au détriment de </w:t>
      </w:r>
      <w:r w:rsidR="00E268ED">
        <w:t>leurs victimes. Ce pillage avait pour corollaire l’affaiblissement des autres tribus.</w:t>
      </w:r>
      <w:r w:rsidR="009F4FEB">
        <w:t xml:space="preserve"> Le second était la mise en œuvre calculée d’une terreur</w:t>
      </w:r>
      <w:r w:rsidR="00D55730">
        <w:t xml:space="preserve"> liée aux pillages. Les populations effrayées capit</w:t>
      </w:r>
      <w:r w:rsidR="00920450">
        <w:t>ulaient rapidement et facilitaient ainsi la progression d’Ishaar.</w:t>
      </w:r>
      <w:r w:rsidR="005A5B8F">
        <w:t xml:space="preserve"> </w:t>
      </w:r>
    </w:p>
    <w:p w14:paraId="55EE8851" w14:textId="77777777" w:rsidR="005C18F8" w:rsidRDefault="005A5B8F" w:rsidP="005C18F8">
      <w:r>
        <w:t>En dix années de guerre incessante, Ishaar a conquis la moitié de lîle</w:t>
      </w:r>
      <w:r w:rsidR="00C1234F">
        <w:t>. Des côtes, il a remonté le fleuve</w:t>
      </w:r>
      <w:r>
        <w:t xml:space="preserve"> </w:t>
      </w:r>
      <w:r w:rsidR="00C1234F">
        <w:t>jusqu’au lac</w:t>
      </w:r>
      <w:r w:rsidR="0071398C">
        <w:t xml:space="preserve"> noir. En 1223 ACC</w:t>
      </w:r>
      <w:r w:rsidR="009D7937">
        <w:t xml:space="preserve"> il fonde Atera</w:t>
      </w:r>
      <w:r w:rsidR="00FB7F3D">
        <w:t>-S’Achaï sur les bords de ce même lac. Par la suite, la ci</w:t>
      </w:r>
      <w:r w:rsidR="00DE2F03">
        <w:t xml:space="preserve">té maintes fois reconstruites deviendra Sinn-Achaï. C’est le premier royaume </w:t>
      </w:r>
      <w:r w:rsidR="00030D4C">
        <w:t xml:space="preserve">connu regroupant de nombreuses tribus sous la coupe d’un seul </w:t>
      </w:r>
      <w:r w:rsidR="0008065A">
        <w:t>krillien. Ce cas ne sera pas le seul, et à la même période, d’autres royaumes voient ainsi le jour</w:t>
      </w:r>
      <w:r w:rsidR="001043FB">
        <w:t xml:space="preserve"> un peu partout sur Annwfn. Mais, celui d’Ishaar semble être le plus ancien et c’est celui dont on a le plus d’éléments archéologiques </w:t>
      </w:r>
      <w:r w:rsidR="00397DD7">
        <w:t>attestant sa fondation.</w:t>
      </w:r>
    </w:p>
    <w:p w14:paraId="3AF06D35" w14:textId="77777777" w:rsidR="005F3487" w:rsidRDefault="00397DD7" w:rsidP="005C18F8">
      <w:r>
        <w:t>L’autre grande nouveauté</w:t>
      </w:r>
      <w:r w:rsidR="009D5441">
        <w:t xml:space="preserve"> est l’abandon d’une tradition tribale forte</w:t>
      </w:r>
      <w:r w:rsidR="00266870">
        <w:t xml:space="preserve">, celle de l’héritage </w:t>
      </w:r>
      <w:r w:rsidR="00DF58BF">
        <w:t xml:space="preserve">coopté. Jusqu’à Ishaar, les chefs ou rois des différentes tribus </w:t>
      </w:r>
      <w:r w:rsidR="00F345CA">
        <w:t>étaient remplacés à leur mort (quand ils n’étaient pas destitués avant) par un membre reconnu</w:t>
      </w:r>
      <w:r w:rsidR="009A71F4">
        <w:t xml:space="preserve"> et accepté de la tribu, désigné par le chef avant sa mort ou</w:t>
      </w:r>
      <w:r w:rsidR="00E454F2">
        <w:t>,</w:t>
      </w:r>
      <w:r w:rsidR="009A71F4">
        <w:t xml:space="preserve"> </w:t>
      </w:r>
      <w:r w:rsidR="00685DEA">
        <w:t xml:space="preserve">au plus tard, </w:t>
      </w:r>
      <w:r w:rsidR="009A71F4">
        <w:t>à ses quarante ans (selon ce qui arrivait en premier)</w:t>
      </w:r>
      <w:r w:rsidR="00E454F2">
        <w:t xml:space="preserve">. Ishaar installe une dynastie du sang. </w:t>
      </w:r>
      <w:r w:rsidR="00CD5B4D">
        <w:t xml:space="preserve">Utilisant la règle d’héritage coopté, il désigne son fils </w:t>
      </w:r>
      <w:r w:rsidR="00A60029">
        <w:t>alors âgé de 12 ans. Lui en a 40</w:t>
      </w:r>
      <w:r w:rsidR="00C264CD">
        <w:t xml:space="preserve"> et fait inscrire dans les cartouches de loi que le roi désignera </w:t>
      </w:r>
      <w:r w:rsidR="005F3487">
        <w:t xml:space="preserve">désormais </w:t>
      </w:r>
      <w:r w:rsidR="00C264CD">
        <w:t>dans son sang</w:t>
      </w:r>
      <w:r w:rsidR="005F3487">
        <w:t xml:space="preserve"> l’héritier légitime du trône. </w:t>
      </w:r>
    </w:p>
    <w:p w14:paraId="349A65AB" w14:textId="77777777" w:rsidR="00397DD7" w:rsidRDefault="005F3487" w:rsidP="005C18F8">
      <w:r>
        <w:t>Le règne d’Ishaar</w:t>
      </w:r>
      <w:r w:rsidR="000A70C9">
        <w:t xml:space="preserve"> aura duré 35 ans (1234-11</w:t>
      </w:r>
      <w:r w:rsidR="004E2419">
        <w:t>99 ACC). Il n’aura connu que cinq années</w:t>
      </w:r>
      <w:r w:rsidR="00AC2EE3">
        <w:t xml:space="preserve"> de paix. Mais à la fin de son règne il lègue un royaume unifié, </w:t>
      </w:r>
      <w:r w:rsidR="00A528A7">
        <w:t>doté</w:t>
      </w:r>
      <w:r w:rsidR="00AC2EE3">
        <w:t xml:space="preserve"> d’une administration forte</w:t>
      </w:r>
      <w:r w:rsidR="000F1988">
        <w:t xml:space="preserve">. Il a </w:t>
      </w:r>
      <w:r w:rsidR="0050776E">
        <w:t xml:space="preserve">réinventé les techniques de guerre en développant des </w:t>
      </w:r>
      <w:r w:rsidR="00AD3D8B">
        <w:t xml:space="preserve">unités mobiles de fantassin légers pouvant être </w:t>
      </w:r>
      <w:r w:rsidR="003C5822">
        <w:t>embarquées, capables de ses rassembler rapidement et appuyées par des unités de cavaliers lourds.</w:t>
      </w:r>
      <w:r w:rsidR="00671916">
        <w:t xml:space="preserve"> Cette organisation lui a permis </w:t>
      </w:r>
      <w:r w:rsidR="005A249E">
        <w:t>de pacifier toute la moitié ouest de Nihel.</w:t>
      </w:r>
      <w:r w:rsidR="00C81FB6">
        <w:t xml:space="preserve"> La dynastie des Achiirites connaîtra 6 </w:t>
      </w:r>
      <w:r w:rsidR="0003080A">
        <w:t>souver</w:t>
      </w:r>
      <w:r w:rsidR="00B758F8">
        <w:t>ains avant de disparaître entrainant avec eux la chute du royaume rongé par la corruption et la décadence.</w:t>
      </w:r>
    </w:p>
    <w:p w14:paraId="223B1BAD" w14:textId="77777777" w:rsidR="00E812BE" w:rsidRDefault="002F43D8" w:rsidP="006B40BE">
      <w:pPr>
        <w:pStyle w:val="Titre3"/>
      </w:pPr>
      <w:r>
        <w:lastRenderedPageBreak/>
        <w:t>L’empire du milieu</w:t>
      </w:r>
    </w:p>
    <w:p w14:paraId="50A18B6C" w14:textId="77777777" w:rsidR="006B40BE" w:rsidRDefault="006B40BE" w:rsidP="006B40BE">
      <w:r>
        <w:t>Panshaw tient son surnom de « terre du milieu » de sa position géographique centrale</w:t>
      </w:r>
      <w:r w:rsidR="00DD3C8F">
        <w:t xml:space="preserve"> sur l’</w:t>
      </w:r>
      <w:r w:rsidR="003C5064">
        <w:t>immense continent Pan-geow, mais également de l’histoire de l’empire</w:t>
      </w:r>
      <w:r w:rsidR="00B26E04">
        <w:t xml:space="preserve"> des Oren-A’chelak</w:t>
      </w:r>
      <w:r w:rsidR="00B14F45">
        <w:t xml:space="preserve">. Cette dynastie s’est affirmée en trois générations </w:t>
      </w:r>
      <w:r w:rsidR="00283E8A">
        <w:t xml:space="preserve">pour finalement dominer tout le tiers sud-est de Panshaw. </w:t>
      </w:r>
      <w:r w:rsidR="00F70FF2">
        <w:t xml:space="preserve">En 1007 ACC </w:t>
      </w:r>
      <w:r w:rsidR="00783406">
        <w:t>Trois cités du sud tiennent le haut du pavé en terme d’influence et d</w:t>
      </w:r>
      <w:r w:rsidR="005D373E">
        <w:t>e rayonnement ; Trelemer (ancienne Tremel)</w:t>
      </w:r>
      <w:r w:rsidR="00E90810">
        <w:t>, Spaow (port actuel de Spao)</w:t>
      </w:r>
      <w:r w:rsidR="00E5112E">
        <w:t xml:space="preserve"> et Diew-Bek sur les hauts plateaux berceau</w:t>
      </w:r>
      <w:r w:rsidR="00873CB6">
        <w:t xml:space="preserve"> des grands fleuves. Plus à l’est sur La Mistule la cité de </w:t>
      </w:r>
      <w:r w:rsidR="00AF3338">
        <w:t xml:space="preserve">Derak propsère loin de ses grandes sœurs mais sans </w:t>
      </w:r>
      <w:r w:rsidR="009F2684">
        <w:t xml:space="preserve">les </w:t>
      </w:r>
      <w:r w:rsidR="00AF3338">
        <w:t>égaler</w:t>
      </w:r>
      <w:r w:rsidR="009F2684">
        <w:t>. C’est pourtant là que monte au pouvoir une jeune reine</w:t>
      </w:r>
      <w:r w:rsidR="001462B0">
        <w:t xml:space="preserve"> du nom d’Eziell Oren-A’chelak</w:t>
      </w:r>
      <w:r w:rsidR="007428B5">
        <w:t>. Elle est désignée par le précédent souverain Oblon II</w:t>
      </w:r>
      <w:r w:rsidR="00A10709">
        <w:t xml:space="preserve"> qui a vu en elle l’étoffe d’une grande reine. Pendant les cinq dernières années du roi, Eziell </w:t>
      </w:r>
      <w:r w:rsidR="00EE0DCD">
        <w:t xml:space="preserve">occupe la place </w:t>
      </w:r>
      <w:r w:rsidR="00AC16B7">
        <w:t>de grande argentiè</w:t>
      </w:r>
      <w:r w:rsidR="005F7B58">
        <w:t xml:space="preserve">re du royaume. Proche du roi et membre du prestigieux conseil royal, elle est de tout les accords et </w:t>
      </w:r>
      <w:r w:rsidR="00770B30">
        <w:t xml:space="preserve">participe au profond remaniement de l’administration </w:t>
      </w:r>
      <w:r w:rsidR="00A17736">
        <w:t>royale, qu’elle continuera d’épurer jusqu’à la fin de son règne.</w:t>
      </w:r>
    </w:p>
    <w:p w14:paraId="606E8453" w14:textId="77777777" w:rsidR="007C040B" w:rsidRDefault="007C040B" w:rsidP="006B40BE">
      <w:r>
        <w:t>Dès son accession au trône la jeune souveraine est soumise à une pression colossale</w:t>
      </w:r>
      <w:r w:rsidR="005749AB">
        <w:t>. La noblesse frondeus</w:t>
      </w:r>
      <w:r w:rsidR="00E43F2A">
        <w:t xml:space="preserve">e accepte difficilement sa nommination. Bien que légale et acceptée par </w:t>
      </w:r>
      <w:r w:rsidR="00432D95">
        <w:t xml:space="preserve">la majorité, la jeune femme se découvre un ennemi interne en la personne du duc </w:t>
      </w:r>
      <w:r w:rsidR="00A3254C">
        <w:t>Sol</w:t>
      </w:r>
      <w:r w:rsidR="0077589C">
        <w:t xml:space="preserve">unn </w:t>
      </w:r>
      <w:r w:rsidR="00432D95">
        <w:t>Ne-</w:t>
      </w:r>
      <w:r w:rsidR="00A3254C">
        <w:t>Blasten</w:t>
      </w:r>
      <w:r w:rsidR="0077589C">
        <w:t xml:space="preserve">. De 15 ans son aîné, le duc </w:t>
      </w:r>
      <w:r w:rsidR="002366B0">
        <w:t xml:space="preserve">a néanmoins le soutien d’une bonne moitié de la noblesse. Celui-ci </w:t>
      </w:r>
      <w:r w:rsidR="00A91488">
        <w:t>se lance dans une guerre de succession qui vise à destituer Eziell. Dans, le même temps le</w:t>
      </w:r>
      <w:r w:rsidR="004A628C">
        <w:t xml:space="preserve"> souverain de Spaow revendique un comptoir sur le delta de la Mistule</w:t>
      </w:r>
      <w:r w:rsidR="007C17BA">
        <w:t>. Comptoir qui risque d’asphyxier rapidement l’économie de la capitale Derak plus au nord sur le fleuve.</w:t>
      </w:r>
      <w:r w:rsidR="001A2D37">
        <w:t xml:space="preserve"> Contre toute attente, la reine</w:t>
      </w:r>
      <w:r w:rsidR="00103C44">
        <w:t xml:space="preserve"> s’assure rapidement un</w:t>
      </w:r>
      <w:r w:rsidR="007C08E3">
        <w:t xml:space="preserve">e alliance puissante en épousant le fils (non désigné comme héritier) </w:t>
      </w:r>
      <w:r w:rsidR="00E024F4">
        <w:t xml:space="preserve">du Prince de Diew-Bek. Grâce à cette alliance elle parvient en un été </w:t>
      </w:r>
      <w:r w:rsidR="00FD6ABE">
        <w:t>à prendre en étaux les forces du Duc Ne-Blasten. Celui-ci est vaincu à la bataille d</w:t>
      </w:r>
      <w:r w:rsidR="009C53DC">
        <w:t>es plaines argentées en 1006 ACC.</w:t>
      </w:r>
    </w:p>
    <w:p w14:paraId="0AD7590B" w14:textId="77777777" w:rsidR="005B02E7" w:rsidRDefault="005B02E7" w:rsidP="006B40BE">
      <w:r>
        <w:t>La reine Eziell fait alors preuve de clémence</w:t>
      </w:r>
      <w:r w:rsidR="00B81B65">
        <w:t xml:space="preserve"> et pardonne</w:t>
      </w:r>
      <w:r w:rsidR="00F932A8">
        <w:t xml:space="preserve"> à tous les</w:t>
      </w:r>
      <w:r w:rsidR="00470E14">
        <w:t xml:space="preserve"> nobles qui acceptent de lui prê</w:t>
      </w:r>
      <w:r w:rsidR="00F932A8">
        <w:t>ter allége</w:t>
      </w:r>
      <w:r w:rsidR="00AB2D4A">
        <w:t>a</w:t>
      </w:r>
      <w:r w:rsidR="00F932A8">
        <w:t>nce, fidélité en s’agenouillant dans l’immense cour</w:t>
      </w:r>
      <w:r w:rsidR="00266CDD">
        <w:t xml:space="preserve"> du palais devant son balcon. Dans un discours mémorable</w:t>
      </w:r>
      <w:r w:rsidR="00D168E2">
        <w:t xml:space="preserve">, selon les chroniqueurs mais dont nous n’avons aucune trace concrète, elle absout tous les frondeurs de leurs crimes et leur rend leurs terres. </w:t>
      </w:r>
      <w:r w:rsidR="00CE539D">
        <w:t xml:space="preserve">C’est dans cette lancée qu’elle aurait pris pour amant le duc pourtant plus âgé qu’elle mais veuf, inaugurant </w:t>
      </w:r>
      <w:r w:rsidR="0088563B">
        <w:t xml:space="preserve">la coutume </w:t>
      </w:r>
      <w:r w:rsidR="00EA3E0E">
        <w:t xml:space="preserve">encore tenace aujourd’hui dans ce royaume. </w:t>
      </w:r>
      <w:r w:rsidR="00D2456C">
        <w:t xml:space="preserve">Le royaume à nouveau uni derrière sa reine, elle se tourne au sud et, par décret, annonce prendre possession du port de </w:t>
      </w:r>
      <w:r w:rsidR="000C6117">
        <w:t xml:space="preserve">Matuden sur le delta de la Mistule en vertu de sa situation sur « les terres ancestrales du royaume ». </w:t>
      </w:r>
      <w:r w:rsidR="00C054DB">
        <w:t>Ultimatu</w:t>
      </w:r>
      <w:r w:rsidR="00470E14">
        <w:t>m est lancé aux habitants de prê</w:t>
      </w:r>
      <w:r w:rsidR="00C054DB">
        <w:t>ter allégeance à la reine et de payer leur dû</w:t>
      </w:r>
      <w:r w:rsidR="00470E14">
        <w:t xml:space="preserve"> sous peine de représailles.</w:t>
      </w:r>
    </w:p>
    <w:p w14:paraId="027FBC43" w14:textId="77777777" w:rsidR="00FD20A8" w:rsidRDefault="000D18A2" w:rsidP="006B40BE">
      <w:r>
        <w:t>N</w:t>
      </w:r>
      <w:r w:rsidR="001C12E3">
        <w:t xml:space="preserve">ous sommes en 1005 ACC et la reine doit à nouveau faire face à </w:t>
      </w:r>
      <w:r w:rsidR="00B916A8">
        <w:t xml:space="preserve">une coalition. Devant l’ultimatum, le prince de Spaow </w:t>
      </w:r>
      <w:r w:rsidR="00BE4679">
        <w:t xml:space="preserve">a appelé ses deux puissants voisins et alliés  « à punir la </w:t>
      </w:r>
      <w:r w:rsidR="00E361F6">
        <w:t xml:space="preserve">catin de Derak ». Malgré le mariage avec son fils, ou sans doute à cause de cela, le prince de Diew-Bek </w:t>
      </w:r>
      <w:r w:rsidR="001E6DB8">
        <w:t>entre dans l’alliance contre sa bru, que son officielle infidélité à profondément blessé.</w:t>
      </w:r>
      <w:r w:rsidR="001C0D40">
        <w:t xml:space="preserve"> Matuden ne se rend pas </w:t>
      </w:r>
      <w:r w:rsidR="001C0D40">
        <w:lastRenderedPageBreak/>
        <w:t xml:space="preserve">et la reine </w:t>
      </w:r>
      <w:r w:rsidR="00EC3B4B">
        <w:t>lance ses armées faire le siège de la cité. Siège qu’elle doit rapidement lever devant la menace d’une invasion</w:t>
      </w:r>
      <w:r w:rsidR="0081095F">
        <w:t xml:space="preserve"> par l’ouest des coalisés. La chance de la souveraine réside dans la lenteur et les tergiversations</w:t>
      </w:r>
      <w:r w:rsidR="00261FFB">
        <w:t xml:space="preserve"> stratégiques des alliés. Elle parvient après une succession de batailles</w:t>
      </w:r>
      <w:r w:rsidR="005B4003">
        <w:t xml:space="preserve"> gagnées dans les plaines qui jouxtent les grands fleuves à repousser les alliés derrière le Tremlor.</w:t>
      </w:r>
      <w:r w:rsidR="00695632">
        <w:t xml:space="preserve"> Par une action audacieuse, elle fait détruire par des corps </w:t>
      </w:r>
      <w:r w:rsidR="00B76BD9">
        <w:t xml:space="preserve">d’armées légers et rapides tous les ponts franchissant les grands fleuves. </w:t>
      </w:r>
      <w:r w:rsidR="0087473F">
        <w:t>Ces opérations militaires dureront une année complète mais cantonnera les alliés</w:t>
      </w:r>
      <w:r w:rsidR="00FD20A8">
        <w:t xml:space="preserve"> derrière les fleuves. </w:t>
      </w:r>
    </w:p>
    <w:p w14:paraId="796611D4" w14:textId="77777777" w:rsidR="000D18A2" w:rsidRPr="006B40BE" w:rsidRDefault="00FD20A8" w:rsidP="006B40BE">
      <w:r>
        <w:t>La chance lui sourit encore quand à la fin de l’année 100</w:t>
      </w:r>
      <w:r w:rsidR="009A6AAD">
        <w:t xml:space="preserve">4 ACC le prince de Diew-bek meurt de </w:t>
      </w:r>
      <w:r w:rsidR="006C74E7">
        <w:t>dysenterie</w:t>
      </w:r>
      <w:r w:rsidR="009A6AAD">
        <w:t xml:space="preserve"> sans avoir désigner de successeur. </w:t>
      </w:r>
      <w:r w:rsidR="006C74E7">
        <w:t xml:space="preserve">Fort de son mariage avec le fils de </w:t>
      </w:r>
      <w:r w:rsidR="007E2FBF">
        <w:t xml:space="preserve">celui-ci, elle marche sur Diew-Bek avec une partie de son armée, entre dans la ville et s’en empare sans combattre. </w:t>
      </w:r>
      <w:r w:rsidR="00DC5E68">
        <w:t>C’est le moment que choisissent les alliés restant pour piéger Eziell</w:t>
      </w:r>
      <w:r w:rsidR="000464C1">
        <w:t xml:space="preserve"> loin de ses bases arrières. Les forces coalisées arrivent </w:t>
      </w:r>
      <w:r w:rsidR="00174502">
        <w:t xml:space="preserve">à l’automne 1004 ACC devant Diew-Bek et </w:t>
      </w:r>
      <w:r w:rsidR="00580FE6">
        <w:t>débute un siège qui durera six mois. Pendant ce temps, une flotte</w:t>
      </w:r>
      <w:r w:rsidR="002F1474">
        <w:t xml:space="preserve"> armée part de Matuden et remonte la Mistule jusqu’à Derak qu’elle met à sac </w:t>
      </w:r>
      <w:r w:rsidR="00A90CD7">
        <w:t xml:space="preserve">pendant l’hiver. La reine est prise au piège et </w:t>
      </w:r>
      <w:r w:rsidR="00B03834">
        <w:t>est à deux doigts de capituler. Mais, au printemps 1003 ACC</w:t>
      </w:r>
      <w:r w:rsidR="00770594">
        <w:t xml:space="preserve"> le reste de son armée guidée par le jeune roi et le duc Ne-Blasten</w:t>
      </w:r>
      <w:r w:rsidR="007A0948">
        <w:t xml:space="preserve"> parvient à rompre l’encerclement et mettre en déroute les alliés épuisés par six mois de siège.</w:t>
      </w:r>
      <w:r w:rsidR="0073037D">
        <w:t xml:space="preserve"> </w:t>
      </w:r>
      <w:r w:rsidR="005A6100">
        <w:t>La reine retourne à Derak et brise dans l’œuf quelques révoltes paysannes</w:t>
      </w:r>
      <w:r w:rsidR="00D56C0C">
        <w:t xml:space="preserve"> et le brigandage qui commençait à se répandre dans les campagnes.</w:t>
      </w:r>
      <w:r w:rsidR="000715AB">
        <w:t xml:space="preserve"> </w:t>
      </w:r>
      <w:r w:rsidR="00C30E93">
        <w:t>Mais, la reine est rancunière et elle marche sur Matuden abandonné par les alliés en déroute et trop loin pour la soutenir</w:t>
      </w:r>
      <w:r w:rsidR="0090796C">
        <w:t>. Au début de l’été, la ville est prise, mise à sac, et intégralement détruite.</w:t>
      </w:r>
      <w:r w:rsidR="0094554B">
        <w:t xml:space="preserve"> Sa population est déportée, emprisonnée et réduite à l’esclavage</w:t>
      </w:r>
      <w:r w:rsidR="00E32E9E">
        <w:t>.</w:t>
      </w:r>
      <w:r w:rsidR="0090796C">
        <w:t xml:space="preserve"> </w:t>
      </w:r>
      <w:r w:rsidR="00110A1F">
        <w:t>Son sol est recouvert d</w:t>
      </w:r>
      <w:r w:rsidR="00141F01">
        <w:t>e sel et un édit royal décrète</w:t>
      </w:r>
      <w:r w:rsidR="00110A1F">
        <w:t xml:space="preserve"> l’</w:t>
      </w:r>
      <w:r w:rsidR="00141F01">
        <w:t>interdiction</w:t>
      </w:r>
      <w:r w:rsidR="008042AE">
        <w:t xml:space="preserve"> d’y cultiver autre chose que du sel. Aujourd’hui encore les immenses marais salant du delta de la Mistule</w:t>
      </w:r>
      <w:r w:rsidR="00063BCF">
        <w:t xml:space="preserve"> sont issus de cette époque.</w:t>
      </w:r>
      <w:r w:rsidR="00141F01">
        <w:t xml:space="preserve"> </w:t>
      </w:r>
    </w:p>
    <w:p w14:paraId="5BC6FAC3" w14:textId="77777777" w:rsidR="00CD0D36" w:rsidRDefault="00CD0D36"/>
    <w:sectPr w:rsidR="00CD0D36">
      <w:footerReference w:type="default" r:id="rId7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347B8" w14:textId="77777777" w:rsidR="00E20067" w:rsidRDefault="00E20067">
      <w:pPr>
        <w:spacing w:after="0" w:line="240" w:lineRule="auto"/>
      </w:pPr>
      <w:r>
        <w:separator/>
      </w:r>
    </w:p>
  </w:endnote>
  <w:endnote w:type="continuationSeparator" w:id="0">
    <w:p w14:paraId="7672EE81" w14:textId="77777777" w:rsidR="00E20067" w:rsidRDefault="00E2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893270"/>
      <w:docPartObj>
        <w:docPartGallery w:val="Page Numbers (Top of Page)"/>
        <w:docPartUnique/>
      </w:docPartObj>
    </w:sdtPr>
    <w:sdtEndPr/>
    <w:sdtContent>
      <w:p w14:paraId="4DEDFC9C" w14:textId="77777777" w:rsidR="00CD0D36" w:rsidRDefault="008E11B6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E5F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A8968" w14:textId="77777777" w:rsidR="00E20067" w:rsidRDefault="00E20067">
      <w:pPr>
        <w:spacing w:after="0" w:line="240" w:lineRule="auto"/>
      </w:pPr>
      <w:r>
        <w:separator/>
      </w:r>
    </w:p>
  </w:footnote>
  <w:footnote w:type="continuationSeparator" w:id="0">
    <w:p w14:paraId="5FE740BE" w14:textId="77777777" w:rsidR="00E20067" w:rsidRDefault="00E20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epuce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enum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F2"/>
    <w:rsid w:val="00003EB1"/>
    <w:rsid w:val="00015212"/>
    <w:rsid w:val="00021A16"/>
    <w:rsid w:val="00023D4E"/>
    <w:rsid w:val="0002647B"/>
    <w:rsid w:val="0003080A"/>
    <w:rsid w:val="00030D4C"/>
    <w:rsid w:val="00031A79"/>
    <w:rsid w:val="00031F50"/>
    <w:rsid w:val="00034EA6"/>
    <w:rsid w:val="00036D93"/>
    <w:rsid w:val="00040847"/>
    <w:rsid w:val="00042E88"/>
    <w:rsid w:val="000464C1"/>
    <w:rsid w:val="00051FAA"/>
    <w:rsid w:val="00052908"/>
    <w:rsid w:val="00063BCF"/>
    <w:rsid w:val="000715AB"/>
    <w:rsid w:val="000717E9"/>
    <w:rsid w:val="00077B5E"/>
    <w:rsid w:val="0008065A"/>
    <w:rsid w:val="000927D0"/>
    <w:rsid w:val="00093B25"/>
    <w:rsid w:val="000A57B5"/>
    <w:rsid w:val="000A6299"/>
    <w:rsid w:val="000A70C9"/>
    <w:rsid w:val="000B4A74"/>
    <w:rsid w:val="000B6A1B"/>
    <w:rsid w:val="000C1645"/>
    <w:rsid w:val="000C445E"/>
    <w:rsid w:val="000C6117"/>
    <w:rsid w:val="000D0908"/>
    <w:rsid w:val="000D18A2"/>
    <w:rsid w:val="000D6DBF"/>
    <w:rsid w:val="000F1988"/>
    <w:rsid w:val="000F3448"/>
    <w:rsid w:val="00103C44"/>
    <w:rsid w:val="001043FB"/>
    <w:rsid w:val="00107428"/>
    <w:rsid w:val="00110A1F"/>
    <w:rsid w:val="0011177D"/>
    <w:rsid w:val="00117D5D"/>
    <w:rsid w:val="001209CD"/>
    <w:rsid w:val="0012644E"/>
    <w:rsid w:val="00126DE8"/>
    <w:rsid w:val="00141F01"/>
    <w:rsid w:val="001427BC"/>
    <w:rsid w:val="00144B19"/>
    <w:rsid w:val="001462B0"/>
    <w:rsid w:val="001546A2"/>
    <w:rsid w:val="0015540F"/>
    <w:rsid w:val="00157FE8"/>
    <w:rsid w:val="001626B7"/>
    <w:rsid w:val="001664F3"/>
    <w:rsid w:val="00170EDC"/>
    <w:rsid w:val="00173837"/>
    <w:rsid w:val="00174502"/>
    <w:rsid w:val="00180A31"/>
    <w:rsid w:val="001940BC"/>
    <w:rsid w:val="001A2D37"/>
    <w:rsid w:val="001A3651"/>
    <w:rsid w:val="001B7D2B"/>
    <w:rsid w:val="001C0D40"/>
    <w:rsid w:val="001C12E3"/>
    <w:rsid w:val="001D2B65"/>
    <w:rsid w:val="001D7BF6"/>
    <w:rsid w:val="001E6DB8"/>
    <w:rsid w:val="001F0784"/>
    <w:rsid w:val="001F2CFE"/>
    <w:rsid w:val="002017F7"/>
    <w:rsid w:val="00213D22"/>
    <w:rsid w:val="00220DB7"/>
    <w:rsid w:val="002225C2"/>
    <w:rsid w:val="0022371F"/>
    <w:rsid w:val="00223EA7"/>
    <w:rsid w:val="002366B0"/>
    <w:rsid w:val="00242884"/>
    <w:rsid w:val="0024496F"/>
    <w:rsid w:val="00253694"/>
    <w:rsid w:val="00254FC2"/>
    <w:rsid w:val="00254FEA"/>
    <w:rsid w:val="002569A5"/>
    <w:rsid w:val="00257950"/>
    <w:rsid w:val="00257B6C"/>
    <w:rsid w:val="00261CF6"/>
    <w:rsid w:val="00261FFB"/>
    <w:rsid w:val="00262CEA"/>
    <w:rsid w:val="00265A53"/>
    <w:rsid w:val="00266870"/>
    <w:rsid w:val="00266CDD"/>
    <w:rsid w:val="00266E65"/>
    <w:rsid w:val="00272C5E"/>
    <w:rsid w:val="002837C0"/>
    <w:rsid w:val="00283E8A"/>
    <w:rsid w:val="00285E11"/>
    <w:rsid w:val="00290B89"/>
    <w:rsid w:val="002A2397"/>
    <w:rsid w:val="002A3AEC"/>
    <w:rsid w:val="002A6A53"/>
    <w:rsid w:val="002A7A02"/>
    <w:rsid w:val="002B5F9F"/>
    <w:rsid w:val="002B7372"/>
    <w:rsid w:val="002C384D"/>
    <w:rsid w:val="002D26C3"/>
    <w:rsid w:val="002D2A87"/>
    <w:rsid w:val="002D668D"/>
    <w:rsid w:val="002D7848"/>
    <w:rsid w:val="002D7ACE"/>
    <w:rsid w:val="002F1474"/>
    <w:rsid w:val="002F43D8"/>
    <w:rsid w:val="002F4736"/>
    <w:rsid w:val="002F5F7D"/>
    <w:rsid w:val="002F7857"/>
    <w:rsid w:val="003016A7"/>
    <w:rsid w:val="00304B08"/>
    <w:rsid w:val="00305E5F"/>
    <w:rsid w:val="003133C1"/>
    <w:rsid w:val="00322DDE"/>
    <w:rsid w:val="003235F5"/>
    <w:rsid w:val="00323869"/>
    <w:rsid w:val="00325D67"/>
    <w:rsid w:val="0033395C"/>
    <w:rsid w:val="00347ABB"/>
    <w:rsid w:val="003533B4"/>
    <w:rsid w:val="0037395B"/>
    <w:rsid w:val="003741AD"/>
    <w:rsid w:val="003742D4"/>
    <w:rsid w:val="00376DB7"/>
    <w:rsid w:val="00377E9A"/>
    <w:rsid w:val="00393836"/>
    <w:rsid w:val="00397B12"/>
    <w:rsid w:val="00397DD7"/>
    <w:rsid w:val="003A5B52"/>
    <w:rsid w:val="003A69A9"/>
    <w:rsid w:val="003B62B2"/>
    <w:rsid w:val="003C0D96"/>
    <w:rsid w:val="003C5064"/>
    <w:rsid w:val="003C5822"/>
    <w:rsid w:val="003D6360"/>
    <w:rsid w:val="003F0CEE"/>
    <w:rsid w:val="003F427E"/>
    <w:rsid w:val="003F7654"/>
    <w:rsid w:val="00402A12"/>
    <w:rsid w:val="00416F17"/>
    <w:rsid w:val="00417C1E"/>
    <w:rsid w:val="004200B0"/>
    <w:rsid w:val="0042362D"/>
    <w:rsid w:val="00430973"/>
    <w:rsid w:val="00432D95"/>
    <w:rsid w:val="0043517F"/>
    <w:rsid w:val="004411DB"/>
    <w:rsid w:val="004422B6"/>
    <w:rsid w:val="004553D0"/>
    <w:rsid w:val="0045555E"/>
    <w:rsid w:val="00463061"/>
    <w:rsid w:val="00463242"/>
    <w:rsid w:val="00463432"/>
    <w:rsid w:val="00470E14"/>
    <w:rsid w:val="00472B31"/>
    <w:rsid w:val="004730DB"/>
    <w:rsid w:val="00485B13"/>
    <w:rsid w:val="00485BB1"/>
    <w:rsid w:val="0048781B"/>
    <w:rsid w:val="004919A3"/>
    <w:rsid w:val="004949B6"/>
    <w:rsid w:val="004A18B4"/>
    <w:rsid w:val="004A3BAF"/>
    <w:rsid w:val="004A4F08"/>
    <w:rsid w:val="004A5B6B"/>
    <w:rsid w:val="004A628C"/>
    <w:rsid w:val="004A6B5A"/>
    <w:rsid w:val="004B5228"/>
    <w:rsid w:val="004B5ACC"/>
    <w:rsid w:val="004C62A3"/>
    <w:rsid w:val="004C6FD9"/>
    <w:rsid w:val="004D3402"/>
    <w:rsid w:val="004E2419"/>
    <w:rsid w:val="004E3312"/>
    <w:rsid w:val="004E5410"/>
    <w:rsid w:val="00506F72"/>
    <w:rsid w:val="0050776E"/>
    <w:rsid w:val="00510391"/>
    <w:rsid w:val="00520C12"/>
    <w:rsid w:val="00525259"/>
    <w:rsid w:val="005441AF"/>
    <w:rsid w:val="00562DD3"/>
    <w:rsid w:val="00572EA7"/>
    <w:rsid w:val="005749AB"/>
    <w:rsid w:val="00580FE6"/>
    <w:rsid w:val="00591BC5"/>
    <w:rsid w:val="005A249E"/>
    <w:rsid w:val="005A5B8F"/>
    <w:rsid w:val="005A6100"/>
    <w:rsid w:val="005A7936"/>
    <w:rsid w:val="005B02E7"/>
    <w:rsid w:val="005B045C"/>
    <w:rsid w:val="005B1547"/>
    <w:rsid w:val="005B4003"/>
    <w:rsid w:val="005B4776"/>
    <w:rsid w:val="005B4EA7"/>
    <w:rsid w:val="005B4FDC"/>
    <w:rsid w:val="005B56BA"/>
    <w:rsid w:val="005B6C81"/>
    <w:rsid w:val="005B7813"/>
    <w:rsid w:val="005C18F8"/>
    <w:rsid w:val="005C72BD"/>
    <w:rsid w:val="005C74F3"/>
    <w:rsid w:val="005C7E03"/>
    <w:rsid w:val="005D32BE"/>
    <w:rsid w:val="005D373E"/>
    <w:rsid w:val="005E712F"/>
    <w:rsid w:val="005F10F9"/>
    <w:rsid w:val="005F1E22"/>
    <w:rsid w:val="005F3487"/>
    <w:rsid w:val="005F3673"/>
    <w:rsid w:val="005F3BF7"/>
    <w:rsid w:val="005F7B58"/>
    <w:rsid w:val="005F7EAD"/>
    <w:rsid w:val="0060728B"/>
    <w:rsid w:val="006105EA"/>
    <w:rsid w:val="00623471"/>
    <w:rsid w:val="00637F3E"/>
    <w:rsid w:val="00642B44"/>
    <w:rsid w:val="00645B08"/>
    <w:rsid w:val="00662C42"/>
    <w:rsid w:val="006643B8"/>
    <w:rsid w:val="00670A2E"/>
    <w:rsid w:val="00671288"/>
    <w:rsid w:val="00671916"/>
    <w:rsid w:val="00671A77"/>
    <w:rsid w:val="006752AC"/>
    <w:rsid w:val="00680656"/>
    <w:rsid w:val="00682803"/>
    <w:rsid w:val="00685DEA"/>
    <w:rsid w:val="00690CDF"/>
    <w:rsid w:val="00693179"/>
    <w:rsid w:val="00695632"/>
    <w:rsid w:val="006B40BE"/>
    <w:rsid w:val="006B7B51"/>
    <w:rsid w:val="006C74E7"/>
    <w:rsid w:val="006D40E0"/>
    <w:rsid w:val="006E2814"/>
    <w:rsid w:val="006F1C23"/>
    <w:rsid w:val="006F30BC"/>
    <w:rsid w:val="00706035"/>
    <w:rsid w:val="0070763E"/>
    <w:rsid w:val="00710C63"/>
    <w:rsid w:val="00713923"/>
    <w:rsid w:val="0071398C"/>
    <w:rsid w:val="00715168"/>
    <w:rsid w:val="0071680C"/>
    <w:rsid w:val="00717913"/>
    <w:rsid w:val="00721350"/>
    <w:rsid w:val="0072670C"/>
    <w:rsid w:val="0073037D"/>
    <w:rsid w:val="007316AB"/>
    <w:rsid w:val="00733863"/>
    <w:rsid w:val="007428B5"/>
    <w:rsid w:val="0075602D"/>
    <w:rsid w:val="00757687"/>
    <w:rsid w:val="00761173"/>
    <w:rsid w:val="00770594"/>
    <w:rsid w:val="00770967"/>
    <w:rsid w:val="00770B30"/>
    <w:rsid w:val="007720CC"/>
    <w:rsid w:val="0077589C"/>
    <w:rsid w:val="00783406"/>
    <w:rsid w:val="00784681"/>
    <w:rsid w:val="00784D7E"/>
    <w:rsid w:val="007915CD"/>
    <w:rsid w:val="007A0948"/>
    <w:rsid w:val="007A3B32"/>
    <w:rsid w:val="007B242D"/>
    <w:rsid w:val="007B3D91"/>
    <w:rsid w:val="007B4A8F"/>
    <w:rsid w:val="007B4ACE"/>
    <w:rsid w:val="007B4F28"/>
    <w:rsid w:val="007B7B5C"/>
    <w:rsid w:val="007C040B"/>
    <w:rsid w:val="007C08E3"/>
    <w:rsid w:val="007C17BA"/>
    <w:rsid w:val="007C322B"/>
    <w:rsid w:val="007C5475"/>
    <w:rsid w:val="007C6265"/>
    <w:rsid w:val="007D1146"/>
    <w:rsid w:val="007D4EB9"/>
    <w:rsid w:val="007D540D"/>
    <w:rsid w:val="007D7B34"/>
    <w:rsid w:val="007E2FBF"/>
    <w:rsid w:val="007E6928"/>
    <w:rsid w:val="007F586D"/>
    <w:rsid w:val="00800934"/>
    <w:rsid w:val="008042AE"/>
    <w:rsid w:val="0081095F"/>
    <w:rsid w:val="008224BE"/>
    <w:rsid w:val="0082289E"/>
    <w:rsid w:val="008435AE"/>
    <w:rsid w:val="00845481"/>
    <w:rsid w:val="008658A6"/>
    <w:rsid w:val="00873CB6"/>
    <w:rsid w:val="0087473F"/>
    <w:rsid w:val="008767B3"/>
    <w:rsid w:val="0088563B"/>
    <w:rsid w:val="0089710D"/>
    <w:rsid w:val="008A075F"/>
    <w:rsid w:val="008B1006"/>
    <w:rsid w:val="008B4D6C"/>
    <w:rsid w:val="008B5D8C"/>
    <w:rsid w:val="008B71FF"/>
    <w:rsid w:val="008C2827"/>
    <w:rsid w:val="008C5DA6"/>
    <w:rsid w:val="008D12A2"/>
    <w:rsid w:val="008D2C5B"/>
    <w:rsid w:val="008D714E"/>
    <w:rsid w:val="008E11B6"/>
    <w:rsid w:val="0090249D"/>
    <w:rsid w:val="009045A4"/>
    <w:rsid w:val="0090677B"/>
    <w:rsid w:val="00907599"/>
    <w:rsid w:val="0090796C"/>
    <w:rsid w:val="00916D87"/>
    <w:rsid w:val="00920450"/>
    <w:rsid w:val="00927246"/>
    <w:rsid w:val="0093148C"/>
    <w:rsid w:val="00936670"/>
    <w:rsid w:val="00941651"/>
    <w:rsid w:val="00941D5E"/>
    <w:rsid w:val="0094554B"/>
    <w:rsid w:val="00951D33"/>
    <w:rsid w:val="009534F2"/>
    <w:rsid w:val="009577EC"/>
    <w:rsid w:val="00964917"/>
    <w:rsid w:val="0097023E"/>
    <w:rsid w:val="009737FC"/>
    <w:rsid w:val="00983C58"/>
    <w:rsid w:val="009A4A9A"/>
    <w:rsid w:val="009A58C5"/>
    <w:rsid w:val="009A6AAD"/>
    <w:rsid w:val="009A71F4"/>
    <w:rsid w:val="009B01D7"/>
    <w:rsid w:val="009B5988"/>
    <w:rsid w:val="009C53DC"/>
    <w:rsid w:val="009D53E2"/>
    <w:rsid w:val="009D5441"/>
    <w:rsid w:val="009D7937"/>
    <w:rsid w:val="009E64FC"/>
    <w:rsid w:val="009F040D"/>
    <w:rsid w:val="009F2684"/>
    <w:rsid w:val="009F3D3B"/>
    <w:rsid w:val="009F4034"/>
    <w:rsid w:val="009F4FEB"/>
    <w:rsid w:val="00A10709"/>
    <w:rsid w:val="00A1102E"/>
    <w:rsid w:val="00A15067"/>
    <w:rsid w:val="00A17736"/>
    <w:rsid w:val="00A20D54"/>
    <w:rsid w:val="00A223D5"/>
    <w:rsid w:val="00A22D84"/>
    <w:rsid w:val="00A24D98"/>
    <w:rsid w:val="00A2738E"/>
    <w:rsid w:val="00A3254C"/>
    <w:rsid w:val="00A33491"/>
    <w:rsid w:val="00A36BF2"/>
    <w:rsid w:val="00A441F1"/>
    <w:rsid w:val="00A448E7"/>
    <w:rsid w:val="00A4787A"/>
    <w:rsid w:val="00A51508"/>
    <w:rsid w:val="00A528A7"/>
    <w:rsid w:val="00A578D5"/>
    <w:rsid w:val="00A57CE4"/>
    <w:rsid w:val="00A60029"/>
    <w:rsid w:val="00A61C2E"/>
    <w:rsid w:val="00A63047"/>
    <w:rsid w:val="00A6708D"/>
    <w:rsid w:val="00A72693"/>
    <w:rsid w:val="00A73E2B"/>
    <w:rsid w:val="00A7771D"/>
    <w:rsid w:val="00A804BA"/>
    <w:rsid w:val="00A82B3F"/>
    <w:rsid w:val="00A90CD7"/>
    <w:rsid w:val="00A91488"/>
    <w:rsid w:val="00A93ADE"/>
    <w:rsid w:val="00A93CB2"/>
    <w:rsid w:val="00A94DBD"/>
    <w:rsid w:val="00AA13DF"/>
    <w:rsid w:val="00AB2D4A"/>
    <w:rsid w:val="00AB5A56"/>
    <w:rsid w:val="00AB6E70"/>
    <w:rsid w:val="00AC16B7"/>
    <w:rsid w:val="00AC2EE3"/>
    <w:rsid w:val="00AC6D85"/>
    <w:rsid w:val="00AD3D8B"/>
    <w:rsid w:val="00AF3338"/>
    <w:rsid w:val="00B012A7"/>
    <w:rsid w:val="00B03834"/>
    <w:rsid w:val="00B04871"/>
    <w:rsid w:val="00B04D66"/>
    <w:rsid w:val="00B101B3"/>
    <w:rsid w:val="00B14F45"/>
    <w:rsid w:val="00B16CD1"/>
    <w:rsid w:val="00B17E94"/>
    <w:rsid w:val="00B246D0"/>
    <w:rsid w:val="00B25EE2"/>
    <w:rsid w:val="00B26315"/>
    <w:rsid w:val="00B26E04"/>
    <w:rsid w:val="00B32DC2"/>
    <w:rsid w:val="00B44CEF"/>
    <w:rsid w:val="00B4590D"/>
    <w:rsid w:val="00B474A2"/>
    <w:rsid w:val="00B52CE2"/>
    <w:rsid w:val="00B54AF9"/>
    <w:rsid w:val="00B5557A"/>
    <w:rsid w:val="00B6138B"/>
    <w:rsid w:val="00B626C6"/>
    <w:rsid w:val="00B758F8"/>
    <w:rsid w:val="00B76BD9"/>
    <w:rsid w:val="00B7718A"/>
    <w:rsid w:val="00B8147E"/>
    <w:rsid w:val="00B81B65"/>
    <w:rsid w:val="00B916A8"/>
    <w:rsid w:val="00BB235F"/>
    <w:rsid w:val="00BD077F"/>
    <w:rsid w:val="00BD7DD1"/>
    <w:rsid w:val="00BE4679"/>
    <w:rsid w:val="00BF189A"/>
    <w:rsid w:val="00BF55FF"/>
    <w:rsid w:val="00C054DB"/>
    <w:rsid w:val="00C10CB3"/>
    <w:rsid w:val="00C1234F"/>
    <w:rsid w:val="00C131B7"/>
    <w:rsid w:val="00C17EA0"/>
    <w:rsid w:val="00C21144"/>
    <w:rsid w:val="00C21B09"/>
    <w:rsid w:val="00C226A4"/>
    <w:rsid w:val="00C264CD"/>
    <w:rsid w:val="00C30E93"/>
    <w:rsid w:val="00C351F9"/>
    <w:rsid w:val="00C36309"/>
    <w:rsid w:val="00C4217E"/>
    <w:rsid w:val="00C56F77"/>
    <w:rsid w:val="00C71506"/>
    <w:rsid w:val="00C71720"/>
    <w:rsid w:val="00C77AF9"/>
    <w:rsid w:val="00C81FB6"/>
    <w:rsid w:val="00C82099"/>
    <w:rsid w:val="00C8471C"/>
    <w:rsid w:val="00C904B0"/>
    <w:rsid w:val="00C97D5A"/>
    <w:rsid w:val="00CA094A"/>
    <w:rsid w:val="00CB4B12"/>
    <w:rsid w:val="00CB4F70"/>
    <w:rsid w:val="00CC4E90"/>
    <w:rsid w:val="00CD0D36"/>
    <w:rsid w:val="00CD5B4D"/>
    <w:rsid w:val="00CD633D"/>
    <w:rsid w:val="00CE1979"/>
    <w:rsid w:val="00CE539D"/>
    <w:rsid w:val="00CF0CA8"/>
    <w:rsid w:val="00D00C95"/>
    <w:rsid w:val="00D0653E"/>
    <w:rsid w:val="00D12FF4"/>
    <w:rsid w:val="00D168E2"/>
    <w:rsid w:val="00D17456"/>
    <w:rsid w:val="00D215B0"/>
    <w:rsid w:val="00D21780"/>
    <w:rsid w:val="00D2456C"/>
    <w:rsid w:val="00D25594"/>
    <w:rsid w:val="00D26BC1"/>
    <w:rsid w:val="00D34A6E"/>
    <w:rsid w:val="00D37B29"/>
    <w:rsid w:val="00D37F5B"/>
    <w:rsid w:val="00D4049B"/>
    <w:rsid w:val="00D55730"/>
    <w:rsid w:val="00D56C0C"/>
    <w:rsid w:val="00D61859"/>
    <w:rsid w:val="00D62749"/>
    <w:rsid w:val="00D7063F"/>
    <w:rsid w:val="00D708AC"/>
    <w:rsid w:val="00D75BA4"/>
    <w:rsid w:val="00D8036A"/>
    <w:rsid w:val="00DA5DED"/>
    <w:rsid w:val="00DC5E68"/>
    <w:rsid w:val="00DD3AC7"/>
    <w:rsid w:val="00DD3C8F"/>
    <w:rsid w:val="00DD7FEE"/>
    <w:rsid w:val="00DE00E9"/>
    <w:rsid w:val="00DE2F03"/>
    <w:rsid w:val="00DE3F31"/>
    <w:rsid w:val="00DE4B7C"/>
    <w:rsid w:val="00DE71E1"/>
    <w:rsid w:val="00DE7C92"/>
    <w:rsid w:val="00DF4824"/>
    <w:rsid w:val="00DF58BF"/>
    <w:rsid w:val="00E024F4"/>
    <w:rsid w:val="00E1572F"/>
    <w:rsid w:val="00E16DC6"/>
    <w:rsid w:val="00E20067"/>
    <w:rsid w:val="00E268ED"/>
    <w:rsid w:val="00E277B0"/>
    <w:rsid w:val="00E30C8D"/>
    <w:rsid w:val="00E32E9E"/>
    <w:rsid w:val="00E34A09"/>
    <w:rsid w:val="00E361F6"/>
    <w:rsid w:val="00E43F2A"/>
    <w:rsid w:val="00E454F2"/>
    <w:rsid w:val="00E5112E"/>
    <w:rsid w:val="00E57049"/>
    <w:rsid w:val="00E64EEE"/>
    <w:rsid w:val="00E7320F"/>
    <w:rsid w:val="00E80394"/>
    <w:rsid w:val="00E812BE"/>
    <w:rsid w:val="00E832D6"/>
    <w:rsid w:val="00E83E62"/>
    <w:rsid w:val="00E90810"/>
    <w:rsid w:val="00E9313B"/>
    <w:rsid w:val="00EA3E0E"/>
    <w:rsid w:val="00EB122B"/>
    <w:rsid w:val="00EC1069"/>
    <w:rsid w:val="00EC2505"/>
    <w:rsid w:val="00EC3B4B"/>
    <w:rsid w:val="00ED4F25"/>
    <w:rsid w:val="00EE0DCD"/>
    <w:rsid w:val="00EF3E54"/>
    <w:rsid w:val="00EF4467"/>
    <w:rsid w:val="00F217EE"/>
    <w:rsid w:val="00F305F4"/>
    <w:rsid w:val="00F31985"/>
    <w:rsid w:val="00F326A2"/>
    <w:rsid w:val="00F345CA"/>
    <w:rsid w:val="00F40AF8"/>
    <w:rsid w:val="00F46A6B"/>
    <w:rsid w:val="00F475D0"/>
    <w:rsid w:val="00F566BC"/>
    <w:rsid w:val="00F6782E"/>
    <w:rsid w:val="00F70FF2"/>
    <w:rsid w:val="00F80C9B"/>
    <w:rsid w:val="00F82DD5"/>
    <w:rsid w:val="00F83E33"/>
    <w:rsid w:val="00F855E4"/>
    <w:rsid w:val="00F92FA0"/>
    <w:rsid w:val="00F932A8"/>
    <w:rsid w:val="00F94D2D"/>
    <w:rsid w:val="00FA5189"/>
    <w:rsid w:val="00FB038E"/>
    <w:rsid w:val="00FB1AFE"/>
    <w:rsid w:val="00FB537D"/>
    <w:rsid w:val="00FB7F3D"/>
    <w:rsid w:val="00FD20A8"/>
    <w:rsid w:val="00FD2B9E"/>
    <w:rsid w:val="00FD628E"/>
    <w:rsid w:val="00FD6ABE"/>
    <w:rsid w:val="00FD722B"/>
    <w:rsid w:val="00FE4BD1"/>
    <w:rsid w:val="00FF160A"/>
    <w:rsid w:val="00F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D5D72"/>
  <w15:chartTrackingRefBased/>
  <w15:docId w15:val="{374A96AB-3450-2642-BE3F-BBF58517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fr-FR" w:eastAsia="ja-JP" w:bidi="fr-FR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5B08"/>
  </w:style>
  <w:style w:type="paragraph" w:styleId="Titre1">
    <w:name w:val="heading 1"/>
    <w:basedOn w:val="Normal"/>
    <w:next w:val="Normal"/>
    <w:link w:val="Titre1C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4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epuce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iCs/>
      <w:sz w:val="56"/>
    </w:rPr>
  </w:style>
  <w:style w:type="table" w:customStyle="1" w:styleId="ModernPaper">
    <w:name w:val="Modern Paper"/>
    <w:basedOn w:val="Tableau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ccentuation">
    <w:name w:val="Emphasis"/>
    <w:basedOn w:val="Policepardfaut"/>
    <w:uiPriority w:val="20"/>
    <w:semiHidden/>
    <w:unhideWhenUsed/>
    <w:qFormat/>
    <w:rPr>
      <w:i w:val="0"/>
      <w:iCs/>
      <w:color w:val="E09B3B" w:themeColor="accent1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E09B3B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A2A2A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2A2A2A" w:themeColor="text2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tionCar">
    <w:name w:val="Citation Car"/>
    <w:basedOn w:val="Policepardfaut"/>
    <w:link w:val="Citation"/>
    <w:uiPriority w:val="29"/>
    <w:rPr>
      <w:iCs/>
      <w:sz w:val="60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Normalcentr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211F283-FE91-AF48-ACB6-CC30A23B8D1A%7dtf50002028.dotx" TargetMode="External" 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%7b6211F283-FE91-AF48-ACB6-CC30A23B8D1A%7dtf50002028.dotx</Template>
  <TotalTime>1</TotalTime>
  <Pages>10</Pages>
  <Words>4151</Words>
  <Characters>22835</Characters>
  <Application>Microsoft Office Word</Application>
  <DocSecurity>0</DocSecurity>
  <Lines>190</Lines>
  <Paragraphs>53</Paragraphs>
  <ScaleCrop>false</ScaleCrop>
  <Company/>
  <LinksUpToDate>false</LinksUpToDate>
  <CharactersWithSpaces>26933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Auteur</dc:creator>
  <cp:keywords/>
  <dc:description/>
  <cp:lastModifiedBy>Laurent Doudiès</cp:lastModifiedBy>
  <cp:revision>2</cp:revision>
  <dcterms:created xsi:type="dcterms:W3CDTF">2017-05-19T21:13:00Z</dcterms:created>
  <dcterms:modified xsi:type="dcterms:W3CDTF">2017-05-19T21:13:00Z</dcterms:modified>
</cp:coreProperties>
</file>