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97E" w:rsidRDefault="0033188F">
      <w:pPr>
        <w:pStyle w:val="Ttulo"/>
        <w:ind w:firstLine="1632"/>
      </w:pPr>
      <w:r>
        <w:t xml:space="preserve">Luis Fernando </w:t>
      </w:r>
      <w:proofErr w:type="spellStart"/>
      <w:r>
        <w:t>Paucar</w:t>
      </w:r>
      <w:proofErr w:type="spellEnd"/>
      <w:r>
        <w:t xml:space="preserve"> </w:t>
      </w:r>
      <w:proofErr w:type="spellStart"/>
      <w:r>
        <w:t>Huaman</w:t>
      </w:r>
      <w:proofErr w:type="spellEnd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5373370</wp:posOffset>
            </wp:positionH>
            <wp:positionV relativeFrom="paragraph">
              <wp:posOffset>548386</wp:posOffset>
            </wp:positionV>
            <wp:extent cx="1447800" cy="1447800"/>
            <wp:effectExtent l="0" t="0" r="0" b="0"/>
            <wp:wrapNone/>
            <wp:docPr id="1" name="image4.jpg" descr="Persona con lentes y camisa azul  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ersona con lentes y camisa azul  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197E" w:rsidRDefault="004D197E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b/>
          <w:color w:val="000000"/>
          <w:sz w:val="52"/>
          <w:szCs w:val="52"/>
        </w:rPr>
      </w:pPr>
    </w:p>
    <w:p w:rsidR="004D197E" w:rsidRDefault="0033188F">
      <w:pPr>
        <w:pStyle w:val="Ttulo2"/>
        <w:spacing w:before="0"/>
        <w:ind w:left="1632"/>
      </w:pPr>
      <w:r>
        <w:t>Teléfono: 906043658</w:t>
      </w:r>
    </w:p>
    <w:p w:rsidR="004D197E" w:rsidRDefault="0033188F">
      <w:pPr>
        <w:spacing w:before="1"/>
        <w:ind w:left="1632"/>
        <w:rPr>
          <w:b/>
          <w:sz w:val="24"/>
          <w:szCs w:val="24"/>
        </w:rPr>
      </w:pPr>
      <w:r>
        <w:rPr>
          <w:b/>
          <w:sz w:val="24"/>
          <w:szCs w:val="24"/>
        </w:rPr>
        <w:t>DNI: 75529781</w:t>
      </w:r>
    </w:p>
    <w:p w:rsidR="004D197E" w:rsidRDefault="0033188F">
      <w:pPr>
        <w:ind w:left="1632"/>
        <w:rPr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6">
        <w:r>
          <w:rPr>
            <w:color w:val="0462C1"/>
            <w:sz w:val="24"/>
            <w:szCs w:val="24"/>
            <w:u w:val="single"/>
          </w:rPr>
          <w:t>lfernandopaucar28@gmail.com</w:t>
        </w:r>
      </w:hyperlink>
    </w:p>
    <w:p w:rsidR="004D197E" w:rsidRDefault="0033188F">
      <w:pPr>
        <w:ind w:left="1632"/>
        <w:rPr>
          <w:sz w:val="24"/>
          <w:szCs w:val="24"/>
        </w:rPr>
      </w:pPr>
      <w:r>
        <w:rPr>
          <w:b/>
          <w:sz w:val="24"/>
          <w:szCs w:val="24"/>
        </w:rPr>
        <w:t xml:space="preserve">Dirección: </w:t>
      </w:r>
      <w:r>
        <w:rPr>
          <w:sz w:val="24"/>
          <w:szCs w:val="24"/>
        </w:rPr>
        <w:t>ASENT.H. LA LIBERTAD MZ. E LT.</w:t>
      </w:r>
    </w:p>
    <w:p w:rsidR="004D197E" w:rsidRDefault="0033188F">
      <w:pPr>
        <w:pBdr>
          <w:top w:val="nil"/>
          <w:left w:val="nil"/>
          <w:bottom w:val="nil"/>
          <w:right w:val="nil"/>
          <w:between w:val="nil"/>
        </w:pBdr>
        <w:ind w:left="16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14, Campoy-San Juan de </w:t>
      </w:r>
      <w:proofErr w:type="spellStart"/>
      <w:proofErr w:type="gramStart"/>
      <w:r>
        <w:rPr>
          <w:color w:val="000000"/>
          <w:sz w:val="24"/>
          <w:szCs w:val="24"/>
        </w:rPr>
        <w:t>Lurigancho,Lima</w:t>
      </w:r>
      <w:proofErr w:type="spellEnd"/>
      <w:proofErr w:type="gramEnd"/>
      <w:r>
        <w:rPr>
          <w:color w:val="000000"/>
          <w:sz w:val="24"/>
          <w:szCs w:val="24"/>
        </w:rPr>
        <w:t>-Perú</w:t>
      </w:r>
    </w:p>
    <w:p w:rsidR="004D197E" w:rsidRDefault="0033188F">
      <w:pPr>
        <w:pStyle w:val="Ttulo1"/>
        <w:spacing w:before="271"/>
        <w:ind w:firstLine="1536"/>
      </w:pPr>
      <w:r>
        <w:t>Perfil:</w:t>
      </w:r>
    </w:p>
    <w:p w:rsidR="004D197E" w:rsidRDefault="00331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87"/>
        </w:tabs>
        <w:spacing w:before="280"/>
        <w:ind w:right="2019"/>
        <w:rPr>
          <w:color w:val="000000"/>
        </w:rPr>
      </w:pPr>
      <w:r>
        <w:rPr>
          <w:color w:val="000000"/>
          <w:sz w:val="24"/>
          <w:szCs w:val="24"/>
        </w:rPr>
        <w:t>Me considero una persona comprometida con su trabajo, el cual busca oportunidades de crecimiento y mejora tanto a nivel profesional como personal, además, cuento con una adaptabilidad y capacidad de aprendizaje bastante ágil que me ayuda a desenvolverme de</w:t>
      </w:r>
      <w:r>
        <w:rPr>
          <w:color w:val="000000"/>
          <w:sz w:val="24"/>
          <w:szCs w:val="24"/>
        </w:rPr>
        <w:t xml:space="preserve"> manera eficiente en mis entornos laborales.</w:t>
      </w:r>
    </w:p>
    <w:p w:rsidR="004D197E" w:rsidRDefault="0033188F">
      <w:pPr>
        <w:pStyle w:val="Ttulo1"/>
        <w:spacing w:before="274"/>
        <w:ind w:firstLine="1536"/>
      </w:pPr>
      <w:r>
        <w:t>Formación Académica:</w:t>
      </w:r>
    </w:p>
    <w:p w:rsidR="004D197E" w:rsidRDefault="00331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6"/>
        </w:tabs>
        <w:spacing w:before="232"/>
        <w:ind w:right="1835"/>
        <w:rPr>
          <w:color w:val="000000"/>
        </w:rPr>
      </w:pPr>
      <w:r>
        <w:rPr>
          <w:color w:val="000000"/>
          <w:sz w:val="24"/>
          <w:szCs w:val="24"/>
        </w:rPr>
        <w:t>I.E 0089: Manuel Gonzales Prada: (2009-2014) Estudios Primarios / (2015-2019) Estudios secundarios.</w:t>
      </w:r>
    </w:p>
    <w:p w:rsidR="004D197E" w:rsidRDefault="00331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6"/>
        </w:tabs>
        <w:spacing w:before="229"/>
        <w:ind w:right="1983"/>
        <w:rPr>
          <w:color w:val="000000"/>
        </w:rPr>
      </w:pPr>
      <w:r>
        <w:rPr>
          <w:color w:val="000000"/>
          <w:sz w:val="24"/>
          <w:szCs w:val="24"/>
        </w:rPr>
        <w:t xml:space="preserve">Instituto </w:t>
      </w:r>
      <w:proofErr w:type="spellStart"/>
      <w:r>
        <w:rPr>
          <w:color w:val="000000"/>
          <w:sz w:val="24"/>
          <w:szCs w:val="24"/>
        </w:rPr>
        <w:t>Senati</w:t>
      </w:r>
      <w:proofErr w:type="spellEnd"/>
      <w:r>
        <w:rPr>
          <w:color w:val="000000"/>
          <w:sz w:val="24"/>
          <w:szCs w:val="24"/>
        </w:rPr>
        <w:t>: (2021- 2023) Egresado en la carrera de técnico en Administración de empr</w:t>
      </w:r>
      <w:r>
        <w:rPr>
          <w:color w:val="000000"/>
          <w:sz w:val="24"/>
          <w:szCs w:val="24"/>
        </w:rPr>
        <w:t>esas.</w:t>
      </w:r>
    </w:p>
    <w:p w:rsidR="004D197E" w:rsidRDefault="00331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6"/>
        </w:tabs>
        <w:spacing w:before="230"/>
        <w:ind w:right="1754"/>
        <w:rPr>
          <w:color w:val="000000"/>
        </w:rPr>
      </w:pPr>
      <w:r>
        <w:rPr>
          <w:color w:val="000000"/>
          <w:sz w:val="24"/>
          <w:szCs w:val="24"/>
        </w:rPr>
        <w:t>Udemy: (2023) Curso de Excel profesional para empresas (cursando actualmente)</w:t>
      </w:r>
    </w:p>
    <w:p w:rsidR="004D197E" w:rsidRDefault="004D197E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:rsidR="004D197E" w:rsidRDefault="0033188F">
      <w:pPr>
        <w:pStyle w:val="Ttulo1"/>
        <w:ind w:firstLine="1536"/>
        <w:rPr>
          <w:sz w:val="32"/>
          <w:szCs w:val="32"/>
        </w:rPr>
      </w:pPr>
      <w:r>
        <w:t>Experiencia Profesional</w:t>
      </w:r>
      <w:r>
        <w:rPr>
          <w:sz w:val="32"/>
          <w:szCs w:val="32"/>
        </w:rPr>
        <w:t>:</w:t>
      </w:r>
    </w:p>
    <w:p w:rsidR="004D197E" w:rsidRDefault="0033188F">
      <w:pPr>
        <w:pStyle w:val="Ttulo2"/>
        <w:spacing w:before="202"/>
        <w:ind w:firstLine="1539"/>
      </w:pPr>
      <w:bookmarkStart w:id="0" w:name="_ftakzvioolxs" w:colFirst="0" w:colLast="0"/>
      <w:bookmarkEnd w:id="0"/>
      <w:r>
        <w:t xml:space="preserve">Marzo/2025 -Julio/2025: Analista de </w:t>
      </w:r>
      <w:proofErr w:type="spellStart"/>
      <w:r>
        <w:t>creditos</w:t>
      </w:r>
      <w:proofErr w:type="spellEnd"/>
      <w:r>
        <w:t>.</w:t>
      </w:r>
    </w:p>
    <w:p w:rsidR="004D197E" w:rsidRDefault="0033188F">
      <w:pPr>
        <w:numPr>
          <w:ilvl w:val="0"/>
          <w:numId w:val="2"/>
        </w:numPr>
        <w:tabs>
          <w:tab w:val="left" w:pos="2250"/>
        </w:tabs>
        <w:spacing w:before="3"/>
        <w:ind w:hanging="357"/>
      </w:pPr>
      <w:r>
        <w:rPr>
          <w:sz w:val="24"/>
          <w:szCs w:val="24"/>
          <w:u w:val="single"/>
        </w:rPr>
        <w:t>Caja Arequipa: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</w:pPr>
      <w:r>
        <w:rPr>
          <w:sz w:val="24"/>
          <w:szCs w:val="24"/>
        </w:rPr>
        <w:t>Análisis de riesgo financiero.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</w:pPr>
      <w:r>
        <w:rPr>
          <w:sz w:val="24"/>
          <w:szCs w:val="24"/>
        </w:rPr>
        <w:t>Evaluación de riesgo crediticio.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  <w:rPr>
          <w:sz w:val="24"/>
          <w:szCs w:val="24"/>
        </w:rPr>
      </w:pPr>
      <w:r>
        <w:rPr>
          <w:sz w:val="24"/>
          <w:szCs w:val="24"/>
        </w:rPr>
        <w:t>Interpretación de reportes financieros.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  <w:rPr>
          <w:sz w:val="24"/>
          <w:szCs w:val="24"/>
        </w:rPr>
      </w:pPr>
      <w:r>
        <w:rPr>
          <w:sz w:val="24"/>
          <w:szCs w:val="24"/>
        </w:rPr>
        <w:t>Conocimiento de normativas y políticas de crédito.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  <w:rPr>
          <w:sz w:val="24"/>
          <w:szCs w:val="24"/>
        </w:rPr>
      </w:pPr>
      <w:r>
        <w:rPr>
          <w:sz w:val="24"/>
          <w:szCs w:val="24"/>
        </w:rPr>
        <w:t>Elaboración de informes técnicos de créditos.</w:t>
      </w:r>
    </w:p>
    <w:p w:rsidR="004D197E" w:rsidRDefault="004D197E"/>
    <w:p w:rsidR="004D197E" w:rsidRDefault="0033188F">
      <w:pPr>
        <w:pStyle w:val="Ttulo2"/>
        <w:spacing w:before="229"/>
        <w:ind w:firstLine="1539"/>
      </w:pPr>
      <w:r>
        <w:t xml:space="preserve">Abril/2024 – Julio/2024: </w:t>
      </w:r>
      <w:proofErr w:type="gramStart"/>
      <w:r>
        <w:t>Jefe</w:t>
      </w:r>
      <w:proofErr w:type="gramEnd"/>
      <w:r>
        <w:t xml:space="preserve"> de almacén.</w:t>
      </w:r>
    </w:p>
    <w:p w:rsidR="004D197E" w:rsidRDefault="00331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before="3"/>
        <w:ind w:left="2250" w:hanging="355"/>
        <w:rPr>
          <w:color w:val="000000"/>
        </w:rPr>
      </w:pPr>
      <w:r>
        <w:rPr>
          <w:color w:val="000000"/>
          <w:sz w:val="24"/>
          <w:szCs w:val="24"/>
          <w:u w:val="single"/>
        </w:rPr>
        <w:t>Compañía peruana de material médico S.A.C: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Generación de órdenes de compra.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Recepción de mercaderías.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Control de existencias.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Elaboración de pedidos.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Entrada y salida de existencias.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Control de inventarios.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Gestión de Kardex madre.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Gestión de documentos de despacho.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Recepción de documentos y protocolos.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lastRenderedPageBreak/>
        <w:t>Coordinación con el área de</w:t>
      </w:r>
      <w:r>
        <w:rPr>
          <w:color w:val="000000"/>
          <w:sz w:val="24"/>
          <w:szCs w:val="24"/>
        </w:rPr>
        <w:t xml:space="preserve"> ventas y compras.</w:t>
      </w:r>
    </w:p>
    <w:p w:rsidR="004D197E" w:rsidRDefault="004D1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D197E" w:rsidRDefault="0033188F">
      <w:pPr>
        <w:pStyle w:val="Ttulo2"/>
        <w:ind w:left="1440"/>
      </w:pPr>
      <w:r>
        <w:t>Agosto/2023 – Marzo/2024: Asistente administrativo de almacén.</w:t>
      </w:r>
    </w:p>
    <w:p w:rsidR="004D197E" w:rsidRDefault="00331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before="2"/>
        <w:ind w:left="2250" w:hanging="355"/>
        <w:rPr>
          <w:color w:val="000000"/>
        </w:rPr>
      </w:pPr>
      <w:r>
        <w:rPr>
          <w:color w:val="000000"/>
          <w:sz w:val="24"/>
          <w:szCs w:val="24"/>
          <w:u w:val="single"/>
        </w:rPr>
        <w:t xml:space="preserve">Xin </w:t>
      </w:r>
      <w:proofErr w:type="spellStart"/>
      <w:r>
        <w:rPr>
          <w:color w:val="000000"/>
          <w:sz w:val="24"/>
          <w:szCs w:val="24"/>
          <w:u w:val="single"/>
        </w:rPr>
        <w:t>Xing</w:t>
      </w:r>
      <w:proofErr w:type="spellEnd"/>
      <w:r>
        <w:rPr>
          <w:color w:val="000000"/>
          <w:sz w:val="24"/>
          <w:szCs w:val="24"/>
          <w:u w:val="single"/>
        </w:rPr>
        <w:t>: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Generación de guías de remisión</w:t>
      </w:r>
      <w:r>
        <w:rPr>
          <w:sz w:val="24"/>
          <w:szCs w:val="24"/>
        </w:rPr>
        <w:t>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Recepción de mercaderías.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Control de existencias.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 xml:space="preserve">Elaboración de </w:t>
      </w:r>
      <w:proofErr w:type="spellStart"/>
      <w:r>
        <w:rPr>
          <w:color w:val="000000"/>
          <w:sz w:val="24"/>
          <w:szCs w:val="24"/>
        </w:rPr>
        <w:t>picking</w:t>
      </w:r>
      <w:proofErr w:type="spellEnd"/>
      <w:r>
        <w:rPr>
          <w:color w:val="000000"/>
          <w:sz w:val="24"/>
          <w:szCs w:val="24"/>
        </w:rPr>
        <w:t>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Entrada y salida de existencias.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Control de inventarios.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Gestión de documentos de despacho.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Coordinación con el área de ventas y compras.</w:t>
      </w:r>
    </w:p>
    <w:p w:rsidR="004D197E" w:rsidRDefault="0033188F">
      <w:pPr>
        <w:pStyle w:val="Ttulo2"/>
        <w:spacing w:before="202"/>
        <w:ind w:firstLine="1539"/>
      </w:pPr>
      <w:r>
        <w:t>Noviembre/2022 – Mayo/2023: Operario de almacén - acondicionado.</w:t>
      </w:r>
    </w:p>
    <w:p w:rsidR="004D197E" w:rsidRDefault="00331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before="4"/>
        <w:ind w:left="2250" w:hanging="355"/>
        <w:rPr>
          <w:color w:val="000000"/>
        </w:rPr>
      </w:pPr>
      <w:proofErr w:type="spellStart"/>
      <w:r>
        <w:rPr>
          <w:color w:val="000000"/>
          <w:sz w:val="24"/>
          <w:szCs w:val="24"/>
          <w:u w:val="single"/>
        </w:rPr>
        <w:t>JyF</w:t>
      </w:r>
      <w:proofErr w:type="spellEnd"/>
      <w:r>
        <w:rPr>
          <w:color w:val="000000"/>
          <w:sz w:val="24"/>
          <w:szCs w:val="24"/>
          <w:u w:val="single"/>
        </w:rPr>
        <w:t xml:space="preserve"> Soluciones del empaque: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 xml:space="preserve">Transporte de los productos a </w:t>
      </w:r>
      <w:proofErr w:type="gramStart"/>
      <w:r>
        <w:rPr>
          <w:color w:val="000000"/>
          <w:sz w:val="24"/>
          <w:szCs w:val="24"/>
        </w:rPr>
        <w:t>las mesa</w:t>
      </w:r>
      <w:proofErr w:type="gramEnd"/>
      <w:r>
        <w:rPr>
          <w:color w:val="000000"/>
          <w:sz w:val="24"/>
          <w:szCs w:val="24"/>
        </w:rPr>
        <w:t xml:space="preserve"> de trabajo.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</w:tabs>
        <w:spacing w:before="11"/>
        <w:ind w:right="1464"/>
        <w:rPr>
          <w:color w:val="000000"/>
        </w:rPr>
      </w:pPr>
      <w:r>
        <w:rPr>
          <w:color w:val="000000"/>
          <w:sz w:val="24"/>
          <w:szCs w:val="24"/>
        </w:rPr>
        <w:t>Revisión y etiquetado de los productos como parte del control de calidad.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Paletizado y enfilado de los productos etiquetados y revisados.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Entrega al almacén.</w:t>
      </w:r>
    </w:p>
    <w:p w:rsidR="004D197E" w:rsidRDefault="0033188F">
      <w:pPr>
        <w:pStyle w:val="Ttulo2"/>
        <w:spacing w:before="202"/>
        <w:ind w:firstLine="1539"/>
      </w:pPr>
      <w:r>
        <w:t>Mayo/2021 - Noviembre/2021: Auxiliar de reparto.</w:t>
      </w:r>
    </w:p>
    <w:p w:rsidR="004D197E" w:rsidRDefault="00331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before="3"/>
        <w:ind w:left="2250" w:hanging="355"/>
        <w:rPr>
          <w:color w:val="000000"/>
        </w:rPr>
      </w:pPr>
      <w:r>
        <w:rPr>
          <w:color w:val="000000"/>
          <w:sz w:val="24"/>
          <w:szCs w:val="24"/>
          <w:u w:val="single"/>
        </w:rPr>
        <w:t>Gloria S.A, Ate, Lima: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Entrega de la mercadería.</w:t>
      </w:r>
    </w:p>
    <w:p w:rsidR="004D197E" w:rsidRDefault="003318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5"/>
        </w:tabs>
        <w:ind w:left="2975" w:hanging="358"/>
        <w:rPr>
          <w:color w:val="000000"/>
        </w:rPr>
      </w:pPr>
      <w:r>
        <w:rPr>
          <w:color w:val="000000"/>
          <w:sz w:val="24"/>
          <w:szCs w:val="24"/>
        </w:rPr>
        <w:t>Rellenado de facturas y guías de remisión</w:t>
      </w:r>
    </w:p>
    <w:p w:rsidR="004D197E" w:rsidRDefault="0033188F">
      <w:pPr>
        <w:pStyle w:val="Ttulo2"/>
        <w:spacing w:before="202"/>
        <w:ind w:firstLine="1539"/>
      </w:pPr>
      <w:bookmarkStart w:id="1" w:name="_jmi6fzqq2k" w:colFirst="0" w:colLast="0"/>
      <w:bookmarkEnd w:id="1"/>
      <w:r>
        <w:t xml:space="preserve">Marzo/2025 -Julio/2025: Analista de </w:t>
      </w:r>
      <w:proofErr w:type="spellStart"/>
      <w:r>
        <w:t>creditos</w:t>
      </w:r>
      <w:proofErr w:type="spellEnd"/>
      <w:r>
        <w:t>.</w:t>
      </w:r>
    </w:p>
    <w:p w:rsidR="004D197E" w:rsidRDefault="0033188F">
      <w:pPr>
        <w:numPr>
          <w:ilvl w:val="0"/>
          <w:numId w:val="2"/>
        </w:numPr>
        <w:tabs>
          <w:tab w:val="left" w:pos="2250"/>
        </w:tabs>
        <w:spacing w:before="3"/>
        <w:ind w:hanging="357"/>
      </w:pPr>
      <w:r>
        <w:rPr>
          <w:sz w:val="24"/>
          <w:szCs w:val="24"/>
          <w:u w:val="single"/>
        </w:rPr>
        <w:t>Caja Arequipa: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</w:pPr>
      <w:r>
        <w:rPr>
          <w:sz w:val="24"/>
          <w:szCs w:val="24"/>
        </w:rPr>
        <w:t>Análisis de riesgo financiero.</w:t>
      </w:r>
    </w:p>
    <w:p w:rsidR="004D197E" w:rsidRDefault="0033188F">
      <w:pPr>
        <w:numPr>
          <w:ilvl w:val="1"/>
          <w:numId w:val="2"/>
        </w:numPr>
        <w:tabs>
          <w:tab w:val="left" w:pos="2975"/>
        </w:tabs>
        <w:rPr>
          <w:sz w:val="24"/>
          <w:szCs w:val="24"/>
        </w:rPr>
      </w:pPr>
      <w:r>
        <w:rPr>
          <w:sz w:val="24"/>
          <w:szCs w:val="24"/>
        </w:rPr>
        <w:t>Evaluación crediticia</w:t>
      </w:r>
    </w:p>
    <w:p w:rsidR="004D197E" w:rsidRDefault="004D197E">
      <w:pPr>
        <w:numPr>
          <w:ilvl w:val="1"/>
          <w:numId w:val="2"/>
        </w:numPr>
        <w:tabs>
          <w:tab w:val="left" w:pos="2975"/>
        </w:tabs>
        <w:rPr>
          <w:sz w:val="24"/>
          <w:szCs w:val="24"/>
        </w:rPr>
      </w:pPr>
    </w:p>
    <w:p w:rsidR="004D197E" w:rsidRDefault="004D197E">
      <w:pPr>
        <w:spacing w:before="207"/>
        <w:rPr>
          <w:sz w:val="24"/>
          <w:szCs w:val="24"/>
        </w:rPr>
      </w:pPr>
    </w:p>
    <w:p w:rsidR="004D197E" w:rsidRDefault="004D197E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sz w:val="24"/>
          <w:szCs w:val="24"/>
        </w:rPr>
      </w:pPr>
    </w:p>
    <w:p w:rsidR="004D197E" w:rsidRDefault="0033188F">
      <w:pPr>
        <w:pStyle w:val="Ttulo1"/>
        <w:ind w:left="1539"/>
      </w:pPr>
      <w:r>
        <w:t>Habilidades: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before="159"/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Microsoft office: nivel básico-intermedio.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Excel: Nivel básico-intermedio.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SAP: Nivel básico.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Trabajo en equipo.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Facilidad de la palabra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before="1"/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Dinámico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Proactivo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Comprometido</w:t>
      </w:r>
    </w:p>
    <w:p w:rsidR="004D197E" w:rsidRDefault="0033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2250" w:hanging="355"/>
        <w:rPr>
          <w:color w:val="000000"/>
        </w:rPr>
      </w:pPr>
      <w:r>
        <w:rPr>
          <w:color w:val="000000"/>
          <w:sz w:val="24"/>
          <w:szCs w:val="24"/>
        </w:rPr>
        <w:t>Responsable</w:t>
      </w:r>
    </w:p>
    <w:p w:rsidR="004D197E" w:rsidRDefault="0033188F">
      <w:pPr>
        <w:ind w:left="1539"/>
        <w:rPr>
          <w:sz w:val="28"/>
          <w:szCs w:val="28"/>
        </w:rPr>
        <w:sectPr w:rsidR="004D197E">
          <w:pgSz w:w="11910" w:h="16840"/>
          <w:pgMar w:top="1400" w:right="283" w:bottom="280" w:left="283" w:header="360" w:footer="360" w:gutter="0"/>
          <w:pgNumType w:start="1"/>
          <w:cols w:space="720"/>
        </w:sectPr>
      </w:pPr>
      <w:r>
        <w:rPr>
          <w:b/>
          <w:sz w:val="36"/>
          <w:szCs w:val="36"/>
        </w:rPr>
        <w:t xml:space="preserve">Idiomas: </w:t>
      </w:r>
      <w:r>
        <w:rPr>
          <w:sz w:val="28"/>
          <w:szCs w:val="28"/>
        </w:rPr>
        <w:t>español nativo.</w:t>
      </w:r>
    </w:p>
    <w:p w:rsidR="004D197E" w:rsidRDefault="0033188F">
      <w:pPr>
        <w:pBdr>
          <w:top w:val="nil"/>
          <w:left w:val="nil"/>
          <w:bottom w:val="nil"/>
          <w:right w:val="nil"/>
          <w:between w:val="nil"/>
        </w:pBdr>
        <w:ind w:left="197"/>
        <w:rPr>
          <w:color w:val="000000"/>
          <w:sz w:val="20"/>
          <w:szCs w:val="20"/>
        </w:rPr>
        <w:sectPr w:rsidR="004D197E">
          <w:pgSz w:w="11910" w:h="16840"/>
          <w:pgMar w:top="560" w:right="283" w:bottom="280" w:left="283" w:header="360" w:footer="360" w:gutter="0"/>
          <w:cols w:space="720"/>
        </w:sect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562787" cy="9579006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87" cy="957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97E" w:rsidRDefault="0033188F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  <w:sectPr w:rsidR="004D197E">
          <w:pgSz w:w="11910" w:h="16840"/>
          <w:pgMar w:top="500" w:right="283" w:bottom="280" w:left="283" w:header="360" w:footer="360" w:gutter="0"/>
          <w:cols w:space="720"/>
        </w:sect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7102770" cy="994914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2770" cy="9949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88F" w:rsidRDefault="003318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7"/>
          <w:szCs w:val="17"/>
        </w:rPr>
      </w:pPr>
      <w:r>
        <w:rPr>
          <w:noProof/>
          <w:color w:val="000000"/>
          <w:sz w:val="17"/>
          <w:szCs w:val="17"/>
        </w:rPr>
        <w:lastRenderedPageBreak/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7466788" cy="10010775"/>
            <wp:effectExtent l="0" t="0" r="127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788" cy="1001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188F" w:rsidRDefault="0033188F" w:rsidP="0033188F">
      <w:r>
        <w:br w:type="page"/>
      </w:r>
    </w:p>
    <w:p w:rsidR="004D197E" w:rsidRDefault="003318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7"/>
          <w:szCs w:val="17"/>
        </w:rPr>
      </w:pPr>
      <w:bookmarkStart w:id="2" w:name="_GoBack"/>
      <w:bookmarkEnd w:id="2"/>
      <w:r>
        <w:rPr>
          <w:noProof/>
          <w:color w:val="000000"/>
          <w:sz w:val="17"/>
          <w:szCs w:val="17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6896100" cy="10058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doTrabajo_01_00000019354_20250718_page-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197E">
      <w:pgSz w:w="11910" w:h="16840"/>
      <w:pgMar w:top="1920" w:right="283" w:bottom="280" w:left="283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D106B"/>
    <w:multiLevelType w:val="multilevel"/>
    <w:tmpl w:val="0A8E2E26"/>
    <w:lvl w:ilvl="0">
      <w:numFmt w:val="bullet"/>
      <w:lvlText w:val="❖"/>
      <w:lvlJc w:val="left"/>
      <w:pPr>
        <w:ind w:left="2251" w:hanging="358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3908" w:hanging="360"/>
      </w:pPr>
    </w:lvl>
    <w:lvl w:ilvl="3">
      <w:numFmt w:val="bullet"/>
      <w:lvlText w:val="•"/>
      <w:lvlJc w:val="left"/>
      <w:pPr>
        <w:ind w:left="4837" w:hanging="360"/>
      </w:pPr>
    </w:lvl>
    <w:lvl w:ilvl="4">
      <w:numFmt w:val="bullet"/>
      <w:lvlText w:val="•"/>
      <w:lvlJc w:val="left"/>
      <w:pPr>
        <w:ind w:left="5766" w:hanging="360"/>
      </w:pPr>
    </w:lvl>
    <w:lvl w:ilvl="5">
      <w:numFmt w:val="bullet"/>
      <w:lvlText w:val="•"/>
      <w:lvlJc w:val="left"/>
      <w:pPr>
        <w:ind w:left="6695" w:hanging="360"/>
      </w:pPr>
    </w:lvl>
    <w:lvl w:ilvl="6">
      <w:numFmt w:val="bullet"/>
      <w:lvlText w:val="•"/>
      <w:lvlJc w:val="left"/>
      <w:pPr>
        <w:ind w:left="7624" w:hanging="360"/>
      </w:pPr>
    </w:lvl>
    <w:lvl w:ilvl="7">
      <w:numFmt w:val="bullet"/>
      <w:lvlText w:val="•"/>
      <w:lvlJc w:val="left"/>
      <w:pPr>
        <w:ind w:left="8553" w:hanging="360"/>
      </w:pPr>
    </w:lvl>
    <w:lvl w:ilvl="8">
      <w:numFmt w:val="bullet"/>
      <w:lvlText w:val="•"/>
      <w:lvlJc w:val="left"/>
      <w:pPr>
        <w:ind w:left="9482" w:hanging="360"/>
      </w:pPr>
    </w:lvl>
  </w:abstractNum>
  <w:abstractNum w:abstractNumId="1" w15:restartNumberingAfterBreak="0">
    <w:nsid w:val="4CA6303E"/>
    <w:multiLevelType w:val="multilevel"/>
    <w:tmpl w:val="CE5E9F3E"/>
    <w:lvl w:ilvl="0">
      <w:numFmt w:val="bullet"/>
      <w:lvlText w:val="❖"/>
      <w:lvlJc w:val="left"/>
      <w:pPr>
        <w:ind w:left="2487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366" w:hanging="360"/>
      </w:pPr>
    </w:lvl>
    <w:lvl w:ilvl="2">
      <w:numFmt w:val="bullet"/>
      <w:lvlText w:val="•"/>
      <w:lvlJc w:val="left"/>
      <w:pPr>
        <w:ind w:left="4252" w:hanging="360"/>
      </w:pPr>
    </w:lvl>
    <w:lvl w:ilvl="3">
      <w:numFmt w:val="bullet"/>
      <w:lvlText w:val="•"/>
      <w:lvlJc w:val="left"/>
      <w:pPr>
        <w:ind w:left="5138" w:hanging="360"/>
      </w:pPr>
    </w:lvl>
    <w:lvl w:ilvl="4">
      <w:numFmt w:val="bullet"/>
      <w:lvlText w:val="•"/>
      <w:lvlJc w:val="left"/>
      <w:pPr>
        <w:ind w:left="6024" w:hanging="360"/>
      </w:pPr>
    </w:lvl>
    <w:lvl w:ilvl="5">
      <w:numFmt w:val="bullet"/>
      <w:lvlText w:val="•"/>
      <w:lvlJc w:val="left"/>
      <w:pPr>
        <w:ind w:left="6910" w:hanging="360"/>
      </w:pPr>
    </w:lvl>
    <w:lvl w:ilvl="6">
      <w:numFmt w:val="bullet"/>
      <w:lvlText w:val="•"/>
      <w:lvlJc w:val="left"/>
      <w:pPr>
        <w:ind w:left="7796" w:hanging="360"/>
      </w:pPr>
    </w:lvl>
    <w:lvl w:ilvl="7">
      <w:numFmt w:val="bullet"/>
      <w:lvlText w:val="•"/>
      <w:lvlJc w:val="left"/>
      <w:pPr>
        <w:ind w:left="8682" w:hanging="360"/>
      </w:pPr>
    </w:lvl>
    <w:lvl w:ilvl="8">
      <w:numFmt w:val="bullet"/>
      <w:lvlText w:val="•"/>
      <w:lvlJc w:val="left"/>
      <w:pPr>
        <w:ind w:left="9568" w:hanging="360"/>
      </w:pPr>
    </w:lvl>
  </w:abstractNum>
  <w:abstractNum w:abstractNumId="2" w15:restartNumberingAfterBreak="0">
    <w:nsid w:val="4DDB1F32"/>
    <w:multiLevelType w:val="multilevel"/>
    <w:tmpl w:val="D9AAE426"/>
    <w:lvl w:ilvl="0">
      <w:numFmt w:val="bullet"/>
      <w:lvlText w:val="⮚"/>
      <w:lvlJc w:val="left"/>
      <w:pPr>
        <w:ind w:left="2251" w:hanging="358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168" w:hanging="358"/>
      </w:pPr>
    </w:lvl>
    <w:lvl w:ilvl="2">
      <w:numFmt w:val="bullet"/>
      <w:lvlText w:val="•"/>
      <w:lvlJc w:val="left"/>
      <w:pPr>
        <w:ind w:left="4076" w:hanging="358"/>
      </w:pPr>
    </w:lvl>
    <w:lvl w:ilvl="3">
      <w:numFmt w:val="bullet"/>
      <w:lvlText w:val="•"/>
      <w:lvlJc w:val="left"/>
      <w:pPr>
        <w:ind w:left="4984" w:hanging="358"/>
      </w:pPr>
    </w:lvl>
    <w:lvl w:ilvl="4">
      <w:numFmt w:val="bullet"/>
      <w:lvlText w:val="•"/>
      <w:lvlJc w:val="left"/>
      <w:pPr>
        <w:ind w:left="5892" w:hanging="357"/>
      </w:pPr>
    </w:lvl>
    <w:lvl w:ilvl="5">
      <w:numFmt w:val="bullet"/>
      <w:lvlText w:val="•"/>
      <w:lvlJc w:val="left"/>
      <w:pPr>
        <w:ind w:left="6800" w:hanging="358"/>
      </w:pPr>
    </w:lvl>
    <w:lvl w:ilvl="6">
      <w:numFmt w:val="bullet"/>
      <w:lvlText w:val="•"/>
      <w:lvlJc w:val="left"/>
      <w:pPr>
        <w:ind w:left="7708" w:hanging="358"/>
      </w:pPr>
    </w:lvl>
    <w:lvl w:ilvl="7">
      <w:numFmt w:val="bullet"/>
      <w:lvlText w:val="•"/>
      <w:lvlJc w:val="left"/>
      <w:pPr>
        <w:ind w:left="8616" w:hanging="358"/>
      </w:pPr>
    </w:lvl>
    <w:lvl w:ilvl="8">
      <w:numFmt w:val="bullet"/>
      <w:lvlText w:val="•"/>
      <w:lvlJc w:val="left"/>
      <w:pPr>
        <w:ind w:left="9524" w:hanging="358"/>
      </w:pPr>
    </w:lvl>
  </w:abstractNum>
  <w:abstractNum w:abstractNumId="3" w15:restartNumberingAfterBreak="0">
    <w:nsid w:val="77D03981"/>
    <w:multiLevelType w:val="multilevel"/>
    <w:tmpl w:val="AE7E9F02"/>
    <w:lvl w:ilvl="0"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168" w:hanging="360"/>
      </w:pPr>
    </w:lvl>
    <w:lvl w:ilvl="2">
      <w:numFmt w:val="bullet"/>
      <w:lvlText w:val="•"/>
      <w:lvlJc w:val="left"/>
      <w:pPr>
        <w:ind w:left="4076" w:hanging="360"/>
      </w:pPr>
    </w:lvl>
    <w:lvl w:ilvl="3">
      <w:numFmt w:val="bullet"/>
      <w:lvlText w:val="•"/>
      <w:lvlJc w:val="left"/>
      <w:pPr>
        <w:ind w:left="4984" w:hanging="360"/>
      </w:pPr>
    </w:lvl>
    <w:lvl w:ilvl="4">
      <w:numFmt w:val="bullet"/>
      <w:lvlText w:val="•"/>
      <w:lvlJc w:val="left"/>
      <w:pPr>
        <w:ind w:left="5892" w:hanging="360"/>
      </w:pPr>
    </w:lvl>
    <w:lvl w:ilvl="5">
      <w:numFmt w:val="bullet"/>
      <w:lvlText w:val="•"/>
      <w:lvlJc w:val="left"/>
      <w:pPr>
        <w:ind w:left="6800" w:hanging="360"/>
      </w:pPr>
    </w:lvl>
    <w:lvl w:ilvl="6">
      <w:numFmt w:val="bullet"/>
      <w:lvlText w:val="•"/>
      <w:lvlJc w:val="left"/>
      <w:pPr>
        <w:ind w:left="7708" w:hanging="360"/>
      </w:pPr>
    </w:lvl>
    <w:lvl w:ilvl="7">
      <w:numFmt w:val="bullet"/>
      <w:lvlText w:val="•"/>
      <w:lvlJc w:val="left"/>
      <w:pPr>
        <w:ind w:left="8616" w:hanging="360"/>
      </w:pPr>
    </w:lvl>
    <w:lvl w:ilvl="8">
      <w:numFmt w:val="bullet"/>
      <w:lvlText w:val="•"/>
      <w:lvlJc w:val="left"/>
      <w:pPr>
        <w:ind w:left="9524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7E"/>
    <w:rsid w:val="0033188F"/>
    <w:rsid w:val="004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6F21C"/>
  <w15:docId w15:val="{2071C286-74C8-45D8-A17F-2324D996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536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"/>
      <w:ind w:left="1539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62"/>
      <w:ind w:left="1632"/>
    </w:pPr>
    <w:rPr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fernandopaucar2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lwea45 Numames</cp:lastModifiedBy>
  <cp:revision>2</cp:revision>
  <dcterms:created xsi:type="dcterms:W3CDTF">2025-08-08T17:10:00Z</dcterms:created>
  <dcterms:modified xsi:type="dcterms:W3CDTF">2025-08-08T17:19:00Z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2024-10-31T00:00:00Z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2025-07-17T00:00:00Z</vt:lpwstr>
  </property>
  <property fmtid="{D5CDD505-2E9C-101B-9397-08002B2CF9AE}" pid="5" name="Producer">
    <vt:lpwstr>Microsoft® Word 2019</vt:lpwstr>
  </property>
</Properties>
</file>