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4C7E" w14:textId="77777777" w:rsidR="00D63DE7" w:rsidRDefault="00D63DE7" w:rsidP="00D63DE7">
      <w:pPr>
        <w:jc w:val="center"/>
        <w:rPr>
          <w:sz w:val="32"/>
          <w:szCs w:val="32"/>
        </w:rPr>
      </w:pPr>
    </w:p>
    <w:p w14:paraId="03CE34ED" w14:textId="77777777" w:rsidR="00D63DE7" w:rsidRDefault="00D63DE7" w:rsidP="00D63DE7">
      <w:pPr>
        <w:jc w:val="center"/>
        <w:rPr>
          <w:sz w:val="32"/>
          <w:szCs w:val="32"/>
        </w:rPr>
      </w:pPr>
      <w:r>
        <w:rPr>
          <w:sz w:val="32"/>
          <w:szCs w:val="32"/>
        </w:rPr>
        <w:t>D212: Data Mining II</w:t>
      </w:r>
    </w:p>
    <w:p w14:paraId="18D10F96" w14:textId="1E067D1B" w:rsidR="00D63DE7" w:rsidRDefault="00D63DE7" w:rsidP="00D63DE7">
      <w:pPr>
        <w:jc w:val="center"/>
        <w:rPr>
          <w:sz w:val="32"/>
          <w:szCs w:val="32"/>
        </w:rPr>
      </w:pPr>
      <w:r>
        <w:rPr>
          <w:sz w:val="32"/>
          <w:szCs w:val="32"/>
        </w:rPr>
        <w:t>Task 3</w:t>
      </w:r>
    </w:p>
    <w:p w14:paraId="274FBCC5" w14:textId="77777777" w:rsidR="00D63DE7" w:rsidRDefault="00D63DE7" w:rsidP="00D63DE7">
      <w:pPr>
        <w:jc w:val="center"/>
        <w:rPr>
          <w:sz w:val="32"/>
          <w:szCs w:val="32"/>
        </w:rPr>
      </w:pPr>
      <w:r w:rsidRPr="00081C1A">
        <w:rPr>
          <w:sz w:val="32"/>
          <w:szCs w:val="32"/>
        </w:rPr>
        <w:t>Lucas Benish</w:t>
      </w:r>
    </w:p>
    <w:p w14:paraId="39098BC9" w14:textId="77777777" w:rsidR="00D63DE7" w:rsidRDefault="00D63DE7" w:rsidP="00D63DE7">
      <w:pPr>
        <w:jc w:val="center"/>
        <w:rPr>
          <w:sz w:val="32"/>
          <w:szCs w:val="32"/>
        </w:rPr>
      </w:pPr>
      <w:r>
        <w:rPr>
          <w:sz w:val="32"/>
          <w:szCs w:val="32"/>
        </w:rPr>
        <w:t>Western Governors University</w:t>
      </w:r>
    </w:p>
    <w:p w14:paraId="3E447D07" w14:textId="77777777" w:rsidR="00D63DE7" w:rsidRDefault="00D63DE7" w:rsidP="00D63DE7">
      <w:pPr>
        <w:jc w:val="center"/>
      </w:pPr>
    </w:p>
    <w:p w14:paraId="647D5BAB" w14:textId="77777777" w:rsidR="00D63DE7" w:rsidRDefault="00D63DE7" w:rsidP="00D63DE7">
      <w:pPr>
        <w:jc w:val="center"/>
      </w:pPr>
    </w:p>
    <w:p w14:paraId="38329F11" w14:textId="77777777" w:rsidR="00D63DE7" w:rsidRDefault="00D63DE7" w:rsidP="00D63DE7">
      <w:pPr>
        <w:jc w:val="center"/>
      </w:pPr>
    </w:p>
    <w:p w14:paraId="090D10E4" w14:textId="77777777" w:rsidR="00D63DE7" w:rsidRDefault="00D63DE7" w:rsidP="00D63DE7">
      <w:pPr>
        <w:jc w:val="center"/>
      </w:pPr>
    </w:p>
    <w:p w14:paraId="554DB9C4" w14:textId="77777777" w:rsidR="00D63DE7" w:rsidRDefault="00D63DE7" w:rsidP="00D63DE7">
      <w:pPr>
        <w:jc w:val="center"/>
      </w:pPr>
    </w:p>
    <w:p w14:paraId="21DC8439" w14:textId="77777777" w:rsidR="00D63DE7" w:rsidRDefault="00D63DE7" w:rsidP="00D63DE7">
      <w:pPr>
        <w:jc w:val="center"/>
      </w:pPr>
    </w:p>
    <w:p w14:paraId="23C94764" w14:textId="77777777" w:rsidR="00D63DE7" w:rsidRDefault="00D63DE7" w:rsidP="00D63DE7">
      <w:pPr>
        <w:jc w:val="center"/>
      </w:pPr>
    </w:p>
    <w:p w14:paraId="7BC48225" w14:textId="77777777" w:rsidR="00D63DE7" w:rsidRDefault="00D63DE7" w:rsidP="00D63DE7">
      <w:pPr>
        <w:jc w:val="center"/>
      </w:pPr>
    </w:p>
    <w:p w14:paraId="3CC1B5D6" w14:textId="77777777" w:rsidR="00D63DE7" w:rsidRDefault="00D63DE7" w:rsidP="00D63DE7">
      <w:pPr>
        <w:jc w:val="center"/>
      </w:pPr>
    </w:p>
    <w:p w14:paraId="6E6997E6" w14:textId="77777777" w:rsidR="00D63DE7" w:rsidRDefault="00D63DE7" w:rsidP="00D63DE7">
      <w:pPr>
        <w:jc w:val="center"/>
      </w:pPr>
    </w:p>
    <w:p w14:paraId="63F5457E" w14:textId="77777777" w:rsidR="00D63DE7" w:rsidRDefault="00D63DE7" w:rsidP="00D63DE7">
      <w:pPr>
        <w:jc w:val="center"/>
      </w:pPr>
    </w:p>
    <w:p w14:paraId="5377E530" w14:textId="77777777" w:rsidR="00D63DE7" w:rsidRDefault="00D63DE7" w:rsidP="00D63DE7">
      <w:pPr>
        <w:jc w:val="center"/>
      </w:pPr>
    </w:p>
    <w:p w14:paraId="39A04A4A" w14:textId="77777777" w:rsidR="00D63DE7" w:rsidRDefault="00D63DE7" w:rsidP="00D63DE7">
      <w:pPr>
        <w:jc w:val="center"/>
      </w:pPr>
    </w:p>
    <w:p w14:paraId="554EC948" w14:textId="77777777" w:rsidR="00D63DE7" w:rsidRDefault="00D63DE7" w:rsidP="00D63DE7">
      <w:pPr>
        <w:jc w:val="center"/>
      </w:pPr>
    </w:p>
    <w:p w14:paraId="4A8CA52C" w14:textId="77777777" w:rsidR="00D63DE7" w:rsidRDefault="00D63DE7" w:rsidP="00D63DE7">
      <w:pPr>
        <w:jc w:val="center"/>
      </w:pPr>
    </w:p>
    <w:p w14:paraId="10A976E8" w14:textId="77777777" w:rsidR="00D63DE7" w:rsidRDefault="00D63DE7" w:rsidP="00D63DE7">
      <w:pPr>
        <w:jc w:val="center"/>
      </w:pPr>
    </w:p>
    <w:p w14:paraId="504367AA" w14:textId="77777777" w:rsidR="00D63DE7" w:rsidRDefault="00D63DE7" w:rsidP="00D63DE7">
      <w:pPr>
        <w:jc w:val="center"/>
      </w:pPr>
    </w:p>
    <w:p w14:paraId="44ECC63D" w14:textId="77777777" w:rsidR="00D63DE7" w:rsidRDefault="00D63DE7" w:rsidP="00D63DE7">
      <w:pPr>
        <w:jc w:val="center"/>
      </w:pPr>
    </w:p>
    <w:p w14:paraId="4A7DF810" w14:textId="77777777" w:rsidR="00D63DE7" w:rsidRDefault="00D63DE7" w:rsidP="00D63DE7">
      <w:pPr>
        <w:jc w:val="center"/>
      </w:pPr>
    </w:p>
    <w:p w14:paraId="5DA258D9" w14:textId="77777777" w:rsidR="00D63DE7" w:rsidRDefault="00D63DE7" w:rsidP="00D63DE7">
      <w:pPr>
        <w:jc w:val="center"/>
      </w:pPr>
    </w:p>
    <w:p w14:paraId="38377145" w14:textId="77777777" w:rsidR="00D63DE7" w:rsidRDefault="00D63DE7" w:rsidP="00D63DE7">
      <w:pPr>
        <w:jc w:val="center"/>
      </w:pPr>
    </w:p>
    <w:p w14:paraId="4201483F" w14:textId="77777777" w:rsidR="00D63DE7" w:rsidRDefault="00D63DE7" w:rsidP="00D63DE7">
      <w:pPr>
        <w:jc w:val="center"/>
      </w:pPr>
    </w:p>
    <w:p w14:paraId="463D6D1B" w14:textId="77777777" w:rsidR="00D63DE7" w:rsidRDefault="00D63DE7" w:rsidP="00D63DE7">
      <w:pPr>
        <w:pStyle w:val="Heading1"/>
      </w:pPr>
      <w:r>
        <w:lastRenderedPageBreak/>
        <w:t>Part I: Research Question</w:t>
      </w:r>
    </w:p>
    <w:p w14:paraId="3D8F84F1" w14:textId="77777777" w:rsidR="00D63DE7" w:rsidRDefault="00D63DE7" w:rsidP="00D63DE7">
      <w:pPr>
        <w:pStyle w:val="Heading2"/>
        <w:numPr>
          <w:ilvl w:val="0"/>
          <w:numId w:val="1"/>
        </w:numPr>
      </w:pPr>
      <w:r>
        <w:t>Describe the purpose of this data mining report by doing the following:</w:t>
      </w:r>
    </w:p>
    <w:p w14:paraId="45EBED1D" w14:textId="05069835" w:rsidR="00D63DE7" w:rsidRDefault="00D63DE7" w:rsidP="00D63DE7">
      <w:pPr>
        <w:pStyle w:val="Heading3"/>
        <w:numPr>
          <w:ilvl w:val="0"/>
          <w:numId w:val="2"/>
        </w:numPr>
      </w:pPr>
      <w:r>
        <w:t xml:space="preserve">Propose </w:t>
      </w:r>
      <w:r>
        <w:rPr>
          <w:b/>
          <w:bCs/>
        </w:rPr>
        <w:t>one</w:t>
      </w:r>
      <w:r>
        <w:t xml:space="preserve"> question relevant to a real-world organizational situation that you will answer using market basket analysis.</w:t>
      </w:r>
    </w:p>
    <w:p w14:paraId="74C006B5" w14:textId="1FFA89DA" w:rsidR="003A4D78" w:rsidRDefault="00A444D4" w:rsidP="0014677C">
      <w:pPr>
        <w:ind w:firstLine="720"/>
      </w:pPr>
      <w:r>
        <w:t xml:space="preserve">One organizational question I would like to answer based on the medical dataset is the following: </w:t>
      </w:r>
      <w:r w:rsidR="00C244CC">
        <w:t xml:space="preserve">what medications are </w:t>
      </w:r>
      <w:r w:rsidR="0014677C">
        <w:t xml:space="preserve">patients </w:t>
      </w:r>
      <w:r w:rsidR="00C244CC">
        <w:t xml:space="preserve">often prescribed </w:t>
      </w:r>
      <w:r w:rsidR="00D40005">
        <w:t>together over the course of 2 years</w:t>
      </w:r>
      <w:r w:rsidR="0014677C">
        <w:t xml:space="preserve"> for patients seen by our organization</w:t>
      </w:r>
      <w:r w:rsidR="00C244CC">
        <w:t>?</w:t>
      </w:r>
      <w:r>
        <w:t xml:space="preserve"> </w:t>
      </w:r>
    </w:p>
    <w:p w14:paraId="556F2EE3" w14:textId="77777777" w:rsidR="003A4D78" w:rsidRPr="003A4D78" w:rsidRDefault="003A4D78" w:rsidP="003A4D78"/>
    <w:p w14:paraId="06F44A07" w14:textId="77777777" w:rsidR="00D63DE7" w:rsidRDefault="00D63DE7" w:rsidP="00D63DE7">
      <w:pPr>
        <w:pStyle w:val="Heading3"/>
        <w:numPr>
          <w:ilvl w:val="0"/>
          <w:numId w:val="2"/>
        </w:numPr>
      </w:pPr>
      <w:r>
        <w:t xml:space="preserve">Define </w:t>
      </w:r>
      <w:r w:rsidRPr="00285014">
        <w:rPr>
          <w:b/>
          <w:bCs/>
        </w:rPr>
        <w:t>one</w:t>
      </w:r>
      <w:r>
        <w:t xml:space="preserve"> goal of the data analysis. Ensure that your goal is reasonable within the scope of the scenario and is represented in the available data.</w:t>
      </w:r>
    </w:p>
    <w:p w14:paraId="64C8B5DF" w14:textId="5878011D" w:rsidR="00D63DE7" w:rsidRDefault="0014677C" w:rsidP="001F3F39">
      <w:pPr>
        <w:ind w:firstLine="720"/>
      </w:pPr>
      <w:r>
        <w:t xml:space="preserve">One goal of this analysis is to determine which </w:t>
      </w:r>
      <w:r w:rsidR="001F3F39">
        <w:t xml:space="preserve">3 to 5 </w:t>
      </w:r>
      <w:r>
        <w:t xml:space="preserve">medications </w:t>
      </w:r>
      <w:r w:rsidR="00A0651E">
        <w:t>have</w:t>
      </w:r>
      <w:r>
        <w:t xml:space="preserve"> </w:t>
      </w:r>
      <w:r w:rsidR="001F3F39">
        <w:t xml:space="preserve">commonly </w:t>
      </w:r>
      <w:r w:rsidR="00A0651E">
        <w:t xml:space="preserve">been </w:t>
      </w:r>
      <w:r w:rsidR="001F3F39">
        <w:t xml:space="preserve">prescribed </w:t>
      </w:r>
      <w:r w:rsidR="00263D4E">
        <w:t xml:space="preserve">together </w:t>
      </w:r>
      <w:r w:rsidR="001F3F39">
        <w:t xml:space="preserve">to patients within a </w:t>
      </w:r>
      <w:r w:rsidR="00290D8D">
        <w:t>2-year</w:t>
      </w:r>
      <w:r w:rsidR="001F3F39">
        <w:t xml:space="preserve"> period.</w:t>
      </w:r>
    </w:p>
    <w:p w14:paraId="0594D3EE" w14:textId="77777777" w:rsidR="0014677C" w:rsidRDefault="0014677C" w:rsidP="00D63DE7"/>
    <w:p w14:paraId="02F62939" w14:textId="5D0B3526" w:rsidR="00D63DE7" w:rsidRDefault="00D63DE7" w:rsidP="00D63DE7">
      <w:pPr>
        <w:pStyle w:val="Heading1"/>
      </w:pPr>
      <w:r>
        <w:t>Part II: Market Basket Justification</w:t>
      </w:r>
    </w:p>
    <w:p w14:paraId="389810D3" w14:textId="49D9B425" w:rsidR="00D63DE7" w:rsidRDefault="00D63DE7" w:rsidP="00D63DE7">
      <w:pPr>
        <w:pStyle w:val="Heading2"/>
        <w:numPr>
          <w:ilvl w:val="0"/>
          <w:numId w:val="1"/>
        </w:numPr>
      </w:pPr>
      <w:r>
        <w:t>Explain the reasons for using market basket analysis by doing the following:</w:t>
      </w:r>
    </w:p>
    <w:p w14:paraId="3CCA536F" w14:textId="17636977" w:rsidR="00D63DE7" w:rsidRDefault="00D63DE7" w:rsidP="00D63DE7">
      <w:pPr>
        <w:pStyle w:val="Heading3"/>
        <w:numPr>
          <w:ilvl w:val="0"/>
          <w:numId w:val="3"/>
        </w:numPr>
      </w:pPr>
      <w:r>
        <w:t>Explain how market basket analyzes the selected dataset. Include expected outcomes.</w:t>
      </w:r>
    </w:p>
    <w:p w14:paraId="3C7A1804" w14:textId="6E9C2912" w:rsidR="0085430F" w:rsidRDefault="0085430F" w:rsidP="00E91F28">
      <w:pPr>
        <w:ind w:firstLine="720"/>
      </w:pPr>
      <w:r>
        <w:t>Market basket analysis takes in a transactional dataset and looks for items that are frequently purchased together. In the case of medications, such as this dataset, a transaction would be a medica</w:t>
      </w:r>
      <w:r w:rsidR="00E516E1">
        <w:t>tion history. Market basket analysis looks for relationships between items to determine “rules</w:t>
      </w:r>
      <w:r w:rsidR="006E3F40">
        <w:t>.</w:t>
      </w:r>
      <w:r w:rsidR="00E516E1">
        <w:t xml:space="preserve">” </w:t>
      </w:r>
      <w:r w:rsidR="006E3F40">
        <w:t>Rules are a way of determining “if x happens, we can expect y follow</w:t>
      </w:r>
      <w:r w:rsidR="00F86730">
        <w:t>” (</w:t>
      </w:r>
      <w:r w:rsidR="00C865C0">
        <w:t>Rizka, 2019</w:t>
      </w:r>
      <w:r w:rsidR="00F86730">
        <w:t>).</w:t>
      </w:r>
      <w:r w:rsidR="001D2F13">
        <w:t xml:space="preserve"> The expected outcome therefore is a set of rules that state based on </w:t>
      </w:r>
      <w:r w:rsidR="00E91F28">
        <w:t>a specified number of items purchased, or in this case prescribed, what other medications would likely also be prescribed?</w:t>
      </w:r>
    </w:p>
    <w:p w14:paraId="111E90C9" w14:textId="77777777" w:rsidR="00FE3824" w:rsidRPr="0085430F" w:rsidRDefault="00FE3824" w:rsidP="00E91F28">
      <w:pPr>
        <w:ind w:firstLine="720"/>
      </w:pPr>
    </w:p>
    <w:p w14:paraId="50BE4204" w14:textId="1F7AB535" w:rsidR="0064558C" w:rsidRDefault="006A1AA6" w:rsidP="006A1AA6">
      <w:pPr>
        <w:pStyle w:val="Heading3"/>
        <w:numPr>
          <w:ilvl w:val="0"/>
          <w:numId w:val="3"/>
        </w:numPr>
      </w:pPr>
      <w:r>
        <w:t xml:space="preserve">Provide </w:t>
      </w:r>
      <w:r>
        <w:rPr>
          <w:b/>
          <w:bCs/>
        </w:rPr>
        <w:t>one</w:t>
      </w:r>
      <w:r>
        <w:t xml:space="preserve"> example of transactions within the dataset.</w:t>
      </w:r>
    </w:p>
    <w:p w14:paraId="331381C4" w14:textId="38E5A3ED" w:rsidR="00C0078F" w:rsidRDefault="00C0078F" w:rsidP="00885402">
      <w:pPr>
        <w:ind w:firstLine="720"/>
      </w:pPr>
      <w:r>
        <w:t xml:space="preserve">From the original dataframe provided, we can see that line 2 is our first true entry without a full row of NAs. </w:t>
      </w:r>
      <w:r w:rsidR="005F6639">
        <w:t>There are a total of 15 prescriptions, or transactions, within this row</w:t>
      </w:r>
      <w:r w:rsidR="00EC0AB6">
        <w:t>. Presc16 through Presc20 are null</w:t>
      </w:r>
      <w:r w:rsidR="005F6639">
        <w:t xml:space="preserve">. </w:t>
      </w:r>
      <w:r w:rsidR="00EC0AB6">
        <w:t>The prescriptions within this row</w:t>
      </w:r>
      <w:r w:rsidR="005F6639">
        <w:t xml:space="preserve"> are as follows:</w:t>
      </w:r>
    </w:p>
    <w:p w14:paraId="42CCE334" w14:textId="4908C224" w:rsidR="005F6639" w:rsidRDefault="005F6639" w:rsidP="00C0078F">
      <w:pPr>
        <w:ind w:left="720"/>
      </w:pPr>
      <w:r>
        <w:tab/>
        <w:t>Presc01:</w:t>
      </w:r>
      <w:r w:rsidR="00B764E3">
        <w:t xml:space="preserve"> amlodipine</w:t>
      </w:r>
    </w:p>
    <w:p w14:paraId="3FE4AA64" w14:textId="0ED5F673" w:rsidR="005F6639" w:rsidRDefault="005F6639" w:rsidP="007F24C3">
      <w:pPr>
        <w:ind w:left="720" w:firstLine="720"/>
      </w:pPr>
      <w:r>
        <w:t>Presc0</w:t>
      </w:r>
      <w:r w:rsidR="007F24C3">
        <w:t>2</w:t>
      </w:r>
      <w:r>
        <w:t>:</w:t>
      </w:r>
      <w:r w:rsidR="00B764E3">
        <w:t xml:space="preserve"> albuterol aerosol</w:t>
      </w:r>
    </w:p>
    <w:p w14:paraId="24AFBD2C" w14:textId="62838D71" w:rsidR="007F24C3" w:rsidRDefault="007F24C3" w:rsidP="007F24C3">
      <w:pPr>
        <w:ind w:left="720" w:firstLine="720"/>
      </w:pPr>
      <w:r>
        <w:t>Presc03:</w:t>
      </w:r>
      <w:r w:rsidR="00B764E3">
        <w:t xml:space="preserve"> </w:t>
      </w:r>
      <w:r w:rsidR="00584F1A">
        <w:t>allopurinol</w:t>
      </w:r>
    </w:p>
    <w:p w14:paraId="54E887AC" w14:textId="735AA4A8" w:rsidR="007F24C3" w:rsidRDefault="007F24C3" w:rsidP="007F24C3">
      <w:pPr>
        <w:ind w:left="720" w:firstLine="720"/>
      </w:pPr>
      <w:r>
        <w:t>Presc0</w:t>
      </w:r>
      <w:r w:rsidR="00A1220C">
        <w:t>4</w:t>
      </w:r>
      <w:r>
        <w:t>:</w:t>
      </w:r>
      <w:r w:rsidR="00584F1A">
        <w:t xml:space="preserve"> pantoprazole</w:t>
      </w:r>
    </w:p>
    <w:p w14:paraId="1E9E47B5" w14:textId="7C7F0581" w:rsidR="007F24C3" w:rsidRDefault="007F24C3" w:rsidP="007F24C3">
      <w:pPr>
        <w:ind w:left="720" w:firstLine="720"/>
      </w:pPr>
      <w:r>
        <w:t>Presc0</w:t>
      </w:r>
      <w:r w:rsidR="00A1220C">
        <w:t>5</w:t>
      </w:r>
      <w:r>
        <w:t>:</w:t>
      </w:r>
      <w:r w:rsidR="00584F1A">
        <w:t xml:space="preserve"> lorazepam</w:t>
      </w:r>
    </w:p>
    <w:p w14:paraId="5EF72171" w14:textId="00A7D0A8" w:rsidR="007F24C3" w:rsidRDefault="007F24C3" w:rsidP="007F24C3">
      <w:pPr>
        <w:ind w:left="720" w:firstLine="720"/>
      </w:pPr>
      <w:r>
        <w:t>Presc0</w:t>
      </w:r>
      <w:r w:rsidR="00A1220C">
        <w:t>6</w:t>
      </w:r>
      <w:r>
        <w:t>:</w:t>
      </w:r>
      <w:r w:rsidR="00584F1A">
        <w:t xml:space="preserve"> </w:t>
      </w:r>
      <w:r w:rsidR="006F1675">
        <w:t>omeprazole</w:t>
      </w:r>
    </w:p>
    <w:p w14:paraId="28A78205" w14:textId="2D9AB23D" w:rsidR="007F24C3" w:rsidRDefault="007F24C3" w:rsidP="007F24C3">
      <w:pPr>
        <w:ind w:left="720" w:firstLine="720"/>
      </w:pPr>
      <w:r>
        <w:lastRenderedPageBreak/>
        <w:t>Presc0</w:t>
      </w:r>
      <w:r w:rsidR="00A1220C">
        <w:t>7</w:t>
      </w:r>
      <w:r>
        <w:t>:</w:t>
      </w:r>
      <w:r w:rsidR="006F1675">
        <w:t xml:space="preserve"> mometasone</w:t>
      </w:r>
    </w:p>
    <w:p w14:paraId="72B4245B" w14:textId="07AF18E6" w:rsidR="007F24C3" w:rsidRDefault="007F24C3" w:rsidP="007F24C3">
      <w:pPr>
        <w:ind w:left="720" w:firstLine="720"/>
      </w:pPr>
      <w:r>
        <w:t>Presc0</w:t>
      </w:r>
      <w:r w:rsidR="00A1220C">
        <w:t>8</w:t>
      </w:r>
      <w:r>
        <w:t>:</w:t>
      </w:r>
      <w:r w:rsidR="006F1675">
        <w:t xml:space="preserve"> fluconozole</w:t>
      </w:r>
    </w:p>
    <w:p w14:paraId="472A8D31" w14:textId="34F802F2" w:rsidR="007F24C3" w:rsidRDefault="007F24C3" w:rsidP="007F24C3">
      <w:pPr>
        <w:ind w:left="720" w:firstLine="720"/>
      </w:pPr>
      <w:r>
        <w:t>Presc</w:t>
      </w:r>
      <w:r w:rsidR="00A1220C">
        <w:t>09</w:t>
      </w:r>
      <w:r>
        <w:t>:</w:t>
      </w:r>
      <w:r w:rsidR="006F1675">
        <w:t xml:space="preserve"> gabapentin</w:t>
      </w:r>
    </w:p>
    <w:p w14:paraId="56F923D2" w14:textId="733B3E87" w:rsidR="007F24C3" w:rsidRDefault="007F24C3" w:rsidP="007F24C3">
      <w:pPr>
        <w:ind w:left="720" w:firstLine="720"/>
      </w:pPr>
      <w:r>
        <w:t>Presc1</w:t>
      </w:r>
      <w:r w:rsidR="00A1220C">
        <w:t>0</w:t>
      </w:r>
      <w:r>
        <w:t>:</w:t>
      </w:r>
      <w:r w:rsidR="001C0F94">
        <w:t xml:space="preserve"> pravastatin</w:t>
      </w:r>
    </w:p>
    <w:p w14:paraId="7ED9DA91" w14:textId="5D317FD6" w:rsidR="007F24C3" w:rsidRDefault="007F24C3" w:rsidP="007F24C3">
      <w:pPr>
        <w:ind w:left="720" w:firstLine="720"/>
      </w:pPr>
      <w:r>
        <w:t>Presc1</w:t>
      </w:r>
      <w:r w:rsidR="00A1220C">
        <w:t>1</w:t>
      </w:r>
      <w:r>
        <w:t>:</w:t>
      </w:r>
      <w:r w:rsidR="001C0F94">
        <w:t xml:space="preserve"> </w:t>
      </w:r>
      <w:r w:rsidR="00A1220C">
        <w:t>cialis</w:t>
      </w:r>
    </w:p>
    <w:p w14:paraId="22DA5E23" w14:textId="1F99BD69" w:rsidR="007F24C3" w:rsidRDefault="007F24C3" w:rsidP="007F24C3">
      <w:pPr>
        <w:ind w:left="720" w:firstLine="720"/>
      </w:pPr>
      <w:r>
        <w:t>Presc1</w:t>
      </w:r>
      <w:r w:rsidR="00A1220C">
        <w:t>2</w:t>
      </w:r>
      <w:r>
        <w:t>:</w:t>
      </w:r>
      <w:r w:rsidR="00A1220C">
        <w:t xml:space="preserve"> losartan</w:t>
      </w:r>
    </w:p>
    <w:p w14:paraId="088BBAA3" w14:textId="34904792" w:rsidR="007F24C3" w:rsidRDefault="007F24C3" w:rsidP="007F24C3">
      <w:pPr>
        <w:ind w:left="720" w:firstLine="720"/>
      </w:pPr>
      <w:r>
        <w:t>Presc1</w:t>
      </w:r>
      <w:r w:rsidR="00A1220C">
        <w:t>3</w:t>
      </w:r>
      <w:r>
        <w:t>:</w:t>
      </w:r>
      <w:r w:rsidR="00A1220C">
        <w:t xml:space="preserve"> </w:t>
      </w:r>
      <w:r w:rsidR="00374B56">
        <w:t>metoprolol succinate XL</w:t>
      </w:r>
    </w:p>
    <w:p w14:paraId="238CAD4A" w14:textId="4458EED9" w:rsidR="007F24C3" w:rsidRDefault="007F24C3" w:rsidP="007F24C3">
      <w:pPr>
        <w:ind w:left="720" w:firstLine="720"/>
      </w:pPr>
      <w:r>
        <w:t>Presc1</w:t>
      </w:r>
      <w:r w:rsidR="00A1220C">
        <w:t>4</w:t>
      </w:r>
      <w:r>
        <w:t>:</w:t>
      </w:r>
      <w:r w:rsidR="00374B56">
        <w:t xml:space="preserve"> sulfamethoxazole</w:t>
      </w:r>
    </w:p>
    <w:p w14:paraId="22B39F27" w14:textId="62589877" w:rsidR="00A1220C" w:rsidRDefault="00A1220C" w:rsidP="00A1220C">
      <w:pPr>
        <w:ind w:left="720" w:firstLine="720"/>
      </w:pPr>
      <w:r>
        <w:t>Presc15:</w:t>
      </w:r>
      <w:r w:rsidR="00261A8E">
        <w:t xml:space="preserve"> abilify</w:t>
      </w:r>
    </w:p>
    <w:p w14:paraId="130BD5A7" w14:textId="77777777" w:rsidR="00E81ECB" w:rsidRPr="00C0078F" w:rsidRDefault="00E81ECB" w:rsidP="00A1220C">
      <w:pPr>
        <w:ind w:left="720" w:firstLine="720"/>
      </w:pPr>
    </w:p>
    <w:p w14:paraId="38EF9F91" w14:textId="0B451AAE" w:rsidR="00D63DE7" w:rsidRDefault="00D63DE7" w:rsidP="00D63DE7">
      <w:pPr>
        <w:pStyle w:val="Heading3"/>
        <w:numPr>
          <w:ilvl w:val="0"/>
          <w:numId w:val="3"/>
        </w:numPr>
      </w:pPr>
      <w:r>
        <w:t xml:space="preserve">Summarize </w:t>
      </w:r>
      <w:r>
        <w:rPr>
          <w:b/>
          <w:bCs/>
        </w:rPr>
        <w:t>one</w:t>
      </w:r>
      <w:r>
        <w:t xml:space="preserve"> assumption of market basket analysis.</w:t>
      </w:r>
    </w:p>
    <w:p w14:paraId="5BC95A23" w14:textId="7FC51F81" w:rsidR="00D63DE7" w:rsidRDefault="00673B80" w:rsidP="00E81ECB">
      <w:pPr>
        <w:ind w:firstLine="720"/>
      </w:pPr>
      <w:r>
        <w:t xml:space="preserve">Per Indeed.com, market basket analysis operates on the assumption that </w:t>
      </w:r>
      <w:r w:rsidR="00060946">
        <w:t>when individuals purchase one item, they are therefore likely to purchase another specific item or group of items</w:t>
      </w:r>
      <w:r w:rsidR="0082698C">
        <w:t xml:space="preserve"> (Indeed Editorial Team, 2022)</w:t>
      </w:r>
      <w:r w:rsidR="00060946">
        <w:t>.</w:t>
      </w:r>
    </w:p>
    <w:p w14:paraId="5DF9B45B" w14:textId="77777777" w:rsidR="001A0B80" w:rsidRDefault="001A0B80" w:rsidP="00D63DE7"/>
    <w:p w14:paraId="5693D019" w14:textId="49D58133" w:rsidR="00D63DE7" w:rsidRDefault="00D63DE7" w:rsidP="00D63DE7">
      <w:pPr>
        <w:pStyle w:val="Heading1"/>
      </w:pPr>
      <w:r>
        <w:t>Part III: Data Preparation and Analysis</w:t>
      </w:r>
    </w:p>
    <w:p w14:paraId="7FA331AF" w14:textId="1097E2E5" w:rsidR="00D63DE7" w:rsidRDefault="00D63DE7" w:rsidP="00D63DE7">
      <w:pPr>
        <w:pStyle w:val="Heading2"/>
        <w:numPr>
          <w:ilvl w:val="0"/>
          <w:numId w:val="1"/>
        </w:numPr>
      </w:pPr>
      <w:r>
        <w:t>Prepare and perform market basket analysis by doing the following:</w:t>
      </w:r>
    </w:p>
    <w:p w14:paraId="66DE96F2" w14:textId="65322CF7" w:rsidR="00D63DE7" w:rsidRDefault="00D63DE7" w:rsidP="00D63DE7">
      <w:pPr>
        <w:pStyle w:val="Heading3"/>
        <w:numPr>
          <w:ilvl w:val="0"/>
          <w:numId w:val="4"/>
        </w:numPr>
      </w:pPr>
      <w:r>
        <w:t>Transform the dataset to make it suitable for market basket analysis. Include a copy of the cleaned dataset.</w:t>
      </w:r>
    </w:p>
    <w:p w14:paraId="26741EF1" w14:textId="0B4D37FD" w:rsidR="00785ADB" w:rsidRDefault="00785ADB" w:rsidP="006660DA">
      <w:pPr>
        <w:ind w:firstLine="720"/>
      </w:pPr>
      <w:r>
        <w:t xml:space="preserve">The data utilized within this analysis was transformed from a standard dataset into a transactional dataset. This </w:t>
      </w:r>
      <w:r w:rsidR="006660DA">
        <w:t xml:space="preserve">transformation of data </w:t>
      </w:r>
      <w:r>
        <w:t xml:space="preserve">was completed utilizing the code </w:t>
      </w:r>
      <w:r w:rsidR="00CB24E6">
        <w:t xml:space="preserve">provided within </w:t>
      </w:r>
      <w:r>
        <w:t xml:space="preserve">Dr. Kamara’s video, </w:t>
      </w:r>
      <w:r w:rsidR="00454BDD">
        <w:t>“</w:t>
      </w:r>
      <w:r w:rsidR="00CB24E6">
        <w:t>How to Perform Market Basket Analysis in R</w:t>
      </w:r>
      <w:r w:rsidR="00454BDD">
        <w:t>” (2022)</w:t>
      </w:r>
      <w:r w:rsidR="00CB24E6">
        <w:t>.</w:t>
      </w:r>
      <w:r w:rsidR="006660DA">
        <w:t xml:space="preserve"> The code snippets will be noted below for citation, and the cleaned dataset will be attached to the final submission.</w:t>
      </w:r>
    </w:p>
    <w:p w14:paraId="757BE481" w14:textId="17545ECB" w:rsidR="00DF71EF" w:rsidRDefault="00DF71EF" w:rsidP="006660DA">
      <w:pPr>
        <w:ind w:firstLine="720"/>
      </w:pPr>
      <w:r>
        <w:t>The first line of the following code</w:t>
      </w:r>
      <w:r w:rsidR="002057FA">
        <w:t>, after the comment,</w:t>
      </w:r>
      <w:r>
        <w:t xml:space="preserve"> was </w:t>
      </w:r>
      <w:r w:rsidR="00376061">
        <w:t>adopted</w:t>
      </w:r>
      <w:r w:rsidR="003C7A99">
        <w:t xml:space="preserve"> from </w:t>
      </w:r>
      <w:r w:rsidR="00376061">
        <w:t>SparkBy</w:t>
      </w:r>
      <w:r w:rsidR="000E7E9A">
        <w:t>{</w:t>
      </w:r>
      <w:r w:rsidR="00376061">
        <w:t>Examples</w:t>
      </w:r>
      <w:r w:rsidR="000E7E9A">
        <w:t>}</w:t>
      </w:r>
      <w:r w:rsidR="00376061">
        <w:t xml:space="preserve"> (</w:t>
      </w:r>
      <w:r w:rsidR="000E7E9A">
        <w:t xml:space="preserve">Naveen, </w:t>
      </w:r>
      <w:r w:rsidR="00376061">
        <w:t xml:space="preserve">2022) to remove rows in which all </w:t>
      </w:r>
      <w:r w:rsidR="001C44FB">
        <w:t>entries were NA. The second line was a modified version of the first line, meant to remove all columns in which all entries were NA.</w:t>
      </w:r>
    </w:p>
    <w:p w14:paraId="6B06626C" w14:textId="77777777" w:rsidR="002057FA" w:rsidRDefault="002057FA" w:rsidP="002057FA">
      <w:pPr>
        <w:ind w:firstLine="720"/>
      </w:pPr>
      <w:r>
        <w:t>#removing rows where they are all NAs, followed by removing columns that are all NAs</w:t>
      </w:r>
    </w:p>
    <w:p w14:paraId="6EFAC34A" w14:textId="77777777" w:rsidR="002057FA" w:rsidRDefault="002057FA" w:rsidP="002057FA">
      <w:pPr>
        <w:ind w:firstLine="720"/>
      </w:pPr>
      <w:r>
        <w:t>medical_mba &lt;- medical_mba[rowSums(is.na(medical_mba)) != ncol(medical_mba), ]</w:t>
      </w:r>
    </w:p>
    <w:p w14:paraId="356E64E9" w14:textId="2522EA0A" w:rsidR="001C44FB" w:rsidRDefault="002057FA" w:rsidP="002057FA">
      <w:pPr>
        <w:ind w:firstLine="720"/>
      </w:pPr>
      <w:r>
        <w:t>medical_mba &lt;- medical_mba[, colSums(is.na(medical_mba)) != nrow(medical_mba)]</w:t>
      </w:r>
    </w:p>
    <w:p w14:paraId="0CA14AFA" w14:textId="7E61C60F" w:rsidR="001E194D" w:rsidRDefault="001E194D" w:rsidP="006660DA">
      <w:pPr>
        <w:ind w:firstLine="720"/>
      </w:pPr>
      <w:r>
        <w:t>The following lines of code, except for the comments, were provided within Dr. Kamara’s video as noted above</w:t>
      </w:r>
      <w:r w:rsidR="00454BDD">
        <w:t xml:space="preserve"> (Kamara, 2022)</w:t>
      </w:r>
      <w:r>
        <w:t>. The names of the dataframes have been changed according to my naming convention</w:t>
      </w:r>
      <w:r w:rsidR="00575186">
        <w:t>.</w:t>
      </w:r>
      <w:r w:rsidR="002057FA">
        <w:t xml:space="preserve"> This code was utilized to transform the data into a transactional dataset rather than a dataframe.</w:t>
      </w:r>
    </w:p>
    <w:p w14:paraId="46BE405C" w14:textId="77777777" w:rsidR="001E194D" w:rsidRDefault="001E194D" w:rsidP="001E194D">
      <w:pPr>
        <w:ind w:firstLine="720"/>
      </w:pPr>
      <w:r>
        <w:lastRenderedPageBreak/>
        <w:t>#next is from Dr. Kamara's code; adding transaction ID and factorizing dataframe</w:t>
      </w:r>
    </w:p>
    <w:p w14:paraId="0BB7F699" w14:textId="77777777" w:rsidR="001E194D" w:rsidRDefault="001E194D" w:rsidP="001E194D">
      <w:pPr>
        <w:ind w:firstLine="720"/>
      </w:pPr>
      <w:r>
        <w:t>medical_mba$TransactionID &lt;- factor(seq.int(nrow(medical_mba)))</w:t>
      </w:r>
    </w:p>
    <w:p w14:paraId="2B7BF1A6" w14:textId="77777777" w:rsidR="001E194D" w:rsidRDefault="001E194D" w:rsidP="001E194D">
      <w:pPr>
        <w:ind w:firstLine="720"/>
      </w:pPr>
      <w:r>
        <w:t>medical_mba &lt;- as.data.frame(unclass(medical_mba), stringsAsFactors = TRUE)</w:t>
      </w:r>
    </w:p>
    <w:p w14:paraId="4CF22B45" w14:textId="77777777" w:rsidR="001E194D" w:rsidRDefault="001E194D" w:rsidP="001E194D">
      <w:pPr>
        <w:ind w:firstLine="720"/>
      </w:pPr>
    </w:p>
    <w:p w14:paraId="0172D83A" w14:textId="77777777" w:rsidR="001E194D" w:rsidRDefault="001E194D" w:rsidP="001E194D">
      <w:pPr>
        <w:ind w:firstLine="720"/>
      </w:pPr>
      <w:r>
        <w:t>#pivoting into two columned dataframe</w:t>
      </w:r>
    </w:p>
    <w:p w14:paraId="2DDDDA99" w14:textId="77777777" w:rsidR="001E194D" w:rsidRDefault="001E194D" w:rsidP="001E194D">
      <w:pPr>
        <w:ind w:firstLine="720"/>
      </w:pPr>
      <w:r>
        <w:t>medical_mba_pre_transactions &lt;- pivot_longer(medical_mba, cols = 1:15, names_to = "PrescriptionNBR", values_to = "Medication")</w:t>
      </w:r>
    </w:p>
    <w:p w14:paraId="3317FBE5" w14:textId="77777777" w:rsidR="001E194D" w:rsidRDefault="001E194D" w:rsidP="001E194D">
      <w:pPr>
        <w:ind w:firstLine="720"/>
      </w:pPr>
      <w:r>
        <w:t>head(medical_mba_pre_transactions)</w:t>
      </w:r>
    </w:p>
    <w:p w14:paraId="3A275D24" w14:textId="77777777" w:rsidR="001E194D" w:rsidRDefault="001E194D" w:rsidP="001E194D">
      <w:pPr>
        <w:ind w:firstLine="720"/>
      </w:pPr>
      <w:r>
        <w:t>medical_mba_pre_transactions &lt;- medical_mba_pre_transactions[, c(1, 3)]</w:t>
      </w:r>
    </w:p>
    <w:p w14:paraId="132D0137" w14:textId="77777777" w:rsidR="001E194D" w:rsidRDefault="001E194D" w:rsidP="001E194D">
      <w:pPr>
        <w:ind w:firstLine="720"/>
      </w:pPr>
      <w:r>
        <w:t>medical_mba_pre_transactions &lt;- medical_mba_pre_transactions[!(medical_mba_pre_transactions$Medication == ""), ]</w:t>
      </w:r>
    </w:p>
    <w:p w14:paraId="40944F95" w14:textId="77777777" w:rsidR="001E194D" w:rsidRDefault="001E194D" w:rsidP="001E194D">
      <w:pPr>
        <w:ind w:firstLine="720"/>
      </w:pPr>
      <w:r>
        <w:t>list_medical_mba &lt;- as.data.frame(medical_mba_pre_transactions)</w:t>
      </w:r>
    </w:p>
    <w:p w14:paraId="14BDCE3D" w14:textId="77777777" w:rsidR="001E194D" w:rsidRDefault="001E194D" w:rsidP="001E194D">
      <w:pPr>
        <w:ind w:firstLine="720"/>
      </w:pPr>
      <w:r>
        <w:t>list_medical_mba &lt;- split(list_medical_mba$Medication, list_medical_mba$TransactionID)</w:t>
      </w:r>
    </w:p>
    <w:p w14:paraId="509DBC19" w14:textId="77777777" w:rsidR="001E194D" w:rsidRDefault="001E194D" w:rsidP="001E194D">
      <w:pPr>
        <w:ind w:firstLine="720"/>
      </w:pPr>
      <w:r>
        <w:t>str(list_medical_mba)</w:t>
      </w:r>
    </w:p>
    <w:p w14:paraId="4E45DEED" w14:textId="77777777" w:rsidR="001E194D" w:rsidRDefault="001E194D" w:rsidP="001E194D">
      <w:pPr>
        <w:ind w:firstLine="720"/>
      </w:pPr>
    </w:p>
    <w:p w14:paraId="69860DC0" w14:textId="77777777" w:rsidR="001E194D" w:rsidRDefault="001E194D" w:rsidP="001E194D">
      <w:pPr>
        <w:ind w:firstLine="720"/>
      </w:pPr>
      <w:r>
        <w:t>#creating "basket"</w:t>
      </w:r>
    </w:p>
    <w:p w14:paraId="56CA6EEB" w14:textId="77777777" w:rsidR="001E194D" w:rsidRDefault="001E194D" w:rsidP="001E194D">
      <w:pPr>
        <w:ind w:firstLine="720"/>
      </w:pPr>
      <w:r>
        <w:t>medical_mba_trans &lt;- as(list_medical_mba, "transactions")</w:t>
      </w:r>
    </w:p>
    <w:p w14:paraId="08892043" w14:textId="2F0E03FD" w:rsidR="003265F9" w:rsidRDefault="001E194D" w:rsidP="001E194D">
      <w:pPr>
        <w:ind w:firstLine="720"/>
      </w:pPr>
      <w:r>
        <w:t>medical_mba_basket &lt;- as(medical_mba, "matrix")</w:t>
      </w:r>
    </w:p>
    <w:p w14:paraId="2242B28C" w14:textId="77777777" w:rsidR="003265F9" w:rsidRPr="00785ADB" w:rsidRDefault="003265F9" w:rsidP="006660DA">
      <w:pPr>
        <w:ind w:firstLine="720"/>
      </w:pPr>
    </w:p>
    <w:p w14:paraId="366D0205" w14:textId="2504C779" w:rsidR="00D63DE7" w:rsidRDefault="00D63DE7" w:rsidP="00D63DE7">
      <w:pPr>
        <w:pStyle w:val="Heading3"/>
        <w:numPr>
          <w:ilvl w:val="0"/>
          <w:numId w:val="4"/>
        </w:numPr>
      </w:pPr>
      <w:r>
        <w:t>Execute the code used to generate association rules with the Apriori algorithm. Provide screenshots that demonstrate the error-free functionality of the code.</w:t>
      </w:r>
    </w:p>
    <w:p w14:paraId="4DDA0855" w14:textId="13CF2482" w:rsidR="00F96155" w:rsidRDefault="00F96155" w:rsidP="00D37589">
      <w:pPr>
        <w:ind w:firstLine="720"/>
      </w:pPr>
      <w:r>
        <w:t xml:space="preserve">The code utilized to perform the aprior() algorithm was also provided within Dr. Kamara’s video, </w:t>
      </w:r>
      <w:r w:rsidR="00454BDD">
        <w:t>“</w:t>
      </w:r>
      <w:r>
        <w:t>How to Perform Market Basket Analysis in R</w:t>
      </w:r>
      <w:r w:rsidR="00454BDD">
        <w:t>” (2022).</w:t>
      </w:r>
      <w:r>
        <w:t xml:space="preserve"> The code will be noted below</w:t>
      </w:r>
      <w:r w:rsidR="00D37589">
        <w:t xml:space="preserve">, as well as the outputs following the code. </w:t>
      </w:r>
      <w:r w:rsidR="003B7748">
        <w:t xml:space="preserve">Similarly </w:t>
      </w:r>
      <w:r w:rsidR="00D37589">
        <w:t xml:space="preserve">to </w:t>
      </w:r>
      <w:r w:rsidR="003B7748">
        <w:t>the</w:t>
      </w:r>
      <w:r w:rsidR="00D37589">
        <w:t xml:space="preserve"> pre-processing </w:t>
      </w:r>
      <w:r w:rsidR="003B7748">
        <w:t>in section C1</w:t>
      </w:r>
      <w:r w:rsidR="00D37589">
        <w:t xml:space="preserve">, the code </w:t>
      </w:r>
      <w:r w:rsidR="003B7748">
        <w:t>utilized will match up with Dr. Kamara’s except for utilizing my naming conventions.</w:t>
      </w:r>
    </w:p>
    <w:p w14:paraId="0BA41B50" w14:textId="77777777" w:rsidR="00D37589" w:rsidRDefault="00D37589" w:rsidP="00D37589">
      <w:r>
        <w:tab/>
      </w:r>
      <w:r>
        <w:t>#running apriori</w:t>
      </w:r>
    </w:p>
    <w:p w14:paraId="31B888FB" w14:textId="77777777" w:rsidR="00D37589" w:rsidRDefault="00D37589" w:rsidP="00D37589">
      <w:pPr>
        <w:ind w:firstLine="720"/>
      </w:pPr>
      <w:r>
        <w:t>medical_mba_arules &lt;- apriori(medical_mba_basket, control = list(verbose = F), parameter = list(supp = 0.008, conf=0.4, minlen=2))</w:t>
      </w:r>
    </w:p>
    <w:p w14:paraId="0F6BD283" w14:textId="77777777" w:rsidR="00D37589" w:rsidRDefault="00D37589" w:rsidP="00D37589"/>
    <w:p w14:paraId="3677B073" w14:textId="77777777" w:rsidR="00D37589" w:rsidRDefault="00D37589" w:rsidP="00D37589">
      <w:pPr>
        <w:ind w:firstLine="720"/>
      </w:pPr>
      <w:r>
        <w:t>#removing redundancy</w:t>
      </w:r>
    </w:p>
    <w:p w14:paraId="28B902D9" w14:textId="77777777" w:rsidR="00D37589" w:rsidRDefault="00D37589" w:rsidP="00D37589">
      <w:pPr>
        <w:ind w:firstLine="720"/>
      </w:pPr>
      <w:r>
        <w:t>medical_redundant &lt;- is.redundant(medical_mba_arules)</w:t>
      </w:r>
    </w:p>
    <w:p w14:paraId="5CAEF4DB" w14:textId="77777777" w:rsidR="00D37589" w:rsidRDefault="00D37589" w:rsidP="00D37589">
      <w:pPr>
        <w:ind w:firstLine="720"/>
      </w:pPr>
      <w:r>
        <w:lastRenderedPageBreak/>
        <w:t>non_redundant_medical_mba &lt;- medical_mba_arules[!medical_redundant]</w:t>
      </w:r>
    </w:p>
    <w:p w14:paraId="3EF44DF9" w14:textId="77777777" w:rsidR="00D37589" w:rsidRDefault="00D37589" w:rsidP="00D37589"/>
    <w:p w14:paraId="3D60302F" w14:textId="77777777" w:rsidR="00D37589" w:rsidRDefault="00D37589" w:rsidP="00D37589">
      <w:pPr>
        <w:ind w:firstLine="720"/>
      </w:pPr>
      <w:r>
        <w:t>inspect(head(sort(non_redundant_medical_mba, by = "lift", decreasing =  T), 5))</w:t>
      </w:r>
    </w:p>
    <w:p w14:paraId="534582AF" w14:textId="2E25560A" w:rsidR="00F96155" w:rsidRDefault="00D37589" w:rsidP="00D37589">
      <w:pPr>
        <w:ind w:firstLine="720"/>
      </w:pPr>
      <w:r>
        <w:t>summary(non_redundant_medical_mba)</w:t>
      </w:r>
    </w:p>
    <w:p w14:paraId="67F54903" w14:textId="77777777" w:rsidR="00F40980" w:rsidRDefault="00F40980" w:rsidP="00D37589">
      <w:pPr>
        <w:ind w:firstLine="720"/>
      </w:pPr>
    </w:p>
    <w:p w14:paraId="74C6FCD0" w14:textId="384AED90" w:rsidR="00F40980" w:rsidRDefault="00F40980" w:rsidP="00D37589">
      <w:pPr>
        <w:ind w:firstLine="720"/>
      </w:pPr>
      <w:r>
        <w:t>The following screenshot demonstrates the output in the console from running the above lines of code in R Studio.</w:t>
      </w:r>
    </w:p>
    <w:p w14:paraId="390CCC43" w14:textId="2D658051" w:rsidR="00D37589" w:rsidRPr="00F96155" w:rsidRDefault="00F40980" w:rsidP="00F96155">
      <w:r w:rsidRPr="00F40980">
        <w:drawing>
          <wp:inline distT="0" distB="0" distL="0" distR="0" wp14:anchorId="29F86584" wp14:editId="53EE3F51">
            <wp:extent cx="5943600" cy="33127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4F75" w14:textId="27F60AB0" w:rsidR="00D63DE7" w:rsidRDefault="00D63DE7" w:rsidP="00D63DE7">
      <w:pPr>
        <w:pStyle w:val="Heading3"/>
        <w:numPr>
          <w:ilvl w:val="0"/>
          <w:numId w:val="4"/>
        </w:numPr>
      </w:pPr>
      <w:r>
        <w:t>Provide values for the support, lift, and confidence of the association rules table.</w:t>
      </w:r>
    </w:p>
    <w:p w14:paraId="1A1277BC" w14:textId="0BE9CC83" w:rsidR="00F40980" w:rsidRDefault="008A117D" w:rsidP="00AB0440">
      <w:pPr>
        <w:ind w:firstLine="720"/>
      </w:pPr>
      <w:r>
        <w:t xml:space="preserve">The values </w:t>
      </w:r>
      <w:r w:rsidR="009D2F68">
        <w:t>for median</w:t>
      </w:r>
      <w:r w:rsidR="00C12907">
        <w:t xml:space="preserve"> and </w:t>
      </w:r>
      <w:r w:rsidR="009D2F68">
        <w:t xml:space="preserve">average </w:t>
      </w:r>
      <w:r w:rsidR="00B20AF1">
        <w:t xml:space="preserve">support, lift, and confidence can be seen in B2. They will be provided once again here as well. Average and median </w:t>
      </w:r>
      <w:r w:rsidR="00175B60">
        <w:t xml:space="preserve">confidence were 0.45 and 0.44, respectively. Average and median support were 0.013 and 0.011, respectively. Average and median </w:t>
      </w:r>
      <w:r w:rsidR="00AB0440">
        <w:t>lift were 2.02 and 1.91, respectively.</w:t>
      </w:r>
      <w:r w:rsidR="00E77E78">
        <w:t xml:space="preserve"> These were provided </w:t>
      </w:r>
      <w:r w:rsidR="00D44FA6">
        <w:t>within the output of the</w:t>
      </w:r>
      <w:r w:rsidR="00E77E78">
        <w:t xml:space="preserve"> summary(</w:t>
      </w:r>
      <w:r w:rsidR="006B2D02">
        <w:t>non_redundant_medical_mba)</w:t>
      </w:r>
      <w:r w:rsidR="00D44FA6">
        <w:t xml:space="preserve"> call.</w:t>
      </w:r>
    </w:p>
    <w:p w14:paraId="4310646D" w14:textId="77777777" w:rsidR="00D44FA6" w:rsidRDefault="00D44FA6" w:rsidP="00D44FA6"/>
    <w:p w14:paraId="6F2EC5B3" w14:textId="4C931EC6" w:rsidR="00391B80" w:rsidRDefault="00D44FA6" w:rsidP="00D44FA6">
      <w:r w:rsidRPr="00F40980">
        <w:drawing>
          <wp:inline distT="0" distB="0" distL="0" distR="0" wp14:anchorId="4E263012" wp14:editId="04687B11">
            <wp:extent cx="5821136" cy="1181100"/>
            <wp:effectExtent l="0" t="0" r="825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t="56642" r="33654" b="19206"/>
                    <a:stretch/>
                  </pic:blipFill>
                  <pic:spPr bwMode="auto">
                    <a:xfrm>
                      <a:off x="0" y="0"/>
                      <a:ext cx="5825955" cy="118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AB5A" w14:textId="77777777" w:rsidR="00391B80" w:rsidRDefault="00391B80" w:rsidP="00AB0440">
      <w:pPr>
        <w:ind w:firstLine="720"/>
      </w:pPr>
    </w:p>
    <w:p w14:paraId="07BFC607" w14:textId="77777777" w:rsidR="00AA283B" w:rsidRDefault="00AA283B" w:rsidP="00AA283B"/>
    <w:p w14:paraId="79E33D57" w14:textId="76C1E6CA" w:rsidR="006B2D02" w:rsidRDefault="006B2D02" w:rsidP="00AA283B">
      <w:pPr>
        <w:ind w:firstLine="720"/>
      </w:pPr>
      <w:r>
        <w:t xml:space="preserve">The entire </w:t>
      </w:r>
      <w:r w:rsidR="00565BA8">
        <w:t>association rules table can be seen using inspect() on the ruleset. The output of inspect(non_redundant_medical_mba) is noted below.</w:t>
      </w:r>
    </w:p>
    <w:p w14:paraId="79412445" w14:textId="2FD852EF" w:rsidR="009779FA" w:rsidRDefault="00391B80" w:rsidP="00391B80">
      <w:r>
        <w:rPr>
          <w:noProof/>
          <w14:ligatures w14:val="standardContextual"/>
        </w:rPr>
        <w:drawing>
          <wp:inline distT="0" distB="0" distL="0" distR="0" wp14:anchorId="18F27198" wp14:editId="7849C683">
            <wp:extent cx="5943600" cy="3021965"/>
            <wp:effectExtent l="0" t="0" r="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33C" w14:textId="77777777" w:rsidR="008A117D" w:rsidRPr="00F40980" w:rsidRDefault="008A117D" w:rsidP="00F40980"/>
    <w:p w14:paraId="1CD5EEC1" w14:textId="4BF8980D" w:rsidR="00D63DE7" w:rsidRDefault="00D63DE7" w:rsidP="00D63DE7">
      <w:pPr>
        <w:pStyle w:val="Heading3"/>
        <w:numPr>
          <w:ilvl w:val="0"/>
          <w:numId w:val="4"/>
        </w:numPr>
      </w:pPr>
      <w:r>
        <w:t xml:space="preserve">Identify the top </w:t>
      </w:r>
      <w:r>
        <w:rPr>
          <w:b/>
          <w:bCs/>
        </w:rPr>
        <w:t>three</w:t>
      </w:r>
      <w:r>
        <w:t xml:space="preserve"> rules generated by the Apriori algorithm. Include a screenshot of the top rules along with their summaries.</w:t>
      </w:r>
    </w:p>
    <w:p w14:paraId="64A0D032" w14:textId="45AAEA04" w:rsidR="00F666DB" w:rsidRPr="00F666DB" w:rsidRDefault="003E3858" w:rsidP="00580741">
      <w:pPr>
        <w:ind w:firstLine="720"/>
      </w:pPr>
      <w:r>
        <w:t>The top three rules of the association</w:t>
      </w:r>
      <w:r w:rsidR="00580741">
        <w:t xml:space="preserve"> rules</w:t>
      </w:r>
      <w:r>
        <w:t xml:space="preserve"> table, based on lift, are determined once again from code provided by Dr. Kamara. In his video, </w:t>
      </w:r>
      <w:r w:rsidR="00DF16A0">
        <w:t>“</w:t>
      </w:r>
      <w:r>
        <w:t>How to Perform Market Basket Analysis in R</w:t>
      </w:r>
      <w:r w:rsidR="00DF16A0">
        <w:t>” (2022)</w:t>
      </w:r>
      <w:r>
        <w:t xml:space="preserve">, he demonstrates how to view </w:t>
      </w:r>
      <w:r w:rsidR="003C252D">
        <w:t xml:space="preserve">the first 5 rows based on lift. </w:t>
      </w:r>
      <w:r w:rsidR="00580741">
        <w:t xml:space="preserve">I decided to inspect only the top 3 </w:t>
      </w:r>
      <w:r w:rsidR="00933D77">
        <w:t>rules, based on lift then confidence</w:t>
      </w:r>
      <w:r w:rsidR="00DF16A0">
        <w:t>, for the purposes of the top 3 rules</w:t>
      </w:r>
      <w:r w:rsidR="00933D77">
        <w:t>. Confidence would be utilized as a tiebreaker in the event of a tied lift</w:t>
      </w:r>
      <w:r w:rsidR="00DF16A0">
        <w:t>-value</w:t>
      </w:r>
      <w:r w:rsidR="00933D77">
        <w:t>.</w:t>
      </w:r>
      <w:r w:rsidR="00DF16A0">
        <w:t xml:space="preserve"> A screenshot is noted here.</w:t>
      </w:r>
      <w:r w:rsidR="00933D77">
        <w:t xml:space="preserve"> </w:t>
      </w:r>
    </w:p>
    <w:p w14:paraId="18BCEFCE" w14:textId="3062A527" w:rsidR="00D63DE7" w:rsidRDefault="00F666DB" w:rsidP="00D63DE7">
      <w:r w:rsidRPr="00F666DB">
        <w:drawing>
          <wp:inline distT="0" distB="0" distL="0" distR="0" wp14:anchorId="5366A16F" wp14:editId="08C38696">
            <wp:extent cx="5943600" cy="581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836F" w14:textId="26013249" w:rsidR="00D63DE7" w:rsidRDefault="00D63DE7" w:rsidP="00D63DE7">
      <w:pPr>
        <w:pStyle w:val="Heading1"/>
      </w:pPr>
      <w:r>
        <w:t>Part IV: Data Summary and Implications</w:t>
      </w:r>
    </w:p>
    <w:p w14:paraId="2FE70BBF" w14:textId="7F0607A3" w:rsidR="00D63DE7" w:rsidRDefault="00D63DE7" w:rsidP="00D63DE7">
      <w:pPr>
        <w:pStyle w:val="Heading2"/>
        <w:numPr>
          <w:ilvl w:val="0"/>
          <w:numId w:val="1"/>
        </w:numPr>
      </w:pPr>
      <w:r>
        <w:t>Summarize your data analysis by doing the following:</w:t>
      </w:r>
    </w:p>
    <w:p w14:paraId="6CC1B80E" w14:textId="61F2BD30" w:rsidR="00D63DE7" w:rsidRDefault="00D63DE7" w:rsidP="00D63DE7">
      <w:pPr>
        <w:pStyle w:val="Heading3"/>
        <w:numPr>
          <w:ilvl w:val="0"/>
          <w:numId w:val="6"/>
        </w:numPr>
      </w:pPr>
      <w:r>
        <w:t>Summarize the significance of support, lift, and confidence from the results of the analysis.</w:t>
      </w:r>
    </w:p>
    <w:p w14:paraId="4DE930F6" w14:textId="433E7A30" w:rsidR="007F28CE" w:rsidRDefault="00830F9F" w:rsidP="00854AA0">
      <w:pPr>
        <w:ind w:firstLine="720"/>
      </w:pPr>
      <w:r>
        <w:t xml:space="preserve">Prior to discussing the support, lift, and confidence results, it is important to understand what these entail. </w:t>
      </w:r>
      <w:r w:rsidR="007F28CE">
        <w:t>Support represents how often an antecedent, or left</w:t>
      </w:r>
      <w:r w:rsidR="00AD15B1">
        <w:t>-</w:t>
      </w:r>
      <w:r w:rsidR="007F28CE">
        <w:t>hand side</w:t>
      </w:r>
      <w:r w:rsidR="00ED191B">
        <w:t xml:space="preserve"> of a rule, appears within a transactional dataset</w:t>
      </w:r>
      <w:r w:rsidR="00344CC9">
        <w:t xml:space="preserve"> (</w:t>
      </w:r>
      <w:r w:rsidR="00ED1DDB">
        <w:t>Zhang, 2021)</w:t>
      </w:r>
      <w:r w:rsidR="00ED191B">
        <w:t>. Confidence represents</w:t>
      </w:r>
      <w:r w:rsidR="006F56B8">
        <w:t xml:space="preserve"> the probability of transactions that contain </w:t>
      </w:r>
      <w:r w:rsidR="006F56B8">
        <w:lastRenderedPageBreak/>
        <w:t>the antecedent also containing the consequent, or the right</w:t>
      </w:r>
      <w:r w:rsidR="00AD15B1">
        <w:t>-</w:t>
      </w:r>
      <w:r w:rsidR="006F56B8">
        <w:t>hand side of the rule</w:t>
      </w:r>
      <w:r w:rsidR="00DF16A0">
        <w:t xml:space="preserve"> (Zhang, 2021)</w:t>
      </w:r>
      <w:r w:rsidR="006F56B8">
        <w:t>.</w:t>
      </w:r>
      <w:r w:rsidR="001B2BD1">
        <w:t xml:space="preserve"> Finally, lift represents a ratio between the confidence and support</w:t>
      </w:r>
      <w:r w:rsidR="0046267B">
        <w:t xml:space="preserve">, or what is the </w:t>
      </w:r>
      <w:r w:rsidR="00635F06">
        <w:t>likelihood of the consequent happening because of the antecedent</w:t>
      </w:r>
      <w:r w:rsidR="00DF16A0">
        <w:t xml:space="preserve"> (</w:t>
      </w:r>
      <w:r w:rsidR="003B6202">
        <w:t>Zhang, 2021)</w:t>
      </w:r>
      <w:r w:rsidR="00635F06">
        <w:t>.</w:t>
      </w:r>
    </w:p>
    <w:p w14:paraId="7D36A8EE" w14:textId="0FAEEBAC" w:rsidR="004A19D0" w:rsidRDefault="004A19D0" w:rsidP="00854AA0">
      <w:pPr>
        <w:ind w:firstLine="720"/>
      </w:pPr>
      <w:r>
        <w:t xml:space="preserve">Taking </w:t>
      </w:r>
      <w:r w:rsidR="00363E79">
        <w:t>my</w:t>
      </w:r>
      <w:r>
        <w:t xml:space="preserve"> top rule as an example, we can see the following. The support </w:t>
      </w:r>
      <w:r w:rsidR="00C34EDD">
        <w:t>is 0.008, or the probability of my antecedent, {lisinopril and metoprolol} occurring together within my transactional dataset is 0.8%</w:t>
      </w:r>
      <w:r w:rsidR="00363E79">
        <w:t xml:space="preserve">. </w:t>
      </w:r>
      <w:r w:rsidR="00331D03">
        <w:t xml:space="preserve">The confidence is 0.512, meaning that the probability of carvedilol </w:t>
      </w:r>
      <w:r w:rsidR="005A3CEA">
        <w:t>being present within the same “transaction” as both lisinopril and metoprolol is 51.2%.</w:t>
      </w:r>
      <w:r w:rsidR="00C22DFA">
        <w:t xml:space="preserve"> Finally, the lift of </w:t>
      </w:r>
      <w:r w:rsidR="00827D80">
        <w:t>the top rule is 2.9</w:t>
      </w:r>
      <w:r w:rsidR="00B61E8E">
        <w:t xml:space="preserve">. With the lift being greater than one, we can conclude that the </w:t>
      </w:r>
      <w:r w:rsidR="008C29DE">
        <w:t>presence</w:t>
      </w:r>
      <w:r w:rsidR="00B61E8E">
        <w:t xml:space="preserve"> of lisinopril and metoprolol </w:t>
      </w:r>
      <w:r w:rsidR="008C29DE">
        <w:t xml:space="preserve">prescriptions </w:t>
      </w:r>
      <w:r w:rsidR="00987B0F">
        <w:t>increases the likelihood of a patient also being prescribed carvedilol.</w:t>
      </w:r>
    </w:p>
    <w:p w14:paraId="117A4CA4" w14:textId="77777777" w:rsidR="007706DC" w:rsidRDefault="007706DC" w:rsidP="00854AA0">
      <w:pPr>
        <w:ind w:firstLine="720"/>
      </w:pPr>
    </w:p>
    <w:p w14:paraId="0B65D65D" w14:textId="3F94C5D9" w:rsidR="00D63DE7" w:rsidRDefault="00D63DE7" w:rsidP="00D63DE7">
      <w:pPr>
        <w:pStyle w:val="Heading3"/>
        <w:numPr>
          <w:ilvl w:val="0"/>
          <w:numId w:val="6"/>
        </w:numPr>
      </w:pPr>
      <w:r>
        <w:t>Discuss the practical significance of the findings from the analysis.</w:t>
      </w:r>
    </w:p>
    <w:p w14:paraId="60DAF662" w14:textId="089FE11C" w:rsidR="00C15353" w:rsidRDefault="00574111" w:rsidP="00574111">
      <w:pPr>
        <w:ind w:firstLine="720"/>
      </w:pPr>
      <w:r>
        <w:t>W</w:t>
      </w:r>
      <w:r w:rsidR="007706DC">
        <w:t>ithin the top 3 rules, it is noted that</w:t>
      </w:r>
      <w:r w:rsidR="007706DC">
        <w:t xml:space="preserve"> car</w:t>
      </w:r>
      <w:r w:rsidR="007706DC">
        <w:t>v</w:t>
      </w:r>
      <w:r w:rsidR="007706DC">
        <w:t>edilol is the consequent</w:t>
      </w:r>
      <w:r w:rsidR="007706DC">
        <w:t xml:space="preserve"> </w:t>
      </w:r>
      <w:r>
        <w:t>of</w:t>
      </w:r>
      <w:r w:rsidR="007706DC">
        <w:t xml:space="preserve"> all 3 rules.</w:t>
      </w:r>
      <w:r w:rsidR="007706DC">
        <w:t xml:space="preserve"> </w:t>
      </w:r>
      <w:r w:rsidR="007706DC">
        <w:t>It can also be noted that lis</w:t>
      </w:r>
      <w:r w:rsidR="00C102F1">
        <w:t xml:space="preserve">inopril is present within all 3 antecedents. Lisinopril is </w:t>
      </w:r>
      <w:r w:rsidR="00B139D9">
        <w:t>used to treat hypertension (high blood pressure)</w:t>
      </w:r>
      <w:r w:rsidR="003624F3">
        <w:t xml:space="preserve"> within adults (</w:t>
      </w:r>
      <w:r w:rsidR="004A051C">
        <w:t>NIH, 2021</w:t>
      </w:r>
      <w:r w:rsidR="003624F3">
        <w:t>).</w:t>
      </w:r>
      <w:r w:rsidR="008E00BB">
        <w:t xml:space="preserve"> Carvedilol is a beta-blocker</w:t>
      </w:r>
      <w:r w:rsidR="0053290F">
        <w:t xml:space="preserve"> that is used to treat both hypertension and </w:t>
      </w:r>
      <w:r w:rsidR="00DE05A8">
        <w:t>heart failure (</w:t>
      </w:r>
      <w:r w:rsidR="00A819A4">
        <w:t xml:space="preserve">NIH, </w:t>
      </w:r>
      <w:r w:rsidR="004F1326">
        <w:t>2017</w:t>
      </w:r>
      <w:r w:rsidR="00DE05A8">
        <w:t xml:space="preserve">). </w:t>
      </w:r>
      <w:r w:rsidR="00BC09B4">
        <w:t xml:space="preserve">Based on these results, it </w:t>
      </w:r>
      <w:r w:rsidR="00DD6F04">
        <w:t xml:space="preserve">is highly likely that if a patient has been prescribed lisinopril within the last 2 years, they have also been prescribed carvedilol. It </w:t>
      </w:r>
      <w:r w:rsidR="00BA2B4A">
        <w:t>cannot be assumed that they have a diagnosis of hypertension, as no patient data outside of prescriptions is present within this data.</w:t>
      </w:r>
    </w:p>
    <w:p w14:paraId="47DB2D46" w14:textId="77777777" w:rsidR="00C15353" w:rsidRPr="00C15353" w:rsidRDefault="00C15353" w:rsidP="00C15353"/>
    <w:p w14:paraId="72FDA958" w14:textId="2395C5EE" w:rsidR="00D63DE7" w:rsidRPr="00D63DE7" w:rsidRDefault="00D63DE7" w:rsidP="00D63DE7">
      <w:pPr>
        <w:pStyle w:val="Heading3"/>
        <w:numPr>
          <w:ilvl w:val="0"/>
          <w:numId w:val="6"/>
        </w:numPr>
      </w:pPr>
      <w:r>
        <w:t>Recommend a course of action for the real-world organizational situation from part A1 based on your results from part D1.</w:t>
      </w:r>
    </w:p>
    <w:p w14:paraId="7BFDF00A" w14:textId="1A1E3F2E" w:rsidR="00166FA9" w:rsidRDefault="00166FA9" w:rsidP="009D292F">
      <w:pPr>
        <w:ind w:firstLine="720"/>
      </w:pPr>
      <w:r>
        <w:t xml:space="preserve">My question from part A1 was as follows: </w:t>
      </w:r>
      <w:r>
        <w:t xml:space="preserve">what medications are patients often prescribed together over the course of </w:t>
      </w:r>
      <w:r w:rsidR="009D292F">
        <w:t xml:space="preserve">the last </w:t>
      </w:r>
      <w:r>
        <w:t>2 years for patients seen by our organization?</w:t>
      </w:r>
    </w:p>
    <w:p w14:paraId="51E300F5" w14:textId="05B53CFF" w:rsidR="00166FA9" w:rsidRDefault="009D292F" w:rsidP="00166FA9">
      <w:r>
        <w:tab/>
        <w:t>Based on the results of this analysis, we can see that the</w:t>
      </w:r>
      <w:r w:rsidR="00D1733E">
        <w:t xml:space="preserve"> </w:t>
      </w:r>
      <w:r w:rsidR="00D55106">
        <w:t xml:space="preserve">lisinopril is often prescribed, and when it is it is likely </w:t>
      </w:r>
      <w:r w:rsidR="00E3691F">
        <w:t xml:space="preserve">that the patient is also prescribed carvedilol. One actionable insight from this is that it may be worth performing more pre-emptive blood pressure screenings during annual physicals </w:t>
      </w:r>
      <w:r w:rsidR="00016E65">
        <w:t xml:space="preserve">to address blood pressure concerns prior to the need for medication arising. It is also worth looking at side effects and interactions of medications that are often prescribed together. </w:t>
      </w:r>
    </w:p>
    <w:p w14:paraId="00B98251" w14:textId="54542C19" w:rsidR="00016E65" w:rsidRDefault="00016E65" w:rsidP="00166FA9">
      <w:r>
        <w:tab/>
        <w:t xml:space="preserve">An appropriate next step may be </w:t>
      </w:r>
      <w:r w:rsidR="0023186B">
        <w:t>performing another apriori analysis, this time with a single medication as an antecedent to determine what other medications are often prescribed with each other</w:t>
      </w:r>
      <w:r w:rsidR="00442900">
        <w:t xml:space="preserve"> and to explore other antecedents.</w:t>
      </w:r>
    </w:p>
    <w:p w14:paraId="4BC814A0" w14:textId="77777777" w:rsidR="0023186B" w:rsidRDefault="0023186B" w:rsidP="00166FA9"/>
    <w:p w14:paraId="5EBED676" w14:textId="77777777" w:rsidR="00D63DE7" w:rsidRDefault="00D63DE7" w:rsidP="00D63DE7">
      <w:pPr>
        <w:pStyle w:val="Heading1"/>
      </w:pPr>
      <w:r>
        <w:lastRenderedPageBreak/>
        <w:t>Part V: Attachments</w:t>
      </w:r>
    </w:p>
    <w:p w14:paraId="6C5CD096" w14:textId="508108CA" w:rsidR="00D63DE7" w:rsidRDefault="00D63DE7" w:rsidP="00D63DE7">
      <w:pPr>
        <w:pStyle w:val="Heading2"/>
        <w:numPr>
          <w:ilvl w:val="0"/>
          <w:numId w:val="1"/>
        </w:numPr>
      </w:pPr>
      <w:r>
        <w:t>Provide a Panopto video recording that includes a demonstration of the functionality of the code used for the analysis and a summary of the programming environment.</w:t>
      </w:r>
    </w:p>
    <w:p w14:paraId="5A3663ED" w14:textId="4C3816CA" w:rsidR="00D63DE7" w:rsidRDefault="00D63DE7" w:rsidP="00D63DE7">
      <w:pPr>
        <w:pStyle w:val="Heading2"/>
        <w:numPr>
          <w:ilvl w:val="0"/>
          <w:numId w:val="1"/>
        </w:numPr>
      </w:pPr>
      <w:r>
        <w:t xml:space="preserve">Record </w:t>
      </w:r>
      <w:r w:rsidRPr="00D63DE7">
        <w:rPr>
          <w:i/>
          <w:iCs/>
        </w:rPr>
        <w:t>all</w:t>
      </w:r>
      <w:r>
        <w:t xml:space="preserve"> sources used to acquire data or segments of third-party code to support the analysis. Ensure the web sources are reliable.</w:t>
      </w:r>
    </w:p>
    <w:p w14:paraId="7E2EB0A7" w14:textId="77777777" w:rsidR="000E7E9A" w:rsidRDefault="000E7E9A" w:rsidP="00727769"/>
    <w:p w14:paraId="70E5E320" w14:textId="1575536D" w:rsidR="00454BDD" w:rsidRDefault="00454BDD" w:rsidP="000E7E9A">
      <w:pPr>
        <w:pStyle w:val="ListParagraph"/>
        <w:numPr>
          <w:ilvl w:val="0"/>
          <w:numId w:val="7"/>
        </w:numPr>
        <w:rPr>
          <w:rStyle w:val="citationstylesgno2wrpf"/>
        </w:rPr>
      </w:pPr>
      <w:r>
        <w:rPr>
          <w:rStyle w:val="citationstylesgno2wrpf"/>
        </w:rPr>
        <w:t xml:space="preserve">Kamara, K. (2022, August 28). </w:t>
      </w:r>
      <w:r>
        <w:rPr>
          <w:rStyle w:val="Emphasis"/>
        </w:rPr>
        <w:t>How to Perform Market Basket Analysis in R</w:t>
      </w:r>
      <w:r>
        <w:rPr>
          <w:rStyle w:val="citationstylesgno2wrpf"/>
        </w:rPr>
        <w:t xml:space="preserve"> [Video Presentation]. Western Governors University. </w:t>
      </w:r>
      <w:hyperlink r:id="rId9" w:history="1">
        <w:r w:rsidR="000E7E9A" w:rsidRPr="002001F4">
          <w:rPr>
            <w:rStyle w:val="Hyperlink"/>
          </w:rPr>
          <w:t>https://wgu.hosted.panopto.com/Panopto/Pages/Viewer.aspx?id=5674b196-a9f1-4e85-a322-af0000021f3f</w:t>
        </w:r>
      </w:hyperlink>
    </w:p>
    <w:p w14:paraId="450301CE" w14:textId="52022449" w:rsidR="000E7E9A" w:rsidRDefault="000E7E9A" w:rsidP="000E7E9A">
      <w:pPr>
        <w:pStyle w:val="ListParagraph"/>
        <w:numPr>
          <w:ilvl w:val="0"/>
          <w:numId w:val="7"/>
        </w:numPr>
        <w:rPr>
          <w:rStyle w:val="citationstylesgno2wrpf"/>
        </w:rPr>
      </w:pPr>
      <w:r>
        <w:rPr>
          <w:rStyle w:val="citationstylesgno2wrpf"/>
        </w:rPr>
        <w:t xml:space="preserve">Naveen (2022, July 19). </w:t>
      </w:r>
      <w:r>
        <w:rPr>
          <w:rStyle w:val="Emphasis"/>
        </w:rPr>
        <w:t>How to Remove Rows with NA in R</w:t>
      </w:r>
      <w:r>
        <w:rPr>
          <w:rStyle w:val="citationstylesgno2wrpf"/>
        </w:rPr>
        <w:t xml:space="preserve">. SparkBy{Examples}. Retrieved June 23, 2023, from </w:t>
      </w:r>
      <w:hyperlink r:id="rId10" w:history="1">
        <w:r w:rsidRPr="002001F4">
          <w:rPr>
            <w:rStyle w:val="Hyperlink"/>
          </w:rPr>
          <w:t>https://sparkbyexamples.com/r-programming/remove-rows-with-na-in-r/</w:t>
        </w:r>
      </w:hyperlink>
      <w:r>
        <w:rPr>
          <w:rStyle w:val="citationstylesgno2wrpf"/>
        </w:rPr>
        <w:t xml:space="preserve"> </w:t>
      </w:r>
    </w:p>
    <w:p w14:paraId="60D3AE15" w14:textId="77777777" w:rsidR="00DD443E" w:rsidRPr="00727769" w:rsidRDefault="00DD443E" w:rsidP="00DD443E">
      <w:pPr>
        <w:pStyle w:val="ListParagraph"/>
      </w:pPr>
    </w:p>
    <w:p w14:paraId="44A6602D" w14:textId="7C6B7A32" w:rsidR="00DC4648" w:rsidRDefault="00D63DE7" w:rsidP="00DC4648">
      <w:pPr>
        <w:pStyle w:val="Heading2"/>
        <w:numPr>
          <w:ilvl w:val="0"/>
          <w:numId w:val="1"/>
        </w:numPr>
      </w:pPr>
      <w:r>
        <w:t>Acknowledge sources, using in-text citations and references, for content that is quoted, paraphrased, or summarized.</w:t>
      </w:r>
    </w:p>
    <w:p w14:paraId="415CDA9E" w14:textId="5DA12467" w:rsidR="009A496F" w:rsidRDefault="0082698C" w:rsidP="004F1326">
      <w:pPr>
        <w:pStyle w:val="ListParagraph"/>
        <w:numPr>
          <w:ilvl w:val="0"/>
          <w:numId w:val="8"/>
        </w:numPr>
      </w:pPr>
      <w:r>
        <w:rPr>
          <w:rStyle w:val="citationstylesgno2wrpf"/>
        </w:rPr>
        <w:t xml:space="preserve">Indeed Editorial Team (2022, October 12). </w:t>
      </w:r>
      <w:r>
        <w:rPr>
          <w:rStyle w:val="Emphasis"/>
        </w:rPr>
        <w:t>FAQ: What Is Market Basket Analysis? (Types Plus Examples)</w:t>
      </w:r>
      <w:r>
        <w:rPr>
          <w:rStyle w:val="citationstylesgno2wrpf"/>
        </w:rPr>
        <w:t xml:space="preserve">. Retrieved June 23, 2023, from </w:t>
      </w:r>
      <w:hyperlink r:id="rId11" w:history="1">
        <w:r w:rsidRPr="002001F4">
          <w:rPr>
            <w:rStyle w:val="Hyperlink"/>
          </w:rPr>
          <w:t>https://sg.indeed.com/career-advice/career-development/market-basket-analysis#:~:text=The%20approach%20relies%20on%20the,rules%20or%20if%2Dthen%20statements</w:t>
        </w:r>
      </w:hyperlink>
      <w:r>
        <w:rPr>
          <w:rStyle w:val="citationstylesgno2wrpf"/>
        </w:rPr>
        <w:t xml:space="preserve"> </w:t>
      </w:r>
    </w:p>
    <w:p w14:paraId="1DCC446C" w14:textId="11DFD72A" w:rsidR="004F1326" w:rsidRDefault="004F1326" w:rsidP="004F1326">
      <w:pPr>
        <w:pStyle w:val="ListParagraph"/>
        <w:numPr>
          <w:ilvl w:val="0"/>
          <w:numId w:val="8"/>
        </w:numPr>
        <w:rPr>
          <w:rStyle w:val="citationstylesgno2wrpf"/>
        </w:rPr>
      </w:pPr>
      <w:r>
        <w:rPr>
          <w:rStyle w:val="citationstylesgno2wrpf"/>
        </w:rPr>
        <w:t xml:space="preserve">NIH - National Library of Medicine (2017, February 15). </w:t>
      </w:r>
      <w:r>
        <w:rPr>
          <w:rStyle w:val="Emphasis"/>
        </w:rPr>
        <w:t>Carvedilol</w:t>
      </w:r>
      <w:r>
        <w:rPr>
          <w:rStyle w:val="citationstylesgno2wrpf"/>
        </w:rPr>
        <w:t>. MedlinePlus. Retrieved June 23, 2023, from https://medlineplus.gov/druginfo/meds/a697042.html</w:t>
      </w:r>
    </w:p>
    <w:p w14:paraId="10B0671B" w14:textId="6EF5F109" w:rsidR="009F263E" w:rsidRDefault="004A051C" w:rsidP="004F1326">
      <w:pPr>
        <w:pStyle w:val="ListParagraph"/>
        <w:numPr>
          <w:ilvl w:val="0"/>
          <w:numId w:val="8"/>
        </w:numPr>
        <w:rPr>
          <w:rStyle w:val="citationstylesgno2wrpf"/>
        </w:rPr>
      </w:pPr>
      <w:r>
        <w:rPr>
          <w:rStyle w:val="citationstylesgno2wrpf"/>
        </w:rPr>
        <w:t xml:space="preserve">NIH - National Library of Medicine (2021, February 15). </w:t>
      </w:r>
      <w:r>
        <w:rPr>
          <w:rStyle w:val="Emphasis"/>
        </w:rPr>
        <w:t>Lisinopril</w:t>
      </w:r>
      <w:r>
        <w:rPr>
          <w:rStyle w:val="citationstylesgno2wrpf"/>
        </w:rPr>
        <w:t>. MedlinePlus. Retrieved June 23, 2023, from https://medlineplus.gov/druginfo/meds/a692051.html</w:t>
      </w:r>
    </w:p>
    <w:p w14:paraId="2F4788CF" w14:textId="3A7ED2BD" w:rsidR="009F263E" w:rsidRDefault="009F263E" w:rsidP="004F1326">
      <w:pPr>
        <w:pStyle w:val="ListParagraph"/>
        <w:numPr>
          <w:ilvl w:val="0"/>
          <w:numId w:val="8"/>
        </w:numPr>
        <w:rPr>
          <w:rStyle w:val="citationstylesgno2wrpf"/>
        </w:rPr>
      </w:pPr>
      <w:r>
        <w:rPr>
          <w:rStyle w:val="citationstylesgno2wrpf"/>
        </w:rPr>
        <w:t xml:space="preserve">Rizka, Y. (2019, July 9). </w:t>
      </w:r>
      <w:r>
        <w:rPr>
          <w:rStyle w:val="Emphasis"/>
        </w:rPr>
        <w:t>Market Basket Analysis with R</w:t>
      </w:r>
      <w:r>
        <w:rPr>
          <w:rStyle w:val="citationstylesgno2wrpf"/>
        </w:rPr>
        <w:t xml:space="preserve">. Medium. Retrieved June 23, 2023, from </w:t>
      </w:r>
      <w:hyperlink r:id="rId12" w:history="1">
        <w:r w:rsidRPr="002001F4">
          <w:rPr>
            <w:rStyle w:val="Hyperlink"/>
          </w:rPr>
          <w:t>https://medium.com/@yolandawiyono98/market-basket-analysis-with-r-8001417a8e29</w:t>
        </w:r>
      </w:hyperlink>
    </w:p>
    <w:p w14:paraId="696BFD40" w14:textId="1F80E877" w:rsidR="009A496F" w:rsidRDefault="009F263E" w:rsidP="004F1326">
      <w:pPr>
        <w:pStyle w:val="ListParagraph"/>
        <w:numPr>
          <w:ilvl w:val="0"/>
          <w:numId w:val="8"/>
        </w:numPr>
        <w:rPr>
          <w:rStyle w:val="citationstylesgno2wrpf"/>
        </w:rPr>
      </w:pPr>
      <w:r>
        <w:rPr>
          <w:rStyle w:val="citationstylesgno2wrpf"/>
        </w:rPr>
        <w:t xml:space="preserve">Zhang, L. (2021, September 21). </w:t>
      </w:r>
      <w:r>
        <w:rPr>
          <w:rStyle w:val="Emphasis"/>
        </w:rPr>
        <w:t>Understanding Support, Confidence, Lift for Market Basket (Affinity) Analysis</w:t>
      </w:r>
      <w:r>
        <w:rPr>
          <w:rStyle w:val="citationstylesgno2wrpf"/>
        </w:rPr>
        <w:t xml:space="preserve">. Retrieved June 23, 2023, from </w:t>
      </w:r>
      <w:hyperlink r:id="rId13" w:history="1">
        <w:r w:rsidRPr="002001F4">
          <w:rPr>
            <w:rStyle w:val="Hyperlink"/>
          </w:rPr>
          <w:t>https://www.thedataschool.co.uk/liu-zhang/understanding-lift-for-market-basket-analysis/</w:t>
        </w:r>
      </w:hyperlink>
      <w:r>
        <w:rPr>
          <w:rStyle w:val="citationstylesgno2wrpf"/>
        </w:rPr>
        <w:t xml:space="preserve"> </w:t>
      </w:r>
    </w:p>
    <w:p w14:paraId="09EF4C55" w14:textId="77777777" w:rsidR="00DD443E" w:rsidRDefault="00DD443E" w:rsidP="00DD443E">
      <w:pPr>
        <w:pStyle w:val="ListParagraph"/>
      </w:pPr>
    </w:p>
    <w:p w14:paraId="05F6035A" w14:textId="77777777" w:rsidR="00D63DE7" w:rsidRPr="00062D21" w:rsidRDefault="00D63DE7" w:rsidP="00D63DE7">
      <w:pPr>
        <w:pStyle w:val="Heading2"/>
        <w:numPr>
          <w:ilvl w:val="0"/>
          <w:numId w:val="1"/>
        </w:numPr>
      </w:pPr>
      <w:r>
        <w:t>Demonstrate professional communication in the content and presentation of your submission.</w:t>
      </w:r>
    </w:p>
    <w:p w14:paraId="65E2D19E" w14:textId="77777777" w:rsidR="00360847" w:rsidRDefault="00360847"/>
    <w:sectPr w:rsidR="0036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74B"/>
    <w:multiLevelType w:val="hybridMultilevel"/>
    <w:tmpl w:val="652E1E88"/>
    <w:lvl w:ilvl="0" w:tplc="04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A963564"/>
    <w:multiLevelType w:val="hybridMultilevel"/>
    <w:tmpl w:val="F160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C1E"/>
    <w:multiLevelType w:val="hybridMultilevel"/>
    <w:tmpl w:val="4C2CBD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F753E"/>
    <w:multiLevelType w:val="hybridMultilevel"/>
    <w:tmpl w:val="5E36AA04"/>
    <w:lvl w:ilvl="0" w:tplc="D67AA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D428B"/>
    <w:multiLevelType w:val="hybridMultilevel"/>
    <w:tmpl w:val="9F6C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E75EE"/>
    <w:multiLevelType w:val="hybridMultilevel"/>
    <w:tmpl w:val="2CF64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3BF5"/>
    <w:multiLevelType w:val="hybridMultilevel"/>
    <w:tmpl w:val="B8A41D1E"/>
    <w:lvl w:ilvl="0" w:tplc="534AC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EB6F71"/>
    <w:multiLevelType w:val="hybridMultilevel"/>
    <w:tmpl w:val="964A1E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0096577">
    <w:abstractNumId w:val="5"/>
  </w:num>
  <w:num w:numId="2" w16cid:durableId="2073891204">
    <w:abstractNumId w:val="7"/>
  </w:num>
  <w:num w:numId="3" w16cid:durableId="943152046">
    <w:abstractNumId w:val="3"/>
  </w:num>
  <w:num w:numId="4" w16cid:durableId="1863205828">
    <w:abstractNumId w:val="6"/>
  </w:num>
  <w:num w:numId="5" w16cid:durableId="99182536">
    <w:abstractNumId w:val="0"/>
  </w:num>
  <w:num w:numId="6" w16cid:durableId="1541867921">
    <w:abstractNumId w:val="2"/>
  </w:num>
  <w:num w:numId="7" w16cid:durableId="1238320969">
    <w:abstractNumId w:val="1"/>
  </w:num>
  <w:num w:numId="8" w16cid:durableId="1743718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7"/>
    <w:rsid w:val="00016E65"/>
    <w:rsid w:val="00060946"/>
    <w:rsid w:val="00081B86"/>
    <w:rsid w:val="000E7E9A"/>
    <w:rsid w:val="0014677C"/>
    <w:rsid w:val="0016319F"/>
    <w:rsid w:val="00166FA9"/>
    <w:rsid w:val="00175B60"/>
    <w:rsid w:val="001A0B80"/>
    <w:rsid w:val="001B2BD1"/>
    <w:rsid w:val="001C0F94"/>
    <w:rsid w:val="001C44FB"/>
    <w:rsid w:val="001D2F13"/>
    <w:rsid w:val="001D72D6"/>
    <w:rsid w:val="001E194D"/>
    <w:rsid w:val="001F3F39"/>
    <w:rsid w:val="002057FA"/>
    <w:rsid w:val="0023186B"/>
    <w:rsid w:val="00261A8E"/>
    <w:rsid w:val="00263D4E"/>
    <w:rsid w:val="00290D8D"/>
    <w:rsid w:val="003265F9"/>
    <w:rsid w:val="00331D03"/>
    <w:rsid w:val="00344CC9"/>
    <w:rsid w:val="00353BC8"/>
    <w:rsid w:val="00360847"/>
    <w:rsid w:val="003624F3"/>
    <w:rsid w:val="00363E79"/>
    <w:rsid w:val="00374B56"/>
    <w:rsid w:val="00376061"/>
    <w:rsid w:val="00391B80"/>
    <w:rsid w:val="003A4D78"/>
    <w:rsid w:val="003B6202"/>
    <w:rsid w:val="003B7748"/>
    <w:rsid w:val="003C252D"/>
    <w:rsid w:val="003C7A99"/>
    <w:rsid w:val="003E3858"/>
    <w:rsid w:val="00442900"/>
    <w:rsid w:val="00454BDD"/>
    <w:rsid w:val="0046267B"/>
    <w:rsid w:val="0047321E"/>
    <w:rsid w:val="004A051C"/>
    <w:rsid w:val="004A19D0"/>
    <w:rsid w:val="004F1326"/>
    <w:rsid w:val="0053290F"/>
    <w:rsid w:val="00560BD3"/>
    <w:rsid w:val="00565BA8"/>
    <w:rsid w:val="00574111"/>
    <w:rsid w:val="00575186"/>
    <w:rsid w:val="00580741"/>
    <w:rsid w:val="00584F1A"/>
    <w:rsid w:val="005A3CEA"/>
    <w:rsid w:val="005F6639"/>
    <w:rsid w:val="00605376"/>
    <w:rsid w:val="00635F06"/>
    <w:rsid w:val="0064558C"/>
    <w:rsid w:val="006660DA"/>
    <w:rsid w:val="00673B80"/>
    <w:rsid w:val="006A1AA6"/>
    <w:rsid w:val="006B2D02"/>
    <w:rsid w:val="006E0132"/>
    <w:rsid w:val="006E3F40"/>
    <w:rsid w:val="006E6B22"/>
    <w:rsid w:val="006F1675"/>
    <w:rsid w:val="006F56B8"/>
    <w:rsid w:val="00727769"/>
    <w:rsid w:val="007706DC"/>
    <w:rsid w:val="00785ADB"/>
    <w:rsid w:val="007F24C3"/>
    <w:rsid w:val="007F28CE"/>
    <w:rsid w:val="007F4A69"/>
    <w:rsid w:val="0082698C"/>
    <w:rsid w:val="00827D80"/>
    <w:rsid w:val="00830F9F"/>
    <w:rsid w:val="00835DC1"/>
    <w:rsid w:val="0085430F"/>
    <w:rsid w:val="00854AA0"/>
    <w:rsid w:val="00885402"/>
    <w:rsid w:val="008A117D"/>
    <w:rsid w:val="008B3029"/>
    <w:rsid w:val="008C29DE"/>
    <w:rsid w:val="008E00BB"/>
    <w:rsid w:val="00933D77"/>
    <w:rsid w:val="009779FA"/>
    <w:rsid w:val="00987B0F"/>
    <w:rsid w:val="009A496F"/>
    <w:rsid w:val="009D292F"/>
    <w:rsid w:val="009D2F68"/>
    <w:rsid w:val="009F263E"/>
    <w:rsid w:val="00A027A9"/>
    <w:rsid w:val="00A0651E"/>
    <w:rsid w:val="00A1220C"/>
    <w:rsid w:val="00A444D4"/>
    <w:rsid w:val="00A819A4"/>
    <w:rsid w:val="00AA283B"/>
    <w:rsid w:val="00AB0440"/>
    <w:rsid w:val="00AB1063"/>
    <w:rsid w:val="00AD15B1"/>
    <w:rsid w:val="00AD3A85"/>
    <w:rsid w:val="00AF1498"/>
    <w:rsid w:val="00B1050B"/>
    <w:rsid w:val="00B139D9"/>
    <w:rsid w:val="00B20AF1"/>
    <w:rsid w:val="00B61E8E"/>
    <w:rsid w:val="00B764E3"/>
    <w:rsid w:val="00BA2B4A"/>
    <w:rsid w:val="00BC09B4"/>
    <w:rsid w:val="00C0078F"/>
    <w:rsid w:val="00C102F1"/>
    <w:rsid w:val="00C12907"/>
    <w:rsid w:val="00C15353"/>
    <w:rsid w:val="00C22DFA"/>
    <w:rsid w:val="00C244CC"/>
    <w:rsid w:val="00C34EDD"/>
    <w:rsid w:val="00C865C0"/>
    <w:rsid w:val="00CB24E6"/>
    <w:rsid w:val="00D1733E"/>
    <w:rsid w:val="00D37589"/>
    <w:rsid w:val="00D40005"/>
    <w:rsid w:val="00D44FA6"/>
    <w:rsid w:val="00D55106"/>
    <w:rsid w:val="00D63DE7"/>
    <w:rsid w:val="00D80194"/>
    <w:rsid w:val="00DC4648"/>
    <w:rsid w:val="00DD443E"/>
    <w:rsid w:val="00DD6F04"/>
    <w:rsid w:val="00DE05A8"/>
    <w:rsid w:val="00DF16A0"/>
    <w:rsid w:val="00DF71EF"/>
    <w:rsid w:val="00E3691F"/>
    <w:rsid w:val="00E516E1"/>
    <w:rsid w:val="00E77E78"/>
    <w:rsid w:val="00E81ECB"/>
    <w:rsid w:val="00E91F28"/>
    <w:rsid w:val="00EB63EE"/>
    <w:rsid w:val="00EC0AB6"/>
    <w:rsid w:val="00ED191B"/>
    <w:rsid w:val="00ED1DDB"/>
    <w:rsid w:val="00F40980"/>
    <w:rsid w:val="00F666DB"/>
    <w:rsid w:val="00F86730"/>
    <w:rsid w:val="00F96155"/>
    <w:rsid w:val="00FE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56FD"/>
  <w15:chartTrackingRefBased/>
  <w15:docId w15:val="{2EF7259D-059A-4213-B089-2F7A2CC9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E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3D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3D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27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A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06DC"/>
    <w:pPr>
      <w:ind w:left="720"/>
      <w:contextualSpacing/>
    </w:pPr>
  </w:style>
  <w:style w:type="character" w:customStyle="1" w:styleId="citationstylesgno2wrpf">
    <w:name w:val="citationstyles_gno2wrpf"/>
    <w:basedOn w:val="DefaultParagraphFont"/>
    <w:rsid w:val="00454BDD"/>
  </w:style>
  <w:style w:type="character" w:styleId="Emphasis">
    <w:name w:val="Emphasis"/>
    <w:basedOn w:val="DefaultParagraphFont"/>
    <w:uiPriority w:val="20"/>
    <w:qFormat/>
    <w:rsid w:val="00454B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hedataschool.co.uk/liu-zhang/understanding-lift-for-market-basket-analysi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dium.com/@yolandawiyono98/market-basket-analysis-with-r-8001417a8e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g.indeed.com/career-advice/career-development/market-basket-analysis#:~:text=The%20approach%20relies%20on%20the,rules%20or%20if%2Dthen%20stateme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arkbyexamples.com/r-programming/remove-rows-with-na-in-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gu.hosted.panopto.com/Panopto/Pages/Viewer.aspx?id=5674b196-a9f1-4e85-a322-af0000021f3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E3089-0F02-441B-B9E0-49A05A2D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6416</TotalTime>
  <Pages>8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Benish</dc:creator>
  <cp:keywords/>
  <dc:description/>
  <cp:lastModifiedBy>Lucas Benish</cp:lastModifiedBy>
  <cp:revision>138</cp:revision>
  <dcterms:created xsi:type="dcterms:W3CDTF">2023-06-09T01:46:00Z</dcterms:created>
  <dcterms:modified xsi:type="dcterms:W3CDTF">2023-06-26T21:09:00Z</dcterms:modified>
</cp:coreProperties>
</file>