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jc w:val="left"/>
        <w:rPr>
          <w:b/>
          <w:b/>
          <w:bCs/>
          <w:color w:val="4F81BD" w:themeColor="accent1"/>
          <w:sz w:val="18"/>
          <w:szCs w:val="18"/>
          <w:lang w:eastAsia="en-GB"/>
        </w:rPr>
      </w:pPr>
      <w:r>
        <w:rPr>
          <w:b/>
          <w:bCs/>
          <w:color w:val="4F81BD" w:themeColor="accent1"/>
          <w:sz w:val="18"/>
          <w:szCs w:val="18"/>
          <w:lang w:eastAsia="en-GB"/>
        </w:rPr>
      </w:r>
    </w:p>
    <w:p>
      <w:pPr>
        <w:sectPr>
          <w:type w:val="nextPage"/>
          <w:pgSz w:w="11906" w:h="16838"/>
          <w:pgMar w:left="720" w:right="720" w:header="0" w:top="720" w:footer="0" w:bottom="720" w:gutter="0"/>
          <w:pgNumType w:fmt="decimal"/>
          <w:formProt w:val="false"/>
          <w:textDirection w:val="lrTb"/>
          <w:docGrid w:type="default" w:linePitch="600" w:charSpace="36864"/>
        </w:sectPr>
      </w:pPr>
    </w:p>
    <w:tbl>
      <w:tblPr>
        <w:tblStyle w:val="TableGrid"/>
        <w:tblW w:w="1045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2"/>
        <w:gridCol w:w="1065"/>
        <w:gridCol w:w="962"/>
        <w:gridCol w:w="993"/>
        <w:gridCol w:w="1076"/>
        <w:gridCol w:w="992"/>
        <w:gridCol w:w="1076"/>
        <w:gridCol w:w="991"/>
        <w:gridCol w:w="1166"/>
        <w:gridCol w:w="1092"/>
      </w:tblGrid>
      <w:tr>
        <w:trPr/>
        <w:tc>
          <w:tcPr>
            <w:tcW w:w="3069" w:type="dxa"/>
            <w:gridSpan w:val="3"/>
            <w:tcBorders/>
          </w:tcPr>
          <w:p>
            <w:pPr>
              <w:pStyle w:val="Normal"/>
              <w:spacing w:lineRule="auto" w:line="240"/>
              <w:rPr>
                <w:b/>
                <w:b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Preparation</w:t>
            </w:r>
          </w:p>
        </w:tc>
        <w:tc>
          <w:tcPr>
            <w:tcW w:w="2069" w:type="dxa"/>
            <w:gridSpan w:val="2"/>
            <w:tcBorders/>
          </w:tcPr>
          <w:p>
            <w:pPr>
              <w:pStyle w:val="Normal"/>
              <w:spacing w:lineRule="auto" w:line="240"/>
              <w:rPr>
                <w:b/>
                <w:b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 xml:space="preserve">Setup incubator </w:t>
            </w:r>
          </w:p>
        </w:tc>
        <w:tc>
          <w:tcPr>
            <w:tcW w:w="2068" w:type="dxa"/>
            <w:gridSpan w:val="2"/>
            <w:tcBorders/>
          </w:tcPr>
          <w:p>
            <w:pPr>
              <w:pStyle w:val="Normal"/>
              <w:spacing w:lineRule="auto" w:line="240"/>
              <w:rPr>
                <w:b/>
                <w:b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 xml:space="preserve">Setup larvero </w:t>
            </w:r>
          </w:p>
        </w:tc>
        <w:tc>
          <w:tcPr>
            <w:tcW w:w="3249" w:type="dxa"/>
            <w:gridSpan w:val="3"/>
            <w:tcBorders/>
          </w:tcPr>
          <w:p>
            <w:pPr>
              <w:pStyle w:val="Normal"/>
              <w:spacing w:lineRule="auto" w:line="240"/>
              <w:rPr>
                <w:b/>
                <w:b/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Harvesting</w:t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P-code</w:t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# crates</w:t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# 5-DOL</w:t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Date</w:t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kg added</w:t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Date</w:t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Kg added</w:t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Date</w:t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Res. (kg)</w:t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/>
              <w:t>BSFL (kg)</w:t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Code number for the combined crates on the pallet (e.g. P1)</w:t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umber of incubator units which will be moved 1:1 into Larvero units on one pallet</w:t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Number of 5-DOL added per incubator unit</w:t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Kg of material added to each incubator unit</w:t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Kg of material added to each larvero unit</w:t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Total kg residue out of pallet</w:t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Total kg larvae out of pallet</w:t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  <w:tr>
        <w:trPr/>
        <w:tc>
          <w:tcPr>
            <w:tcW w:w="104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65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7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166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  <w:tc>
          <w:tcPr>
            <w:tcW w:w="1092" w:type="dxa"/>
            <w:tcBorders/>
          </w:tcPr>
          <w:p>
            <w:pPr>
              <w:pStyle w:val="Normal"/>
              <w:spacing w:lineRule="auto" w:line="24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</w:r>
          </w:p>
        </w:tc>
      </w:tr>
    </w:tbl>
    <w:p>
      <w:pPr>
        <w:sectPr>
          <w:type w:val="continuous"/>
          <w:pgSz w:w="11906" w:h="16838"/>
          <w:pgMar w:left="720" w:right="720" w:header="0" w:top="720" w:footer="0" w:bottom="720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before="0" w:after="200"/>
        <w:jc w:val="left"/>
        <w:rPr>
          <w:b/>
          <w:b/>
          <w:bCs/>
          <w:color w:val="4F81BD" w:themeColor="accent1"/>
          <w:sz w:val="18"/>
          <w:szCs w:val="18"/>
          <w:highlight w:val="yellow"/>
          <w:lang w:eastAsia="en-GB"/>
        </w:rPr>
      </w:pPr>
      <w:r>
        <w:rPr/>
      </w:r>
    </w:p>
    <w:sectPr>
      <w:type w:val="continuous"/>
      <w:pgSz w:w="11906" w:h="16838"/>
      <w:pgMar w:left="720" w:right="720" w:header="0" w:top="720" w:footer="0" w:bottom="720" w:gutter="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2b4a"/>
    <w:pPr>
      <w:widowControl/>
      <w:bidi w:val="0"/>
      <w:spacing w:lineRule="auto" w:line="276" w:before="0" w:after="0"/>
      <w:jc w:val="both"/>
    </w:pPr>
    <w:rPr>
      <w:rFonts w:eastAsia="Times New Roman" w:cs="Times New Roman" w:ascii="Calibri" w:hAnsi="Calibri" w:asciiTheme="minorHAnsi" w:hAnsiTheme="minorHAnsi"/>
      <w:color w:val="auto"/>
      <w:kern w:val="0"/>
      <w:sz w:val="22"/>
      <w:szCs w:val="20"/>
      <w:lang w:val="en-GB" w:eastAsia="en-US" w:bidi="ar-SA"/>
    </w:rPr>
  </w:style>
  <w:style w:type="paragraph" w:styleId="Titre1">
    <w:name w:val="Heading 1"/>
    <w:basedOn w:val="Normal"/>
    <w:next w:val="Normal"/>
    <w:link w:val="Heading1Char"/>
    <w:uiPriority w:val="9"/>
    <w:qFormat/>
    <w:rsid w:val="00642dfe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Heading2Char"/>
    <w:uiPriority w:val="9"/>
    <w:unhideWhenUsed/>
    <w:qFormat/>
    <w:rsid w:val="006836b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Heading3Char"/>
    <w:uiPriority w:val="9"/>
    <w:semiHidden/>
    <w:unhideWhenUsed/>
    <w:qFormat/>
    <w:rsid w:val="00f15a81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Heading4Char"/>
    <w:qFormat/>
    <w:rsid w:val="00bd2572"/>
    <w:pPr>
      <w:keepNext w:val="true"/>
      <w:outlineLvl w:val="3"/>
    </w:pPr>
    <w:rPr>
      <w:rFonts w:ascii="Arial" w:hAnsi="Arial"/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4Char" w:customStyle="1">
    <w:name w:val="Heading 4 Char"/>
    <w:basedOn w:val="DefaultParagraphFont"/>
    <w:link w:val="Heading4"/>
    <w:qFormat/>
    <w:rsid w:val="00bd2572"/>
    <w:rPr>
      <w:rFonts w:ascii="Arial" w:hAnsi="Arial" w:eastAsia="Times New Roman" w:cs="Times New Roman"/>
      <w:b/>
      <w:i/>
      <w:sz w:val="20"/>
      <w:szCs w:val="20"/>
      <w:lang w:val="en-GB"/>
    </w:rPr>
  </w:style>
  <w:style w:type="character" w:styleId="BodyTextChar" w:customStyle="1">
    <w:name w:val="Body Text Char"/>
    <w:basedOn w:val="DefaultParagraphFont"/>
    <w:link w:val="BodyText"/>
    <w:qFormat/>
    <w:rsid w:val="00bd2572"/>
    <w:rPr>
      <w:rFonts w:ascii="Arial" w:hAnsi="Arial" w:eastAsia="Times New Roman" w:cs="Times New Roman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c135a"/>
    <w:rPr>
      <w:rFonts w:ascii="Tahoma" w:hAnsi="Tahoma" w:eastAsia="Times New Roman" w:cs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15a81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e334c"/>
    <w:rPr>
      <w:rFonts w:ascii="Times New Roman" w:hAnsi="Times New Roman" w:eastAsia="Times New Roman" w:cs="Times New Roman"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e334c"/>
    <w:rPr>
      <w:rFonts w:ascii="Times New Roman" w:hAnsi="Times New Roman" w:eastAsia="Times New Roman" w:cs="Times New Roman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836b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  <w:lang w:val="en-GB"/>
    </w:rPr>
  </w:style>
  <w:style w:type="character" w:styleId="CaptionChar" w:customStyle="1">
    <w:name w:val="Caption Char"/>
    <w:basedOn w:val="DefaultParagraphFont"/>
    <w:link w:val="Caption"/>
    <w:uiPriority w:val="35"/>
    <w:qFormat/>
    <w:rsid w:val="007226cc"/>
    <w:rPr>
      <w:rFonts w:ascii="Times New Roman" w:hAnsi="Times New Roman" w:eastAsia="Times New Roman" w:cs="Times New Roman"/>
      <w:b/>
      <w:bCs/>
      <w:color w:val="4F81BD" w:themeColor="accent1"/>
      <w:sz w:val="18"/>
      <w:szCs w:val="18"/>
      <w:lang w:val="en-GB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02b4a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002b4a"/>
    <w:rPr>
      <w:rFonts w:eastAsia="Times New Roman" w:cs="Times New Roman"/>
      <w:sz w:val="20"/>
      <w:szCs w:val="20"/>
      <w:lang w:val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002b4a"/>
    <w:rPr>
      <w:rFonts w:eastAsia="Times New Roman" w:cs="Times New Roman"/>
      <w:b/>
      <w:bCs/>
      <w:sz w:val="20"/>
      <w:szCs w:val="20"/>
      <w:lang w:val="en-GB"/>
    </w:rPr>
  </w:style>
  <w:style w:type="character" w:styleId="NoSpacingChar" w:customStyle="1">
    <w:name w:val="No Spacing Char"/>
    <w:link w:val="NoSpacing"/>
    <w:uiPriority w:val="1"/>
    <w:qFormat/>
    <w:rsid w:val="003b627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42dfe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  <w:lang w:val="en-GB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link w:val="BodyTextChar"/>
    <w:rsid w:val="00bd2572"/>
    <w:pPr/>
    <w:rPr>
      <w:rFonts w:ascii="Arial" w:hAnsi="Arial"/>
    </w:rPr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c135a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061e"/>
    <w:pPr>
      <w:spacing w:before="0" w:after="0"/>
      <w:ind w:left="720" w:hanging="0"/>
      <w:contextualSpacing/>
    </w:pPr>
    <w:rPr/>
  </w:style>
  <w:style w:type="paragraph" w:styleId="NoSpacing">
    <w:name w:val="No Spacing"/>
    <w:link w:val="NoSpacingChar"/>
    <w:uiPriority w:val="1"/>
    <w:qFormat/>
    <w:rsid w:val="00f15a81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HeaderChar"/>
    <w:uiPriority w:val="99"/>
    <w:unhideWhenUsed/>
    <w:rsid w:val="003e334c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Pieddepage">
    <w:name w:val="Footer"/>
    <w:basedOn w:val="Normal"/>
    <w:link w:val="FooterChar"/>
    <w:uiPriority w:val="99"/>
    <w:unhideWhenUsed/>
    <w:rsid w:val="003e334c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250a5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002b4a"/>
    <w:pPr>
      <w:spacing w:lineRule="auto" w:line="240"/>
    </w:pPr>
    <w:rPr>
      <w:sz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02b4a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e27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A92B0-1BF6-43E1-8764-542F637DC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2</Pages>
  <Words>83</Words>
  <Characters>377</Characters>
  <CharactersWithSpaces>441</CharactersWithSpaces>
  <Paragraphs>21</Paragraphs>
  <Company>ETH Zuerich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2021-07-08T08:06:00Z</dcterms:created>
  <dc:creator>Dortmans, Bram</dc:creator>
  <dc:description/>
  <dc:language>fr-FR</dc:language>
  <cp:lastModifiedBy/>
  <cp:lastPrinted>2017-03-22T10:06:00Z</cp:lastPrinted>
  <dcterms:modified xsi:type="dcterms:W3CDTF">2025-03-23T18:46:40Z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ETH Zuerich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