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Co returns policy (made-up)</w:t>
      </w:r>
    </w:p>
    <w:p>
      <w:pPr>
        <w:pStyle w:val="ListBullet"/>
      </w:pPr>
      <w:r>
        <w:t>Customers may return unused items within 30 days of delivery for a full refund to the original payment method.</w:t>
      </w:r>
    </w:p>
    <w:p>
      <w:pPr>
        <w:pStyle w:val="ListBullet"/>
      </w:pPr>
      <w:r>
        <w:t>Items marked Final Sale cannot be returned. Opened software and gift cards are final sale.</w:t>
      </w:r>
    </w:p>
    <w:p>
      <w:pPr>
        <w:pStyle w:val="ListBullet"/>
      </w:pPr>
      <w:r>
        <w:t>To start a return, email the order number to the returns desk. A prepaid label is sent within one business day.</w:t>
      </w:r>
    </w:p>
    <w:p>
      <w:pPr>
        <w:pStyle w:val="ListBullet"/>
      </w:pPr>
      <w:r>
        <w:t>Refunds are issued within 5 business days after the item arrives. Shipping fees are refunded only if the item arrived damaged.</w:t>
      </w:r>
    </w:p>
    <w:p>
      <w:pPr>
        <w:pStyle w:val="ListBullet"/>
      </w:pPr>
      <w:r>
        <w:t>Exchanges are free within 30 days. After 30 days, store credit may be offered at the manager's discretion.</w:t>
      </w:r>
    </w:p>
    <w:p>
      <w:pPr>
        <w:pStyle w:val="Heading2"/>
      </w:pPr>
      <w:r>
        <w:t>Test questions with the right answer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Correct answer</w:t>
            </w:r>
          </w:p>
        </w:tc>
      </w:tr>
      <w:tr>
        <w:tc>
          <w:tcPr>
            <w:tcW w:type="dxa" w:w="4320"/>
          </w:tcPr>
          <w:p>
            <w:r>
              <w:t>How long do I have to return an item?</w:t>
            </w:r>
          </w:p>
        </w:tc>
        <w:tc>
          <w:tcPr>
            <w:tcW w:type="dxa" w:w="4320"/>
          </w:tcPr>
          <w:p>
            <w:r>
              <w:t>30 days from delivery</w:t>
            </w:r>
          </w:p>
        </w:tc>
      </w:tr>
      <w:tr>
        <w:tc>
          <w:tcPr>
            <w:tcW w:type="dxa" w:w="4320"/>
          </w:tcPr>
          <w:p>
            <w:r>
              <w:t>Can I return a gift card?</w:t>
            </w:r>
          </w:p>
        </w:tc>
        <w:tc>
          <w:tcPr>
            <w:tcW w:type="dxa" w:w="4320"/>
          </w:tcPr>
          <w:p>
            <w:r>
              <w:t>No, final sale</w:t>
            </w:r>
          </w:p>
        </w:tc>
      </w:tr>
      <w:tr>
        <w:tc>
          <w:tcPr>
            <w:tcW w:type="dxa" w:w="4320"/>
          </w:tcPr>
          <w:p>
            <w:r>
              <w:t>When do I get my refund?</w:t>
            </w:r>
          </w:p>
        </w:tc>
        <w:tc>
          <w:tcPr>
            <w:tcW w:type="dxa" w:w="4320"/>
          </w:tcPr>
          <w:p>
            <w:r>
              <w:t>Within 5 business days after the item arrives</w:t>
            </w:r>
          </w:p>
        </w:tc>
      </w:tr>
      <w:tr>
        <w:tc>
          <w:tcPr>
            <w:tcW w:type="dxa" w:w="4320"/>
          </w:tcPr>
          <w:p>
            <w:r>
              <w:t>Who pays return shipping?</w:t>
            </w:r>
          </w:p>
        </w:tc>
        <w:tc>
          <w:tcPr>
            <w:tcW w:type="dxa" w:w="4320"/>
          </w:tcPr>
          <w:p>
            <w:r>
              <w:t>Prepaid label is provided; shipping fees refunded only if damaged</w:t>
            </w:r>
          </w:p>
        </w:tc>
      </w:tr>
      <w:tr>
        <w:tc>
          <w:tcPr>
            <w:tcW w:type="dxa" w:w="4320"/>
          </w:tcPr>
          <w:p>
            <w:r>
              <w:t>Do you ship to Mars?</w:t>
            </w:r>
          </w:p>
        </w:tc>
        <w:tc>
          <w:tcPr>
            <w:tcW w:type="dxa" w:w="4320"/>
          </w:tcPr>
          <w:p>
            <w:r>
              <w:t>Not covered. The assistant should say it does not know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