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2.6 | 27 August 2026 | INT-01 (MCP read-only analytics tool server) reconfirmed DONE, one real dependency bug fixed -- see new Change Log entry below</w:t>
      </w:r>
    </w:p>
    <w:p>
      <w:pPr>
        <w:pStyle w:val="Heading2"/>
        <w:spacing w:after="100" w:before="240"/>
      </w:pPr>
      <w:r>
        <w:rPr>
          <w:rFonts w:ascii="Calibri" w:cs="Calibri" w:eastAsia="Calibri" w:hAnsi="Calibri"/>
          <w:b/>
          <w:bCs/>
          <w:color w:val="1F3864"/>
          <w:sz w:val="24"/>
          <w:szCs w:val="24"/>
        </w:rPr>
        <w:t xml:space="preserve">Change Log — v2.5 → v2.6 (this update)</w:t>
      </w:r>
    </w:p>
    <w:p>
      <w:pPr>
        <w:spacing w:after="140"/>
      </w:pPr>
      <w:r>
        <w:rPr>
          <w:rFonts w:ascii="Calibri" w:cs="Calibri" w:eastAsia="Calibri" w:hAnsi="Calibri"/>
          <w:i w:val="false"/>
          <w:iCs w:val="false"/>
          <w:color w:val="000000"/>
          <w:sz w:val="21"/>
          <w:szCs w:val="21"/>
        </w:rPr>
        <w:t xml:space="preserve">INT-01 (MCP read-only analytics tool server) is now DONE -- but this pass is a documentation correction plus one real dependency fix, not new feature work. On inspection, backend/mcp_server.py, backend/api_keys.py, and backend/tools/verify_mcp_server.py already existed from an earlier pass this session, and this document simply never caught up -- it still tagged INT-01 [UNCONFIRMED], “next up... not started yet,” when a full seven-tool, API-key-authenticated, tenant-isolated MCP server was already built and covered by a real REST test suite (backend/tests/test_api_keys.py, 5 tests, all passing). Founder-delegated (“just start completing the list, no need for my approval”); chosen next since it was directly flagged in this document's own prior text as founder-directed, and since re-verifying and correctly documenting real existing work takes priority over starting new work under this audit's own standing practice. A real, live bug was found and fixed before re-confirming this row, not just assumed working from the code reading alone: mcp_server.py is built against the mcp SDK's v1 FastMCP API (from mcp.server.fastmcp import FastMCP, streamable_http_path, stateless_http), but requirements.txt pinned only a bare mcp with no version ceiling -- and the mcp package's current 2.0+ releases renamed FastMCP to MCPServer and changed its construction/mounting API outright. Confirmed live 27 Aug 2026: an unpinned pip install mcp today resolves to 2.1.1, whose mcp.server.fastmcp module raises ModuleNotFoundError by design on import, with its own migration-guide link. backend/main.py's existing try/except around this import already fails CLOSED correctly on that -- logs an error, simply never mounts /mcp, the rest of the app is unaffected -- but a feature that silently doesn't exist is not the same as a feature that works, so the real fix is the version pin, not just trusting that fallback. Fixed by pinning requirements.txt to mcp&lt;2, matching the API this code was actually built and tested against, with the reasoning recorded inline as a requirements.txt comment. Re-verified completely from scratch after the pin, not re-used from any earlier pass: the full 164-test backend suite (zero regressions) plus backend/tools/verify_mcp_server.py's real, non-mocked check -- a live uvicorn subprocess, a real mcp client speaking real Streamable HTTP against an isolated temp copy of the backend, all 7 read-only tools (get_bi_summary, get_forecast, get_ledger_rows, get_kpi_summary, get_mrr_summary, get_assumptions, get_known_gaps) confirmed registered and reachable, a real seeded ledger row round-tripped correctly through get_kpi_summary, and both an invalid and a missing API key correctly rejected before any tool ever ran. One real thing this pass could NOT verify or fix, disclosed rather than glossed over: the mcp package is not currently installed at all in the real backend venv on your machine -- confirmed by direct inspection of that venv's site-packages, it is simply absent, alongside stripe and resend (both separately deferred pending your own credentials). This session's device bridge runs its own Linux environment, distinct from that venv's own Python 3.14 interpreter, so a real dependency install has to happen from your own terminal against your own venv, not through this bridge -- attempting it through the bridge risks installing packages built for the wrong Python version into your real project. Until you run pip install -r requirements.txt (or equivalent) in that real venv, the live app will keep logging "MCP tool server unavailable" and /mcp will keep 404ing exactly as it does today -- the code and the fix are real and proven end-to-end in this session's own isolated environment, but they are not yet live on your machine. Also disclosed, unrelated to the fix itself: while investigating the above, an early diagnostic step of this pass accidentally bootstrapped a wrong-Python-version pip installation inside your real venv's directory tree (venv/lib/python3.10/..., alongside the real venv/lib/python3.14/... your project actually uses); caught and moved to backend/_to_delete/ rather than left in place. It was never on your venv's real import path and could not have affected the running app, but is flagged here for full transparency rather than silently cleaned up unmentioned.</w:t>
      </w:r>
    </w:p>
    <w:p>
      <w:pPr>
        <w:pStyle w:val="Heading2"/>
        <w:spacing w:after="100" w:before="240"/>
      </w:pPr>
      <w:r>
        <w:rPr>
          <w:rFonts w:ascii="Calibri" w:cs="Calibri" w:eastAsia="Calibri" w:hAnsi="Calibri"/>
          <w:b/>
          <w:bCs/>
          <w:color w:val="1F3864"/>
          <w:sz w:val="24"/>
          <w:szCs w:val="24"/>
        </w:rPr>
        <w:t xml:space="preserve">Change Log — v2.4 → v2.5 (prior update, retained for reference)</w:t>
      </w:r>
    </w:p>
    <w:p>
      <w:pPr>
        <w:spacing w:after="140"/>
      </w:pPr>
      <w:r>
        <w:rPr>
          <w:rFonts w:ascii="Calibri" w:cs="Calibri" w:eastAsia="Calibri" w:hAnsi="Calibri"/>
          <w:i w:val="false"/>
          <w:iCs w:val="false"/>
          <w:color w:val="000000"/>
          <w:sz w:val="21"/>
          <w:szCs w:val="21"/>
        </w:rPr>
        <w:t xml:space="preserve">TEN-01 (tenant provisioning and lifecycle states) and TEN-03 (tenant export and deletion workflows) are now DONE; TEN-02 (tenant suspension/reactivation) is now PARTIAL -- founder-delegated (“just start completing the list, no need for my approval”), chosen next after FIN-02/FIN-03 since MBL-004 (Tenant lifecycle) was the one P0 gate marked entirely NOT MET, not just partial. tenants gains three new columns (lifecycle_status, suspended_at, suspended_by_user_id -- idempotent ALTER TABLE, defaulting every existing and new tenant to 'active', never silently suspended by the migration itself) plus five new db_manager.py functions: get_tenant_lifecycle_status (the cheap single-column lookup the suspension gate calls on every request), get_tenant_lifecycle_detail, suspend_tenant, reactivate_tenant, export_tenant_data, and delete_tenant_permanently. The suspension gate itself lives in ONE place -- backend/auth.py's verify_jwt_and_get_user (and require_role, which wraps it) -- so every existing protected endpoint in the app is covered for free, with zero per-endpoint changes needed elsewhere; a narrow verify_jwt_and_get_user_allow_suspended variant (and require_role_allow_suspended) exists specifically so a suspended tenant's owner is never locked out of the one action (reactivate) that gets them unstuck, plus /api/v1/auth/me, /api/v1/tenant/status, and the export/delete endpoints. New endpoints: GET /api/v1/tenant/status (any role), POST /api/v1/tenant/suspend and /reactivate (owner-only), GET /api/v1/tenant/export (owner/admin -- every row this tenant owns across every tenant-scoped table, minus password_hash/key_hash/key_prefix), and DELETE /api/v1/tenant (owner-only, requires re-typing the tenant's real company_name as a mistake-prevention step -- not a security boundary, require_role_allow_suspended(“owner”) is that). A real bug was caught and fixed during this pass before delivery: several tenant-scoped tables (ai_lineage_log, query_audit, ingestion_history, conversation_turns, ai_usage, forecast_snapshots) are created lazily by their own feature on first write, not by init_db()'s migration block -- a tenant that never triggered one of those features has no such table yet, and the first version of export/delete crashed on that with a real DuckDB CatalogException. Fixed by checking SHOW TABLES first and treating a missing table as zero rows, not an error. Frontend: ClientContext.tsx now carries lifecycle_status/tenant_suspended (populated from login/signup/me's shared fields) and a refreshLifecycleStatus() call; AuthGate.tsx renders a full blocking “Account Suspended” screen for a suspended tenant instead of the dashboard -- with a working “Reactivate” button for the owner, and a “contact your owner” message plus sign-out for everyone else -- and GET /api/v1/auth/me deliberately stays reachable while suspended (via the _allow_suspended dependency) specifically so this screen can even learn the tenant is suspended in the first place, rather than being indistinguishable from an expired token and silently bouncing back to the login form. A new TenantLifecycleCard.tsx (Trust &amp; Gaps tab) shows current status, an owner-only two-click suspend confirmation, a reactivate button, an owner/admin “Export all tenant data” download, and an owner-only danger-zone delete requiring the exact company name to be typed before the button enables. What remains genuinely open, and is NOT resolved by this update: TEN-02's own “subscription-driven access control” half -- suspension here is manual and owner-triggered only, since no billing/subscription state exists yet to drive it automatically; and the WebSocket telemetry path (verify_ws_token) is not yet wired to the suspension gate, disclosed rather than silently assumed covered. Verified via a new backend/tests/test_tenant_lifecycle.py (23 new tests: suspend/reactivate role-gating, the suspension gate blocking an ordinary endpoint while the lifecycle endpoints themselves stay reachable, export shape and secret-exclusion, wrong/correct delete confirmation, cross-tenant isolation) plus the full backend suite (164/164 passing, zero regressions), a real `tsc --noEmit` check against the frontend (clean on every changed/new file), and the existing ClientContext.test.tsx Jest suite re-run clean (5/5, plus 22/22 across the full unit suite).</w:t>
      </w:r>
    </w:p>
    <w:p>
      <w:pPr>
        <w:pStyle w:val="Heading2"/>
        <w:spacing w:after="100" w:before="240"/>
      </w:pPr>
      <w:r>
        <w:rPr>
          <w:rFonts w:ascii="Calibri" w:cs="Calibri" w:eastAsia="Calibri" w:hAnsi="Calibri"/>
          <w:b/>
          <w:bCs/>
          <w:color w:val="1F3864"/>
          <w:sz w:val="24"/>
          <w:szCs w:val="24"/>
        </w:rPr>
        <w:t xml:space="preserve">Change Log — v2.3 → v2.4 (prior update, retained for reference)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FIN-02/FIN-03 partially addressed 27 Aug 2026 (period-scoping + classification-precision fixes -- formal ground-truth definitions still open); FIN-04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TEN-01 and TEN-03 now DONE 27 Aug 2026 (real suspend/reactivate/export/delete, see Section 4); TEN-02's subscription-driven half remains open pending billing.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dedup/history/versioning still open. row_id now assigned per row (DIFF-01).</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Logout is client-side token discard (JWT, no server-side session to invalidate).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Login/signup issuance is now real and reviewed. Access tokens are still long-lived JWTs with no refresh-token rotation or short-expiry/refresh pairing — that half of this item remains open.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AUTH-04 MFA capability; define tier/role policy.</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WebSocket connection-overwrite race fixed; user-facing session/device management not reviewed.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happens automatically and atomically on signup, as before. NEW 27 Aug 2026: real suspend/reactivate/export/delete states and admin tooling now exist (see TEN-02/TEN-03 below and TenantLifecycleCard.tsx on the Trust &amp; Gaps tab) -- the gap this row used to describe is closed.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TEN-02 Tenant suspension/reactivation and subscription-driven access control.</w:t>
      </w:r>
      <w:r>
        <w:rPr>
          <w:rFonts w:ascii="Calibri" w:cs="Calibri" w:eastAsia="Calibri" w:hAnsi="Calibri"/>
          <w:sz w:val="21"/>
          <w:szCs w:val="21"/>
        </w:rPr>
        <w:t xml:space="preserve"> — Manual, owner-triggered suspend/reactivate now real: POST /api/v1/tenant/suspend and /reactivate, gated by a real suspension check (backend/auth.py's verify_jwt_and_get_user) that blocks every other protected endpoint in the app for a suspended tenant, with a narrow bypass so reactivate/status/export/delete stay reachable. The subscription-DRIVEN half of this row's own title remains open -- no billing/subscription state exists yet to trigger suspension automatically (see BILL-01's own deferral).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TEN-03 Tenant export and deletion workflows.</w:t>
      </w:r>
      <w:r>
        <w:rPr>
          <w:rFonts w:ascii="Calibri" w:cs="Calibri" w:eastAsia="Calibri" w:hAnsi="Calibri"/>
          <w:sz w:val="21"/>
          <w:szCs w:val="21"/>
        </w:rPr>
        <w:t xml:space="preserve"> — Both real now: GET /api/v1/tenant/export (owner/admin) returns every row this tenant owns across every tenant-scoped table as JSON, minus password_hash/key_hash/key_prefix; DELETE /api/v1/tenant (owner-only) permanently cascades the delete across the same tables inside one transaction, gated by re-typing the real company_name. Both work even while the tenant is suspended -- a suspended tenant should still be able to get its data out or finish deleting.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no user/storage/row/request quotas.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Hardcoded JWT secret removed; JWT_SECRET is env-var only with no fallback. No rotation mechanism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SEC-02 Security incident detection, containment, credential rotation and notification workflow.</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This audit itself functions as ongoing manual adversarial review (2 real cross-tenant leaks found and fixed to date); no automated dependency/container/pentest tooling exists.</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Column lowercasing/stripping and a revenue/expense/cost fallback exist; no formal alias-mapping table.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DATA-03 Reject ragged/multi-header/structurally invalid files without partial ingestion.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Current behavior is full delete-and-replace per upload — not row/file-level fingerprinting.</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File byte-size cap added; no row/column count limit yet.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Real currency/parentheses-negative normalization and NULL-fill handling exist; formal encoding rules and a ground-truth suite still not written.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DATA-08 Ingestion history, status, errors, retry and cancellation behavior.</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happens implicitly (delete + reinsert per upload); no explicit versioning or deletion API.</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DATA-11 Measurable DuckDB migration trigger and migration runbook.</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Every agent call is wrapped in try/except with a fallback response; no explicit request-timeout or rate-limit-specific backoff configuration.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Ops Shield (#09) is a real, well-built firewall, now actually called before every /api/search request, fail-closed on error. No formal adversarial test suite exists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new this update. A real conversation_turns table backs orchestrator.route_query(), which fetches a session's recent history before routing and logs both sides of the exchange after. BI Engineer (the most naturally conversational agent) uses it in its narrative prompt so a follow-up like "what about last month?" resolves against real prior turns. The other 7 agent functions aren't wired to it yet.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A query_audit table logs every BI Engineer NL-to-SQL request; scoped to tenant only — no user-level auth exists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Two real bugs fixed 27 Aug 2026: gross margin is now computed from the tenant's most recently completed real calendar month only (was previously a lifetime-to-date sum mislabeled as monthly), and the COGS keyword match is now whole-word (was a bare substring match that misclassified names like “Costco” as COGS via “cost”). The underlying revenue/COGS/OPEX split is still a keyword heuristic, not a formal chart-of-accounts definition -- that part remains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disclosed ASSUMED_CASH_RESERVES constant (surfaced via DIFF-02's Assumption Ledger) remains as before. NEW 27 Aug 2026: the burn_rate feeding this calculation is now scoped to the tenant's most recently completed real calendar month (was a lifetime-to-date sum), so cash runway no longer divides an assumed reserve by an inflated multi-month expense total. The formal ground-truth definition itself, and sourcing a real cash-balance figure instead of an assumed reserve, are both still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API-01 Versioned API inventory and schemas.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no pagination or idempotency-key mechanism.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Only a file-upload byte-size cap exists.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Heartbeat exists; connection-overwrite race fixed; no explicit backoff or message-ordering guarantees.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Broader loading/error/degraded-state review across the rest of the dashboard was not part of this pass.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Report Generator currently returns a JSON payload, not an exportable file.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REP-02 Report/audit export logging.</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OPS-03 Backup frequency, retention, encryption and restore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OPS-04 RPO/RTO and disaster-recovery runbook.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OPS-05 Status page, maintenance process and incident communications.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Reconfirmed DONE 27 Aug 2026, after a real dependency-version bug was found and fixed. A real, tested MCP (Model Context Protocol) server exists at /mcp, authenticated by a scoped per-tenant API key (backend/api_keys.py, owner/admin-managed) rather than a JWT, so an external MCP client (Claude Desktop, another workflow tool) can query one tenant's own analytics without any custom connector code. Seven read-only tools: get_bi_summary, get_forecast, get_ledger_rows, get_kpi_summary, get_mrr_summary, get_assumptions, get_known_gaps -- no upload/delete/settings-mutation tool exists or ever will on this surface. The two LLM-backed tools respect the same per-tenant monthly AI budget cap as their REST equivalents. See the Change Log entry above for the real mcp&lt;2 dependency-pin fix this row required, the full real end-to-end re-verification performed, and the one still-open action item: installing the (now-pinned) dependency into your real environment, which this session's tooling could not do on your behalf.</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QA-02 Security and authorization regression suite.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is a real step in this direction but covers only MRR, not the full financial surface. Gross margin and cash runway (FIN-02/FIN-03) had real period-scoping and classification bugs fixed 27 Aug 2026, with new regression tests, but still lack an equivalent ground-truth suite of their own.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