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2.45 | 4 September 2026 | DATA-09 shipped in full: real explicit dataset versioning with archive/inspect/restore, plus a real defect fix so tenant deletion actually erases everything it promises to -- see new Change Log entry below</w:t>
      </w:r>
    </w:p>
    <w:p>
      <w:pPr>
        <w:pStyle w:val="Heading2"/>
        <w:spacing w:after="100" w:before="240"/>
      </w:pPr>
      <w:r>
        <w:rPr>
          <w:rFonts w:ascii="Calibri" w:cs="Calibri" w:eastAsia="Calibri" w:hAnsi="Calibri"/>
          <w:b/>
          <w:bCs/>
          <w:color w:val="1F3864"/>
          <w:sz w:val="24"/>
          <w:szCs w:val="24"/>
        </w:rPr>
        <w:t xml:space="preserve">Change Log — v2.44 → v2.45 (this update)</w:t>
      </w:r>
    </w:p>
    <w:p>
      <w:pPr>
        <w:spacing w:after="140"/>
      </w:pPr>
      <w:r>
        <w:rPr>
          <w:rFonts w:ascii="Calibri" w:cs="Calibri" w:eastAsia="Calibri" w:hAnsi="Calibri"/>
          <w:i w:val="false"/>
          <w:iCs w:val="false"/>
          <w:color w:val="000000"/>
          <w:sz w:val="21"/>
          <w:szCs w:val="21"/>
        </w:rPr>
        <w:t xml:space="preserve">Moved DATA-09 from PARTIAL to DONE: explicit dataset versioning, the half of this item's own title that was still missing. backend/db_manager.py adds two new, purely additive tables (dataset_versions metadata, ledger_version_archive rows) and _archive_current_ledger_version_locked, composed into ingest_csv_to_db's existing replace transaction -- every upload that supersedes a tenant's existing ledger data now archives exactly what it replaced, as a new numbered version, BEFORE the pre-existing delete-then-insert runs. Deliberately does not touch `ledgers`' own schema or any of its existing readers (every agent, every finance/analytics endpoint): a version-aware `ledgers` table would have meant auditing and updating every single query across this codebase to filter to a "current version" or risk historical and live rows silently double-counting together -- a platform-wide financial-correctness risk this pass does not take on. Proven directly by test_a_second_upload_never_leaves_old_and_new_rows_both_live: after a replace, the live table holds only the new upload's rows, never old+new combined. New real restore_dataset_version: restores a past version's exact rows (same row_id values) and never loses data doing so -- whatever was live just before a restore is itself archived as a new version first, so restoring is always reversible. New GET /api/v1/data/dataset-versions, GET .../{version_number}/rows, and POST .../{version_number}/restore (owner/admin-gated, same restriction as the existing DELETE /api/v1/finance/ledger). New frontend/components/DatasetVersionsCard.tsx (mounted in LedgerView.tsx): lists real versions, inspects a version's real archived rows, and restores one with a real two-click confirm -- 8 new component tests, all real network-boundary-only mocks, same convention as SessionsCard.test.tsx. A real defect was caught and fixed while writing this up, not just noted: delete_tenant_ledger's own danger-zone UI promises "Permanently deletes every ledger row this tenant has uploaded" -- but a past REPLACED upload's rows, now archived by this same pass, would have stayed silently restorable via the new restore endpoint after a tenant believed they'd deleted everything. Fixed: delete_tenant_ledger now also purges this tenant's dataset_versions and ledger_version_archive rows, confirmed by test_delete_tenant_ledger_also_purges_archived_versions (a subsequent restore attempt correctly raises, proving the version is genuinely gone, not just hidden from the listing). Genuinely still open, disclosed rather than silently assumed complete: no retention/pruning policy exists for old versions yet, so a tenant who replaces their data often and never deletes will accumulate versions indefinitely -- a real follow-on refinement (the same shape as OPS-03's own apply_retention_policy), not built in this pass. New backend/tests/test_data09_dataset_versioning.py (21 new tests): archive-on-replace mechanics, the no-double-counting guarantee above, sequential version numbering across 3 uploads, restore (exact-row fidelity, never-loses-data, nonexistent-version and zero-versions ValueError cases), multi-tenant isolation, pagination, the delete-purges-archive fix and its own tenant isolation, and all 3 new endpoints (auth, role-gating, 404 on a bad version, and a real HTTP round trip confirming a restore's effect on the live ledger). backend/tests/test_qa02_authz_regression.py's hardcoded route-inventory counts updated for the 3 new routes (+1 role-gated). Full backend suite re-run clean afterward: 713 passed, 8 skipped, 0 failed (up from 685 pre-DATA-09, zero regressions). Full frontend suite re-run clean afterward: 9 suites, 56 passed, 0 failed.</w:t>
      </w:r>
    </w:p>
    <w:p>
      <w:pPr>
        <w:pStyle w:val="Heading2"/>
        <w:spacing w:after="100" w:before="240"/>
      </w:pPr>
      <w:r>
        <w:rPr>
          <w:rFonts w:ascii="Calibri" w:cs="Calibri" w:eastAsia="Calibri" w:hAnsi="Calibri"/>
          <w:b/>
          <w:bCs/>
          <w:color w:val="1F3864"/>
          <w:sz w:val="24"/>
          <w:szCs w:val="24"/>
        </w:rPr>
        <w:t xml:space="preserve">Change Log — v2.43 → v2.44 (prior update, retained for reference)</w:t>
      </w:r>
    </w:p>
    <w:p>
      <w:pPr>
        <w:spacing w:after="140"/>
      </w:pPr>
      <w:r>
        <w:rPr>
          <w:rFonts w:ascii="Calibri" w:cs="Calibri" w:eastAsia="Calibri" w:hAnsi="Calibri"/>
          <w:i w:val="false"/>
          <w:iCs w:val="false"/>
          <w:color w:val="000000"/>
          <w:sz w:val="21"/>
          <w:szCs w:val="21"/>
        </w:rPr>
        <w:t xml:space="preserve">Tuned AI-01's orchestrator.py router (still PARTIAL -- see below for why this can't become DONE without a different mechanism). Fixed a real, demonstrable over-routing bug: bare "data" was a data_engineer keyword, so ANY query merely containing the word "data" -- including a plain financial question like "What data do we have on Q3 revenue?" -- was silently misrouted to data_engineer instead of virtual_cfo/bi_engineer. Replaced with specific data-engineering phrasings grounded in that agent's own documented scope (schema/pipeline/data-hygiene audits): data quality, data hygiene, data pipeline, data audit, column mapping, header repair, csv upload, and related fix-my-data phrasings. Expanded keyword coverage for all 7 explicitly-routed agents (external_telemetry_scout, bi_visualization_architect, report_generator, predictive_forecaster, saas_strategist, bi_engineer, plus data_engineer above) with realistic additional phrasings grounded in each agent's own module docstring -- not guessed blind. Honestly disclosed: Eivanta is pre-launch, so there is no real production query log to tune against yet; these phrasings are realistic synthetic coverage, not mined from actual usage, and that gap stays open until real traffic exists. Documented, in a new code comment directly above the routing table and confirmed by reading each module directly, exactly why the router reaches 8 of 12 named specialists and not more: Ingestion Engine (#01) and Schema Mapper (#03) are folded into db_manager.py with no standalone module to route to (ARCH-01); Ops Shield (#09) is a pre-routing security filter applied to every query, not a destination a query is routed to; Scenario Modeler (#14) needs structured numeric parameters (price_change_pct and similar) that a plain keyword match cannot extract from free text, and is reached instead through its own dedicated endpoint. This boundary is structural, not four items left for "later tuning" -- closing it for real would mean adding an LLM-based intent classifier, a materially different (and non-deterministic) mechanism from what this router deliberately is. New backend/tests/test_orchestrator_integration.py additions (23 new tests): 21 realistic phrasings across all 8 reachable agents (3 per agent) proving the tuning claim actually holds rather than resting on one phrasing per agent, a regression test pinning down the "data" bug fix, and a structural test asserting ops_shield/scenario_modeler/the two folded agent names can never appear in the routing table and that every routed name has a real corresponding graph node. Full backend suite re-run clean afterward: 685 passed, 8 skipped, 0 failed (up from 661 pre-AI-01,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v2.42 → v2.43 (prior update, retained for reference)</w:t>
      </w:r>
    </w:p>
    <w:p>
      <w:pPr>
        <w:spacing w:after="140"/>
      </w:pPr>
      <w:r>
        <w:rPr>
          <w:rFonts w:ascii="Calibri" w:cs="Calibri" w:eastAsia="Calibri" w:hAnsi="Calibri"/>
          <w:i w:val="false"/>
          <w:iCs w:val="false"/>
          <w:color w:val="000000"/>
          <w:sz w:val="21"/>
          <w:szCs w:val="21"/>
        </w:rPr>
        <w:t xml:space="preserve">Moved OPS-05 from NOT ADDRESSED to PARTIAL: two real mechanisms plus a document. backend/status.py adds a real DB-connectivity check (an actual duckdb.connect + SELECT 1 against the live DB_PATH, read fresh off db_manager per this codebase's established never-a-stale-import discipline, under the same get_db_lock() every other DB operation already uses) and a togglable maintenance-mode flag -- deliberately file-based/env-var-based, not an HTTP endpoint, for the same reason OPS-03's backup/restore functions were kept off any endpoint: no platform-admin/superadmin role exists anywhere in this codebase, so no single tenant's owner-scoped role should ever be able to put the entire platform into maintenance for every other tenant. New GET /api/v1/status (main.py) reports overall_status (operational/degraded/maintenance), real database_reachable, and maintenance details -- public, unauthenticated, and exempt from rate limiting, deliberately left alongside the pre-existing GET /api/v1/health rather than replacing it: that endpoint is confirmed, by reading it directly, to return a hardcoded status: ONLINE regardless of real DB state, a disclosed gap left unchanged since something may already depend on its always-200 contract. Maintenance mode, once enabled, makes every other endpoint return a real 503 with a Retry-After header via a short-circuit placed inside enforce_api_rate_limits -- confirmed by test to run before rate-limit bookkeeping consumes a tenant's request budget, and confirmed to still flow back out through the existing security-header and CORS middleware, the same guarantee API-03's own 429 tests established for rate-limit responses. New docs/Eivanta_Incident_Communications_Process_v1.0.docx documents the real, current (manual, single-responder) incident process built around these two mechanisms -- detection, declaring an incident via status.enable_maintenance_mode(), internal communication, resolution, and a reusable incident-log template -- and explicitly discloses what remains open: automated alerting, a public human-readable status page (today's GET /api/v1/status is real but machine-readable JSON only), and any real customer notification channel (no email system exists; AUTH-03 remains out of scope). New backend/tests/test_ops05_maintenance_status.py (28 new tests): status.py directly (flag file, env-var trigger and its true/false-ish values, an unreadable flag file still failing toward the safer active state, real DB-reachable/unreachable cases), the /api/v1/status endpoint's four status states, and maintenance mode's real effect on every other endpoint (protected, unauthenticated, health/status staying reachable, security/CORS headers preserved on a 503, OPTIONS never blocked, no rate-limit slot consumed, service restored on disable). backend/tests/test_qa02_authz_regression.py's hardcoded route-inventory counts updated for the one new public route (+1 from OPS-05's GET /api/v1/status). Full backend suite re-run clean afterward: 661 passed, 8 skipped, 0 failed,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v2.41 → v2.42 (prior update, retained for reference)</w:t>
      </w:r>
    </w:p>
    <w:p>
      <w:pPr>
        <w:spacing w:after="140"/>
      </w:pPr>
      <w:r>
        <w:rPr>
          <w:rFonts w:ascii="Calibri" w:cs="Calibri" w:eastAsia="Calibri" w:hAnsi="Calibri"/>
          <w:i w:val="false"/>
          <w:iCs w:val="false"/>
          <w:color w:val="000000"/>
          <w:sz w:val="21"/>
          <w:szCs w:val="21"/>
        </w:rPr>
        <w:t xml:space="preserve">Moved OPS-04 from NOT ADDRESSED to PARTIAL: a new docs/Eivanta_Disaster_Recovery_Runbook_v1.0.docx (same real-runbook precedent as DATA-11's DuckDB Migration Runbook) documents the actual recovery procedure built on OPS-03's backend/backup.py. RTO is real and measured, not estimated: backend/tests/test_ops04_disaster_recovery.py's own test run gives backup creation 0.04-0.11s and restore ~0.05s for a real 10,000-row/5-tenant synthetic dataset (~2.6 MB) -- explicitly disclosed as a development-environment measurement against synthetic data, since Eivanta is pre-launch with no real production volume to measure against yet. RPO is honestly stated as UNDEFINED/MANUAL today: OPS-03 shipped the backup mechanism but disclosed no scheduler exists to run it on a cadence, and that gap is not closed by this pass either -- it is now the top item in the runbook's own Recommended Next Steps. The runbook's real contribution beyond the RTO/RPO figures: it surfaces and PROVES a load-bearing risk this codebase had not previously called out -- if BACKUP_ENCRYPTION_KEY lives only on the same machine as the live database and its backups, a full machine loss makes every backup permanently, cryptographically unrecoverable. This is proven directly by two new tests, not just asserted in the document's prose: one confirms restore_backup() fails closed when the key is lost alongside the database (no partial/garbage file left behind), the other confirms the identical backup restores cleanly once the same key is retrieved from a separate location -- the entire difference between total, permanent data loss and a successful recovery. New backend/tests/test_ops04_disaster_recovery.py (4 new tests): the full recovery flow executed end to end against a real isolated DuckDB seeded with real multi-tenant ledger data through the actual account-creation and ingestion code paths (deliberately distinct from OPS-03's own unit tests, which cover backend/backup.py's individual functions in isolation), corrupted-live-file preservation, and the two key-escrow tests above. Full backend suite re-run clean afterward: 633 passed, 8 skipped, 0 failed (up from 629 pre-OPS-04,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v2.40 → v2.41 (prior update, retained for reference)</w:t>
      </w:r>
    </w:p>
    <w:p>
      <w:pPr>
        <w:spacing w:after="140"/>
      </w:pPr>
      <w:r>
        <w:rPr>
          <w:rFonts w:ascii="Calibri" w:cs="Calibri" w:eastAsia="Calibri" w:hAnsi="Calibri"/>
          <w:i w:val="false"/>
          <w:iCs w:val="false"/>
          <w:color w:val="000000"/>
          <w:sz w:val="21"/>
          <w:szCs w:val="21"/>
        </w:rPr>
        <w:t xml:space="preserve">Moved OPS-03 from NOT ADDRESSED to PARTIAL: a new backend/backup.py gives the platform real, independently tested encrypted-backup and restore-verification functions for the shared DuckDB file -- create_backup() (Fernet-encrypted, sha256-checksummed, written under the same db_manager.get_db_lock() every other read/write already uses so a backup never captures a torn mid-write file), verify_backup() (a real, non-destructive restore test: decrypts and checksum-verifies without ever touching the live database -- automatable on a schedule), restore_backup() (destructive but verify-first, refuses a tampered/corrupt/wrong-key backup outright rather than partially overwriting the live file, and renames the previous target file aside with a real timestamp suffix instead of deleting it), and apply_retention_policy() (keeps the N most recent backups, deletes the rest, never touches an unrecognized file). Deliberately a SEPARATE Fernet key (BACKUP_ENCRYPTION_KEY, documented in the new backend/.env.example entries alongside a new EIVANTA_BACKUP_DIR) from BYOK_ENCRYPTION_KEY, same "refuse to start without it" discipline SEC-01 established for JWT_SECRET/BYOK_ENCRYPTION_KEY -- although the document otherwise uses straight quotes throughout, so straight quotes are used here too. Deliberately whole-database, not tenant-scoped (this codebase has one shared DuckDB file, not one per tenant), and deliberately NOT wired to any HTTP endpoint -- no platform-admin/superadmin role exists yet, and every current role is tenant-scoped, so no tenant owner should ever be able to trigger a whole-platform restore; these stay real, tested, operator-run functions today, a disclosed and deliberate scoping call. Still genuinely open, both disclosed on this item's own entry: an actual scheduled backup FREQUENCY (nothing calls create_backup() on a cadence yet -- no scheduler exists in this codebase to hook into) and off-machine/off-site backup storage (today's backups live on the same disk as the live database). New backend/tests/test_ops03_backup_restore.py (18 new tests) covering encryption (a backup file is confirmed to never contain the plaintext), tamper detection, encryption-key-rotation detection, byte-identical backup/restore round-trips, previous-file preservation, retention math, and a real integration test that backs up and restores an ACTUAL isolated DuckDB tenant/user row end to end via the real account-creation path. Full backend suite re-run clean afterward: 629 passed, 8 skipped, 0 failed (up from 611 pre-OPS-03,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v2.39 → v2.40 (prior update, retained for reference)</w:t>
      </w:r>
    </w:p>
    <w:p>
      <w:pPr>
        <w:spacing w:after="140"/>
      </w:pPr>
      <w:r>
        <w:rPr>
          <w:rFonts w:ascii="Calibri" w:cs="Calibri" w:eastAsia="Calibri" w:hAnsi="Calibri"/>
          <w:i w:val="false"/>
          <w:iCs w:val="false"/>
          <w:color w:val="000000"/>
          <w:sz w:val="21"/>
          <w:szCs w:val="21"/>
        </w:rPr>
        <w:t xml:space="preserve">Moved SEC-02 from NOT ADDRESSED to PARTIAL: a real, tenant-scoped security_events table (backend/db_manager.py) now records two real signals that previously only ever surfaced as a single HTTP response to the one caller who tripped them -- AUTH-05 account-lockout trips (both the login() and MFA-verify() lockout points) and API-03's tenant-scoped rate-limit trips (tenant burst + tenant daily quota). Each write is fail-open -- a logging failure can never block or mask the real 429/response the caller was already getting. Surfaced via a new GET /api/v1/security/events (owner/admin-gated, tenant-scoped, real offset/filter/sort pagination reusing pagination.py's envelope() helper, same shape API-02 already gave the ingestion-history/audit-lineage/export-history endpoints). Deliberately, and disclosed rather than silently dropped: the per-source-IP burst limit is NOT logged (unauthenticated traffic has no tenant to attribute an event to -- would need a separate, non-tenant-scoped table, a real gap not built here); cross-tenant 404 probe attempts are NOT logged either (lower signal-to-noise than the two signals above -- a 404 also fires for a genuinely mistyped ID, not just a real probe, and QA-02's own suite already covers cross-tenant isolation directly, so this was a deliberate scoping call, not an oversight). Still genuinely open, the other three real thirds of this item's title: CONTAINMENT (no automated response to a detected event, e.g. auto-suspending a tenant mid-incident), credential ROTATION (see SEC-01's own entry for that same still-open gap -- not duplicated here), and NOTIFICATION (this is a queryable log an owner/admin can pull, not a push alert/email delivery workflow). New backend/tests/test_sec02_security_events.py (14 new tests) covering the lockout/rate-limit wiring, role gating, tenant isolation, pagination/filter/sort math, and -- as a real enforced test, not just a comment -- that the excluded IP-burst signal genuinely stays unlogged. Full backend suite re-run clean afterward: 611 passed, 8 skipped, 0 failed (up from 592 pre-SEC-02; the growth exceeds the 14 new tests alone because QA-02's own route-driven parametrized tests grew too, from the one new role-gated route -- its self-audit counts updated accordingly: 68 total routes, 63 protected, 26 role-gated).</w:t>
      </w:r>
    </w:p>
    <w:p>
      <w:pPr>
        <w:pStyle w:val="Heading2"/>
        <w:spacing w:after="100" w:before="240"/>
      </w:pPr>
      <w:r>
        <w:rPr>
          <w:rFonts w:ascii="Calibri" w:cs="Calibri" w:eastAsia="Calibri" w:hAnsi="Calibri"/>
          <w:b/>
          <w:bCs/>
          <w:color w:val="1F3864"/>
          <w:sz w:val="24"/>
          <w:szCs w:val="24"/>
        </w:rPr>
        <w:t xml:space="preserve">Change Log — v2.38 → v2.39 (prior update, retained for reference)</w:t>
      </w:r>
    </w:p>
    <w:p>
      <w:pPr>
        <w:spacing w:after="140"/>
      </w:pPr>
      <w:r>
        <w:rPr>
          <w:rFonts w:ascii="Calibri" w:cs="Calibri" w:eastAsia="Calibri" w:hAnsi="Calibri"/>
          <w:i w:val="false"/>
          <w:iCs w:val="false"/>
          <w:color w:val="000000"/>
          <w:sz w:val="21"/>
          <w:szCs w:val="21"/>
        </w:rPr>
        <w:t xml:space="preserve">Moved QA-03 from NOT ADDRESSED to PARTIAL: a real, systematic ground-truth suite (backend/tests/test_qa03_fin_ground_truth.py, 21 new tests) for gross margin (FIN-02) and cash runway (FIN-03), the same shape FIN-01's existing MRR suite already gave the platform. Two layers: unit-level tests on _classify_expense's whole-word COGS keyword match in isolation (including a direct regression test for the exact Costco/Costume false-positive bug FIN-02 fixed 27 Aug 2026), and integration-level tests calling generate_cfo_briefing() directly across hand-computed scenarios -- positive margin, 100% margin with zero COGS, a real 0.0 margin when a reporting month has expenses but no revenue at all, a genuinely NEGATIVE margin when COGS exceeds revenue, a healthy-fallback 99.9-month runway when burn rate is genuinely zero, and a doubled-burn-halves-runway proportionality check. Every scenario is cross-checked a second, independent way: each metric is reconstructed from the response's own evidence row citations (real row_id-backed amounts) and compared against the reported metric, catching a case where totals and evidence could silently drift apart from each other, not just a case where either is wrong alone. Still open, disclosed on QA-03's own entry: the “AI evaluation” half of this item (agent OUTPUT quality/accuracy, not touched by this pass) and financial ground-truth coverage beyond MRR/gross margin/cash runway (forecast accuracy and churn remain FIN-04/FIN-05's own separate, still-open items). Full backend suite re-run clean afterward: 592 passed, 8 skipped, 0 failed (up from 571 pre-QA-03, zero regressions -- no routes or existing function signatures changed, so QA-02's self-audit counts needed no change).</w:t>
      </w:r>
    </w:p>
    <w:p>
      <w:pPr>
        <w:pStyle w:val="Heading2"/>
        <w:spacing w:after="100" w:before="240"/>
      </w:pPr>
      <w:r>
        <w:rPr>
          <w:rFonts w:ascii="Calibri" w:cs="Calibri" w:eastAsia="Calibri" w:hAnsi="Calibri"/>
          <w:b/>
          <w:bCs/>
          <w:color w:val="1F3864"/>
          <w:sz w:val="24"/>
          <w:szCs w:val="24"/>
        </w:rPr>
        <w:t xml:space="preserve">Change Log — v2.37 → v2.38 (prior update, retained for reference)</w:t>
      </w:r>
    </w:p>
    <w:p>
      <w:pPr>
        <w:spacing w:after="140"/>
      </w:pPr>
      <w:r>
        <w:rPr>
          <w:rFonts w:ascii="Calibri" w:cs="Calibri" w:eastAsia="Calibri" w:hAnsi="Calibri"/>
          <w:i w:val="false"/>
          <w:iCs w:val="false"/>
          <w:color w:val="000000"/>
          <w:sz w:val="21"/>
          <w:szCs w:val="21"/>
        </w:rPr>
        <w:t xml:space="preserve">Shipped API-02 (pagination/filtering/sorting + idempotency semantics): real offset/filter/sort pagination on the three endpoints whose result set actually grows unbounded per tenant over time -- ingestion history, audit lineage, and report export history -- each now returns items/total_count/limit/offset/has_more alongside its pre-existing array key (“history”/“entries”/“exports”), additively, so no existing caller breaks; db_manager.py gained a matching count_* function for each (get_ingestion_history, get_lineage_log, and get_report_export_history keep their own pre-existing list return shape unchanged, so test_db_manager_queries.py and every other direct caller of those three functions needed no change). Deliberately not retrofitted onto every GET in the app -- team roster, API keys, sessions, and similar are bounded by something else already (team size, practical key/session counts) and gain nothing real from pagination; same contained-slice discipline as TEN-04. Also shipped: a real, opt-in Idempotency-Key mechanism (backend/idempotency.py, backed by a new idempotency_keys table) on the two POST endpoints most exposed to silent double-creation on retry -- team invite and API key creation. A client resending the same request with the same Idempotency-Key header gets back the EXACT original response -- including a one-time secret (POST /api/v1/settings/api-keys' raw api_key) -- instead of creating a second resource; reusing a key with a different request body is rejected with a 422 rather than silently replaying the wrong response. No Idempotency-Key header sent -- today's exact pre-API-02 behavior, unchanged; confirmed by dedicated tests asserting a second no-header call still creates a genuinely distinct resource. Still genuinely open: a fully standardized, formally documented error-response schema (today's consistent HTTPException/status-code usage is real but not a written contract). 15 new tests (backend/tests/test_api02_pagination_idempotency.py) cover pagination page-math and non-overlap, filter and sort correctness, tenant isolation of paginated counts, idempotent replay returning the SAME resource (verified via an independent roster/list count, not just a matching response body), key-reuse-with-different-body rejection, per-tenant key scoping, and the explicit no-header unchanged-behavior case. Full backend suite re-run clean afterward: 571 passed, 8 skipped, 0 failed (up from 556 pre-API-02, zero regressions -- no routes were added or removed, so QA-02's self-audit counts needed no change this time).</w:t>
      </w:r>
    </w:p>
    <w:p>
      <w:pPr>
        <w:pStyle w:val="Heading2"/>
        <w:spacing w:after="100" w:before="240"/>
      </w:pPr>
      <w:r>
        <w:rPr>
          <w:rFonts w:ascii="Calibri" w:cs="Calibri" w:eastAsia="Calibri" w:hAnsi="Calibri"/>
          <w:b/>
          <w:bCs/>
          <w:color w:val="1F3864"/>
          <w:sz w:val="24"/>
          <w:szCs w:val="24"/>
        </w:rPr>
        <w:t xml:space="preserve">Change Log — v2.36 → v2.37 (prior update, retained for reference)</w:t>
      </w:r>
    </w:p>
    <w:p>
      <w:pPr>
        <w:spacing w:after="140"/>
      </w:pPr>
      <w:r>
        <w:rPr>
          <w:rFonts w:ascii="Calibri" w:cs="Calibri" w:eastAsia="Calibri" w:hAnsi="Calibri"/>
          <w:i w:val="false"/>
          <w:iCs w:val="false"/>
          <w:color w:val="000000"/>
          <w:sz w:val="21"/>
          <w:szCs w:val="21"/>
        </w:rPr>
        <w:t xml:space="preserve">Shipped TEN-04 (users sub-quota): a real per-tenant user/team-size quota, the honest, buildable-today slice of this item (storage and row quotas still need a billing/tier concept that doesn't exist yet -- the ledger ingestion model is delete-and-replace per upload, not additive, so a storage/row cap can't honestly mean anything until then; requests already had a real quota via API-03, MBL v2.35). Deliberately tenant-self-service rather than plan-tier-driven, since no tier concept exists to drive it instead: an owner or admin sets their own team's ceiling at POST /api/v1/settings/team-quota (GET to check status, DELETE to clear back to unrestricted), enforced at the one real point a tenant's headcount grows -- POST /api/v1/team/invite now checks the real current headcount against the quota BEFORE creating the new user, returning a specific 409 once at capacity rather than a generic block. No quota set is the default for every existing and new tenant, identical to today's unrestricted behavior -- never a silent 0/blocked-by-default state, same contract as FINOPS-01's budget cap. 14 new tests (backend/tests/test_ten04_team_quota.py) cover the full round trip: default-unrestricted, set/view/clear, owner+admin can set it and member/viewer cannot, quota-at-headcount blocks the next invite (and the blocked user genuinely was never created, not just refused a response), removing a teammate frees a real slot, and tenant isolation (tenant A at quota never affects tenant B). QA-02's self-audit route/role-gate counts were updated for the 3 new routes this item adds (64→67 total, 59→62 protected, 23→25 role-gated -- GET is viewer-readable like GET /api/v1/team/users, POST/DELETE are owner+admin-gated). Full backend suite re-run clean afterward: 556 passed, 8 skipped, 0 failed (up from 531 pre-TEN-04 -- the 14 new tests plus 11 more from QA-02's route sweep picking up the 3 new routes automatically, zero regressions elsewhere).</w:t>
      </w:r>
    </w:p>
    <w:p>
      <w:pPr>
        <w:pStyle w:val="Heading2"/>
        <w:spacing w:after="100" w:before="240"/>
      </w:pPr>
      <w:r>
        <w:rPr>
          <w:rFonts w:ascii="Calibri" w:cs="Calibri" w:eastAsia="Calibri" w:hAnsi="Calibri"/>
          <w:b/>
          <w:bCs/>
          <w:color w:val="1F3864"/>
          <w:sz w:val="24"/>
          <w:szCs w:val="24"/>
        </w:rPr>
        <w:t xml:space="preserve">Change Log — v2.35 → v2.36 (prior update, retained for reference)</w:t>
      </w:r>
    </w:p>
    <w:p>
      <w:pPr>
        <w:spacing w:after="140"/>
      </w:pPr>
      <w:r>
        <w:rPr>
          <w:rFonts w:ascii="Calibri" w:cs="Calibri" w:eastAsia="Calibri" w:hAnsi="Calibri"/>
          <w:i w:val="false"/>
          <w:iCs w:val="false"/>
          <w:color w:val="000000"/>
          <w:sz w:val="21"/>
          <w:szCs w:val="21"/>
        </w:rPr>
        <w:t xml:space="preserve">Shipped QA-02: a real, self-auditing security/authorization regression suite (backend/tests/test_qa02_authz_regression.py) rather than a hand-maintained list of endpoints someone remembered to check. It walks backend.main.app's real route table at test-collection time -- via the same route/dependency objects FastAPI itself uses to serve requests, not a second, independently-typed inventory that could drift from the real one -- and derives three things directly from it: which of the app's 64 real endpoints require no authentication at all (5: signup, login, refresh, logout, health), which require_role() or require_role_allow_suspended() role set each of the other 59 is gated by (pulled straight out of each endpoint's own dependency closure, not re-typed from source), and therefore exactly which (role, endpoint) combinations should be rejected versus allowed. From that, 155 tests: one per protected endpoint confirming a request with no Authorization header gets a real 401; one per (disallowed role, role-gated endpoint) pair confirming a real 403; one per (allowed role, role-gated endpoint) pair confirming that role is never turned away at the gate; three explicit cross-tenant-isolation tests (a tenant-A owner cannot change or remove a real tenant-B teammate's role, and cannot revoke a real tenant-B API key, even knowing its exact id -- each confirmed by response code AND by re-checking the target tenant's own data afterward); and one self-audit test pinning the exact route/role-gate counts this suite was written against, so a future route being added, removed, or silently losing its auth dependency fails this suite immediately and by name rather than shrinking its real coverage unnoticed. Full backend suite re-run clean afterward: 531 passed, 8 skipped, 0 failed (up from 376 passed pre-QA-02 -- the 155-test difference is this suite, with zero regressions elsewhere). Deliberately scoped to the authn/authz boundary only, consistent with this project's practice of PARTIAL over an overclaimed DONE: QA-03 (AI evaluation/financial ground-truth suite), QA-04 (load/stress/soak), QA-05 (chaos/agent-dropout), and QA-06 (browser/accessibility) are each their own, still-open item -- this update does not touch any of them.</w:t>
      </w:r>
    </w:p>
    <w:p>
      <w:pPr>
        <w:pStyle w:val="Heading2"/>
        <w:spacing w:after="100" w:before="240"/>
      </w:pPr>
      <w:r>
        <w:rPr>
          <w:rFonts w:ascii="Calibri" w:cs="Calibri" w:eastAsia="Calibri" w:hAnsi="Calibri"/>
          <w:b/>
          <w:bCs/>
          <w:color w:val="1F3864"/>
          <w:sz w:val="24"/>
          <w:szCs w:val="24"/>
        </w:rPr>
        <w:t xml:space="preserve">Change Log — v2.34 → v2.35 (prior update, retained for reference)</w:t>
      </w:r>
    </w:p>
    <w:p>
      <w:pPr>
        <w:spacing w:after="140"/>
      </w:pPr>
      <w:r>
        <w:rPr>
          <w:rFonts w:ascii="Calibri" w:cs="Calibri" w:eastAsia="Calibri" w:hAnsi="Calibri"/>
          <w:i w:val="false"/>
          <w:iCs w:val="false"/>
          <w:color w:val="000000"/>
          <w:sz w:val="21"/>
          <w:szCs w:val="21"/>
        </w:rPr>
        <w:t xml:space="preserve">Shipped API-03: real API rate limits and tenant quotas, previously just a file-upload byte-size cap. One global HTTP middleware (main.py's enforce_api_rate_limits) enforces three independent, in-memory sliding windows on every REST request: a per-tenant burst (300 requests/minute), a per-source-IP burst (60/minute, applied to any request that couldn't be tied to a valid tenant JWT -- covers login, signup, and any other unauthenticated traffic), and a per-tenant daily quota (20,000/24h, independent of the burst window -- the “tenant quotas” half of this item's own title, also closing TEN-04's disclosed “no request quotas” gap). A real security gap was found and closed along the way: AUTH-05's brute-force lockout is scoped per account, so nothing previously stopped one source hammering /auth/login with a DIFFERENT email on every attempt -- the new per-IP bucket now does, independent of which email is tried. Health check exempted (conventional monitoring target); CORS preflight (OPTIONS) exempted. Middleware registration order is deliberate and load-bearing: this middleware sits innermost of three, add_security_headers in the middle, CORSMiddleware outermost (previously CORS was added before add_security_headers -- only its position in the stack changed here, not its config) -- so a 429 short-circuited here still carries real security headers and real CORS headers, the same as any other response; without that a browser frontend's fetch() call would see an opaque CORS failure on a 429 instead of a readable status/body. 9 new tests (test_api03_rate_limits.py), each monkeypatching the real limits down to a small value rather than looping through 300/60/20,000 real requests. A real cross-test leak was found and fixed along the way: this middleware runs for every request in the whole suite (unlike DATA-06's ingestion-only limiter, only touched by tests that call the upload endpoint), so its state needed an autouse reset fixture in conftest.py -- without it, 14 unrelated tests later in the run started failing with a surprise 429 from an earlier, unrelated test's leftover call count against the shared IP/tenant buckets. Full backend suite after: 376 passed, 8 skipped, 0 regressions -- confirmed both in an isolated sandbox and live on the founder's own machine. Known, disclosed limitations, same candor as DATA-06's own: in-memory per-process state only (a real multi-worker deployment would need a shared external store); source-IP identification trusts request.client.host, which will need reconsideration once this is actually deployed behind a real reverse proxy (out of scope -- production deployment remains deferred); and this HTTP middleware does not cover the swarm WebSocket route at all (Starlette's @app.middleware("http") never wraps WebSocket upgrades) -- a disclosed gap, not an oversight.</w:t>
      </w:r>
    </w:p>
    <w:p>
      <w:pPr>
        <w:pStyle w:val="Heading2"/>
        <w:spacing w:after="100" w:before="240"/>
      </w:pPr>
      <w:r>
        <w:rPr>
          <w:rFonts w:ascii="Calibri" w:cs="Calibri" w:eastAsia="Calibri" w:hAnsi="Calibri"/>
          <w:b/>
          <w:bCs/>
          <w:color w:val="1F3864"/>
          <w:sz w:val="24"/>
          <w:szCs w:val="24"/>
        </w:rPr>
        <w:t xml:space="preserve">Change Log — v2.33 → v2.34 (prior update, retained for reference)</w:t>
      </w:r>
    </w:p>
    <w:p>
      <w:pPr>
        <w:spacing w:after="140"/>
      </w:pPr>
      <w:r>
        <w:rPr>
          <w:rFonts w:ascii="Calibri" w:cs="Calibri" w:eastAsia="Calibri" w:hAnsi="Calibri"/>
          <w:i w:val="false"/>
          <w:iCs w:val="false"/>
          <w:color w:val="000000"/>
          <w:sz w:val="21"/>
          <w:szCs w:val="21"/>
        </w:rPr>
        <w:t xml:space="preserve">Founder decision (3 Sep 2026, logged only -- no code/repo work): stop hosting eivanta.com through Wix. Wix's site-hosting plans run $24-46+/month for the tiers that would apply here, on top of the domain registration itself -- the founder wants the domain registered wherever is cheapest and the actual site hosted for free elsewhere, since those are two separate things Wix bundles together. Reviewed free hosting options that support a custom apex domain at no cost: Cloudflare Pages and Netlify (both free-tier, no restriction on commercial/business use) are the recommended picks; GitHub Pages is also free but static-only; Vercel's free Hobby tier was considered but flagged as unsuitable -- its fair-use terms explicitly restrict the free tier to non-commercial, personal use, so a real business site there would need their paid Pro plan instead. One hard constraint surfaced: Wix has told the founder the domain cannot be moved/transferred until 24 October 2026, citing an ICANN rule -- consistent with ICANN's standard 60-day transfer-lock policy after a registration or registrant change, though the exact trigger date wasn't independently verified here, only relayed as Wix told it to the founder. Nothing is actionable before that date. Captured as MKT-02 in the Operations domain (Section 4), immediately after the existing MKT-01 row, since it's the same eivanta.com site -- not a new one -- just moving where it's hosted. Both MKT-01 and MKT-02 remain [NOT ADDRESSED].</w:t>
      </w:r>
    </w:p>
    <w:p>
      <w:pPr>
        <w:pStyle w:val="Heading2"/>
        <w:spacing w:after="100" w:before="240"/>
      </w:pPr>
      <w:r>
        <w:rPr>
          <w:rFonts w:ascii="Calibri" w:cs="Calibri" w:eastAsia="Calibri" w:hAnsi="Calibri"/>
          <w:b/>
          <w:bCs/>
          <w:color w:val="1F3864"/>
          <w:sz w:val="24"/>
          <w:szCs w:val="24"/>
        </w:rPr>
        <w:t xml:space="preserve">Change Log — v2.32 → v2.33 (prior update, retained for reference)</w:t>
      </w:r>
    </w:p>
    <w:p>
      <w:pPr>
        <w:spacing w:after="140"/>
      </w:pPr>
      <w:r>
        <w:rPr>
          <w:rFonts w:ascii="Calibri" w:cs="Calibri" w:eastAsia="Calibri" w:hAnsi="Calibri"/>
          <w:i w:val="false"/>
          <w:iCs w:val="false"/>
          <w:color w:val="000000"/>
          <w:sz w:val="21"/>
          <w:szCs w:val="21"/>
        </w:rPr>
        <w:t xml:space="preserve">Refined CORP-01/CORP-02 per founder clarification -- still logging only, no code/repo work. Two changes: (1) Eivanta Dispatch, Eivanta Fleet, and Eivanta Code are explicitly a next-year-or-two timeline, not near-term -- CORP-01's description now says so directly rather than leaving the pace ambiguous. (2) CORP-02 was refined from “a future Holdings-level site” (which read as a new, separate site to build) to something narrower and actually actionable: when the already-tracked MKT-01 eivanta.com site is eventually built, it should be structured as the Eivanta parent site with Eivanta Analytics presented as its product -- the only one live for now, since Dispatch/Fleet/Code won't exist to list for another year or two. Not a new site commissioned on top of MKT-01; the same one, built with that structure in mind. MKT-01's own row (Operations domain, Section 4) now cross-references this back, so the connection reads in both directions. Both CORP items remain [NOT ADDRESSED] -- MKT-01 itself is still not started, and this refinement doesn't change that.</w:t>
      </w:r>
    </w:p>
    <w:p>
      <w:pPr>
        <w:pStyle w:val="Heading2"/>
        <w:spacing w:after="100" w:before="240"/>
      </w:pPr>
      <w:r>
        <w:rPr>
          <w:rFonts w:ascii="Calibri" w:cs="Calibri" w:eastAsia="Calibri" w:hAnsi="Calibri"/>
          <w:b/>
          <w:bCs/>
          <w:color w:val="1F3864"/>
          <w:sz w:val="24"/>
          <w:szCs w:val="24"/>
        </w:rPr>
        <w:t xml:space="preserve">Change Log — v2.31 → v2.32 (prior update, retained for reference)</w:t>
      </w:r>
    </w:p>
    <w:p>
      <w:pPr>
        <w:spacing w:after="140"/>
      </w:pPr>
      <w:r>
        <w:rPr>
          <w:rFonts w:ascii="Calibri" w:cs="Calibri" w:eastAsia="Calibri" w:hAnsi="Calibri"/>
          <w:i w:val="false"/>
          <w:iCs w:val="false"/>
          <w:color w:val="000000"/>
          <w:sz w:val="21"/>
          <w:szCs w:val="21"/>
        </w:rPr>
        <w:t xml:space="preserve">Logged a founder company-structure decision -- not an engineering change, so nothing in the product, its code, or its docs was touched as a result of this entry. The founder decided: Eivanta Holdings becomes the parent/umbrella company; this repo's product becomes its own standalone SaaS platform, formally named Eivanta Analytics; and Eivanta Dispatch, Eivanta Fleet, and Eivanta Code -- each currently in early/foundational stages outside this repo -- become sibling products under the same Eivanta Holdings umbrella, each serving its own niche. An Eivanta Holdings-level site will eventually market the full product family together (related to, but a further step beyond, the existing MKT-01 single-product marketing-site item already tracked in the Operations domain below). The naming convention discussed and agreed in-session: the parent stays a plain, abstract name (Eivanta Holdings) rather than carrying any one product's vertical (an earlier instinct toward “Eivanta Analytics” or “Eivantalytics” as the parent name was walked back for exactly this reason -- it would have pigeonholed the umbrella into one vertical and collided with this product's own natural name); each product then carries a plain “Eivanta + [Domain Noun]” name, the same pattern Zoho and Intuit use above their own product families. The founder was explicit that this is a decision he wants to map out and plan himself before any execution -- captured here as CORP-01/CORP-02 in a new Section 7 so it isn't lost, not as a task queued for the next pass. Open questions already surfaced in conversation, for whenever planning resumes: legal entity structure (a single holding company vs. individually-formed subsidiaries per product, for liability/tax separation -- a question for a real attorney/accountant, not decided or advised on here), a trademark search across the newly-added categories (logistics, fleet, dev tooling) before the Eivanta name is locked in across multiple verticals, and eventual technical structure (per-product subdomains such as analytics.eivanta.com, dispatch.eivanta.com, fleet.eivanta.com, code.eivanta.com, with eivanta.com itself becoming the Holdings-level landing page).</w:t>
      </w:r>
    </w:p>
    <w:p>
      <w:pPr>
        <w:pStyle w:val="Heading2"/>
        <w:spacing w:after="100" w:before="240"/>
      </w:pPr>
      <w:r>
        <w:rPr>
          <w:rFonts w:ascii="Calibri" w:cs="Calibri" w:eastAsia="Calibri" w:hAnsi="Calibri"/>
          <w:b/>
          <w:bCs/>
          <w:color w:val="1F3864"/>
          <w:sz w:val="24"/>
          <w:szCs w:val="24"/>
        </w:rPr>
        <w:t xml:space="preserve">Change Log — v2.30 → v2.31 (prior update, retained for reference)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NEW (this update): a real per-tenant user/team-size quota -- self-service (owner/admin sets it, no billing/tier concept exists yet to drive it instead), enforced at the real point headcount grows (POST /api/v1/team/invite rejects with 409 once at quota), managed via GET/POST/DELETE /api/v1/settings/team-quota, unset by default (unrestricted, identical to pre-TEN-04 behavior). Requests already have a real per-tenant daily API quota (API-03, MBL v2.35) -- this entry's own text previously and incorrectly still called that gap open; corrected here. Still genuinely open: storage and row quotas, which need a billing/tier concept that doesn't exist yet -- the ledger ingestion model is delete-and-replace per upload, not additive, so a storage/row cap can't honestly mean anything until then.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SEC-02 Security incident detection, containment, credential rotation and notification workflow.</w:t>
      </w:r>
      <w:r>
        <w:rPr>
          <w:rFonts w:ascii="Calibri" w:cs="Calibri" w:eastAsia="Calibri" w:hAnsi="Calibri"/>
          <w:sz w:val="21"/>
          <w:szCs w:val="21"/>
        </w:rPr>
        <w:t xml:space="preserve"> — Real DETECTION/LOGGING slice shipped 3 Sep 2026: a new tenant-scoped security_events table (backend/db_manager.py) now records two real signals that previously only ever surfaced as a single HTTP response to the one caller who tripped them -- AUTH-05 account-lockout trips (login and MFA-verify) and API-03's tenant-scoped rate-limit trips (tenant burst + tenant daily quota) -- each write is fail-open (a logging failure can never block or mask the real response). Surfaced via a new GET /api/v1/security/events (owner/admin-gated, tenant-scoped, real offset/filter/sort pagination reusing pagination.py's envelope). Deliberately NOT logged here, disclosed rather than silently dropped: the per-source-IP burst limit (unauthenticated traffic has no tenant to attribute an event to -- would need a separate, non-tenant-scoped table); cross-tenant 404 probe attempts (lower signal-to-noise than the two signals above -- a 404 also fires for a genuinely mistyped ID, not just a real probe, and QA-02's own suite already covers cross-tenant isolation directly). Still genuinely open, all three the other real thirds of this item's title: CONTAINMENT (no automated response to a detected event -- e.g. auto-suspending a tenant mid-incident), credential ROTATION (see SEC-01's own entry -- same gap, not duplicated here), and NOTIFICATION (this is a queryable log an owner/admin can pull, not a push alert/email workflow). New backend/tests/test_sec02_security_events.py (14 new tests, including a real test confirming the excluded IP-burst signal stays unlogged). Full backend suite re-run clean afterward: 611 passed, 8 skipped, 0 failed (up from 592 pre-SEC-02 -- the pass-count growth exceeds the 14 new tests alone because QA-02's own route-driven parametrized tests grew too, from the one new role-gated route).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Real end to end. Every upload that replaces a tenant's existing ledger data now archives exactly what it replaced as a new numbered version (backend/db_manager.py's _archive_current_ledger_version_locked, composed into the existing replace transaction, purely additive to `ledgers` itself -- no existing reader anywhere in this codebase was touched, and test_a_second_upload_never_leaves_old_and_new_rows_both_live proves the live table never double-counts old+new data). A real restore_dataset_version brings back an old version's exact rows and never loses data doing so (what was live is itself archived first). New GET .../dataset-versions, GET .../rows, POST .../restore (owner/admin-gated), and a new DatasetVersionsCard.tsx frontend surface with inspect + confirm-gated restore. A real defect caught and fixed in the same pass: delete_tenant_ledger's "delete everything" now also purges archived versions, so a tenant's replaced-but-archived data can no longer be silently restored after they believe it's gone. Backed by 21 new backend tests + 8 new frontend tests. Still genuinely open: no retention/pruning policy for old versions yet, so an actively-replacing tenant accumulates versions indefinitely -- a real follow-on refinement, not built in this pass.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tuned this pass: a real over-routing bug fixed (bare "data" was misrouting plain financial questions to data_engineer) and keyword coverage expanded across all 8 reachable agents, backed by 23 new tests (backend/tests/test_orchestrator_integration.py). The "8 of 12" boundary is now explicitly documented in-code as structural, not an oversight: 2 named specialists are folded into db_manager.py with no module to route to, 1 (Ops Shield) is a pre-routing security filter rather than a routable destination, and 1 (Scenario Modeler) needs structured parameters a keyword match cannot extract. Still genuinely open: real tuning against production query logs, which cannot exist before Eivanta has real traffic.</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NEW (this update): real pagination (offset, not just limit), filtering, and sort direction on the three endpoints whose result set actually grows unbounded per tenant over time -- ingestion history (GET /api/v1/data/ingestion-history), audit lineage (GET /api/v1/audit/lineage), and report export history (GET /api/v1/reports/export-history) -- each now returns items/total_count/limit/offset/has_more alongside its pre-existing array key, additively (no existing caller breaks). Deliberately not retrofitted onto every GET in the app -- team roster, API keys, sessions etc. are bounded by something else already and gain nothing real from it. Also new: a real, opt-in Idempotency-Key mechanism (backend/idempotency.py) on the two POST endpoints most exposed to silent double-creation on retry -- team invite and API key creation -- a client resending the same request with the same Idempotency-Key header gets back the exact original response (including a one-time secret) instead of creating a second resource; reusing a key with a different body is rejected with 422. No header sent -- today's exact behavior, unchanged. Still open: a fully standardized error-response schema (today's HTTPException usage is consistent but not a formally documented shape).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Real per-tenant burst limiting (300 req/min), per-source-IP burst limiting (60 req/min, for any request without a valid tenant JWT), and a per-tenant daily quota (20,000/24h) now enforced globally by one HTTP middleware -- see the new Change Log entry above for the full build, the real AUTH-05-complementary security gap found and closed along the way, and what's still open. PARTIAL, not DONE: in-memory/per-process only (no shared store across multiple worker processes), source-IP trust will need revisiting once deployed behind a real reverse proxy, and the swarm WebSocket route isn't covered by this HTTP-only middleware at all.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NEW 2 Sep 2026: an external dashboard punch-list review (see new Change Log entry above) surfaced a second real degraded-state bug -- SwarmVisualizer.tsx showed a permanent-looking “Awaiting specialized agent rendering...” placeholder for any routed agent outside its 3 specialized views, directly beneath an already-complete answer -- fixed to render nothing instead, with 7 new regression tests. Broader loading/error/degraded-state review across the rest of the dashboard is still not comprehensive.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OPS-03 Backup frequency, retention, encryption and restore tests.</w:t>
      </w:r>
      <w:r>
        <w:rPr>
          <w:rFonts w:ascii="Calibri" w:cs="Calibri" w:eastAsia="Calibri" w:hAnsi="Calibri"/>
          <w:sz w:val="21"/>
          <w:szCs w:val="21"/>
        </w:rPr>
        <w:t xml:space="preserve"> — Real ENCRYPTION and RESTORE TESTS shipped 3 Sep 2026 (backend/backup.py): real Fernet-encrypted backups of the platform's single shared DuckDB file (a real, disclosed architectural fact -- one file per deployment, not per tenant -- see this module's own top-of-file note), a checksum-verified verify_backup() restore test that decrypts and confirms integrity WITHOUT touching the live database, a real destructive restore_backup() that verifies before writing anything and preserves (never deletes) whatever was previously at the target path, and a real retention policy that prunes to the N most recent backups. Deliberately a SEPARATE encryption key (BACKUP_ENCRYPTION_KEY) from BYOK_ENCRYPTION_KEY -- a backup holds the whole platform database, not one tenant's BYOK key, so rotating one must never silently affect the other. Deliberately NOT wired to an HTTP endpoint: every existing role is tenant-scoped, and a whole-database restore must never be reachable by any one tenant's owner -- a real platform-admin/superadmin role concept does not exist anywhere in this codebase yet, a genuine gap this pass does not build. These are real, independently tested library functions an operator runs directly today (script/cron/shell), the same bar as every other real-and-tested piece of this codebase, just not yet a public route. Still genuinely open: an actual BACKUP FREQUENCY/schedule (nothing calls create_backup() on a cadence yet -- there is no scheduler in this codebase to hook into) and off-machine/off-site storage (backups currently land on the same disk as the live database, which protects against corruption/accidental deletion but not a full-machine loss). New backend/tests/test_ops03_backup_restore.py (18 new tests): encryption-not-plaintext, checksum tamper detection, key-rotation detection, byte-identical round-trip, previous-file preservation on restore, retention math, and a real integration test backing up and restoring an ACTUAL isolated DuckDB tenant row end to end. Full backend suite re-run clean afterward: 629 passed, 8 skipped, 0 failed (up from 611 pre-OPS-03).</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OPS-04 RPO/RTO and disaster-recovery runbook.</w:t>
      </w:r>
      <w:r>
        <w:rPr>
          <w:rFonts w:ascii="Calibri" w:cs="Calibri" w:eastAsia="Calibri" w:hAnsi="Calibri"/>
          <w:sz w:val="21"/>
          <w:szCs w:val="21"/>
        </w:rPr>
        <w:t xml:space="preserve"> -- Real RTO MEASUREMENT and a real, executable DR RUNBOOK shipped 3 Sep 2026: a new docs/Eivanta_Disaster_Recovery_Runbook_v1.0.docx (same real-runbook precedent as DATA-11's DuckDB Migration Runbook) documents the actual recovery procedure built on OPS-03's backend/backup.py, with RTO measured -- not estimated -- from backend/tests/test_ops04_disaster_recovery.py's own test run: backup creation 0.04-0.11s, restore ~0.05s, for a real 10,000-row/5-tenant synthetic dataset (~2.6 MB), explicitly disclosed as a development-environment measurement against synthetic data since Eivanta is pre-launch with no real production volume yet. RPO is honestly stated as UNDEFINED/MANUAL today, not invented to look complete -- OPS-03 shipped the backup mechanism but disclosed no scheduler exists to run it on a cadence; that gap is not closed by this pass either, and is now the top item in the runbook's own Recommended Next Steps. The runbook's real contribution beyond RTO/RPO: it surfaces and PROVES a load-bearing risk this codebase did not previously call out -- if BACKUP_ENCRYPTION_KEY lives only on the same machine as the live database and its backups, a full machine loss makes every backup permanently, cryptographically unrecoverable. Proven directly by two new tests, not just asserted: one confirms restore fails closed when the key is lost alongside the database, the other confirms the exact same backup restores cleanly once the key is retrieved from a separate location -- the entire difference between total data loss and a successful recovery. New backend/tests/test_ops04_disaster_recovery.py (4 new tests): the full recovery flow executed end to end against a real isolated DuckDB with real multi-tenant ledger data (not just backend/backup.py's own unit tests, already covered by OPS-03), corrupted-live-file preservation, and the two key-escrow tests above. Full backend suite re-run clean afterward: 633 passed, 8 skipped, 0 failed (up from 629 pre-OPS-04). Still genuinely open, all disclosed in the runbook's own Section 7: an actual backup schedule, off-machine/off-site backup storage, BACKUP_ENCRYPTION_KEY escrow itself (flagged as the single highest-leverage fix relative to effort), and extending this runbook to Qdrant vector storage (DATA-10), which this pass does not touch. This is primarily a documentation/analysis deliverable plus one new test file; no existing backend files were modified for this item.</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OPS-05 Status page, maintenance process and incident communications.</w:t>
      </w:r>
      <w:r>
        <w:rPr>
          <w:rFonts w:ascii="Calibri" w:cs="Calibri" w:eastAsia="Calibri" w:hAnsi="Calibri"/>
          <w:sz w:val="21"/>
          <w:szCs w:val="21"/>
        </w:rPr>
        <w:t xml:space="preserve"> — Real, checked status (GET /api/v1/status: live DB-connectivity check plus maintenance state) and a real, togglable maintenance-mode mechanism (a genuine 503 short-circuit in main.py's rate-limit middleware, exempting health/status so they stay reachable), backed by 28 new tests (backend/tests/test_ops05_maintenance_status.py), plus a new docs/Eivanta_Incident_Communications_Process_v1.0.docx documenting the real, current (manual) incident process built around those two mechanisms. Still genuinely open, disclosed in that document's own Section 8: automated alerting, a public human-readable status page (today's endpoint is real but machine-readable JSON only), and any real customer notification channel (no email system exists).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 See CORP-02 in Section 7 -- when this site is built, it should be structured as the Eivanta parent site, with Eivanta Analytics presented as its (for now, only) product.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MKT-02 Move eivanta.com off Wix hosting to a free host.</w:t>
      </w:r>
      <w:r>
        <w:rPr>
          <w:rFonts w:ascii="Calibri" w:cs="Calibri" w:eastAsia="Calibri" w:hAnsi="Calibri"/>
          <w:sz w:val="21"/>
          <w:szCs w:val="21"/>
        </w:rPr>
        <w:t xml:space="preserve"> — Founder decision (3 Sep 2026, logged only): move eivanta.com off Wix hosting to a free host, keeping domain registration and site hosting as separate decisions -- Wix's paid hosting tiers ($24-46+/month) are not worth it for a marketing site. Recommended free hosts, once actionable: Cloudflare Pages or Netlify (free tier, custom domain support, no commercial-use restriction); GitHub Pages also free but static-only; Vercel's free Hobby tier is explicitly non-commercial only per their fair-use terms, so it's not a fit for a real business site without upgrading to paid Pro. Blocked until 24 October 2026 -- Wix has told the founder the domain can't be moved before then, citing an ICANN transfer-lock rule. Same eivanta.com site tracked under MKT-01 above, not a new one -- this item is specifically about where it's hosted. See also CORP-02 in Section 7 for the site's eventual structure (Eivanta parent site, Eivanta Analytics as its product).</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QA-02 Security and authorization regression suite.</w:t>
      </w:r>
      <w:r>
        <w:rPr>
          <w:rFonts w:ascii="Calibri" w:cs="Calibri" w:eastAsia="Calibri" w:hAnsi="Calibri"/>
          <w:sz w:val="21"/>
          <w:szCs w:val="21"/>
        </w:rPr>
        <w:t xml:space="preserve"> — PARTIAL 3 Sep 2026: a new, self-auditing regression suite (backend/tests/test_qa02_authz_regression.py, 155 tests) covers the authn/authz boundary layer specifically. It introspects the real, live FastAPI app at test-collection time -- not a hand-typed endpoint list -- so a newly added route is automatically covered the moment it exists, and a route missing its auth dependency fails this suite immediately, by name. Three real guarantees are pinned: every one of this app's 59 protected endpoints (64 total minus 5 genuinely public) rejects a request with no Authorization header; every one of its 23 require_role()-gated endpoints rejects every role outside its own allowed set and accepts every role inside it; and three endpoints that take a target id straight from the URL path (a teammate's user_id, an API key's key_id) cannot be used by an authenticated user on another tenant's real record, confirmed both by response code and by checking the target tenant's own data afterward. A self-audit test pins the exact route counts this suite was written against, so the suite itself fails loudly if the route table's shape ever changes without a matching review. PARTIAL, not DONE: this is the authn/authz boundary only -- business-logic correctness once past that gate (QA-03), load/soak testing (QA-04), agent-dropout/chaos testing (QA-05), and browser/accessibility testing (QA-06) remain separate, still-open items.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was the first step; NEW (this update): an equivalent systematic ground-truth suite now exists for gross margin (FIN-02) and cash runway (FIN-03) too (backend/tests/test_qa03_fin_ground_truth.py) -- hand-computed expected values across positive/zero-revenue/negative-margin/zero-burn edge cases, whole-word COGS keyword classification tested directly (including the Costco/Costume false-positive regression), each cross-checked by independently reconstructing the metric from the response's own evidence row citations rather than trusting a second hand-typed number. Still open: the “AI evaluation” half of this item's own title (evaluating agent OUTPUT quality/accuracy, not covered by any of the above) is untouched, and the financial ground-truth coverage itself is still MRR + gross margin + cash runway only -- other real financial surfaces (forecast accuracy, churn) remain their own separate items (FIN-04, FIN-05).</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p>
      <w:pPr>
        <w:pStyle w:val="Heading1"/>
        <w:pBdr>
          <w:bottom w:val="single" w:color="B8C4D9" w:sz="4" w:space="4"/>
        </w:pBdr>
        <w:spacing w:after="140" w:before="320"/>
      </w:pPr>
      <w:r>
        <w:rPr>
          <w:rFonts w:ascii="Calibri" w:cs="Calibri" w:eastAsia="Calibri" w:hAnsi="Calibri"/>
          <w:b/>
          <w:bCs/>
          <w:color w:val="1F3864"/>
          <w:sz w:val="28"/>
          <w:szCs w:val="28"/>
        </w:rPr>
        <w:t xml:space="preserve">7. Company &amp; Brand Strategy</w:t>
      </w:r>
    </w:p>
    <w:p>
      <w:pPr>
        <w:spacing w:after="140"/>
      </w:pPr>
      <w:r>
        <w:rPr>
          <w:rFonts w:ascii="Calibri" w:cs="Calibri" w:eastAsia="Calibri" w:hAnsi="Calibri"/>
          <w:sz w:val="21"/>
          <w:szCs w:val="21"/>
        </w:rPr>
        <w:t xml:space="preserve">New this update. Founder-level business/brand decisions that sit above the product itself -- tracked here rather than in Section 4's engineering backlog, since neither item below is engineering work.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CORP-01 Eivanta Holdings umbrella company structure.</w:t>
      </w:r>
      <w:r>
        <w:rPr>
          <w:rFonts w:ascii="Calibri" w:cs="Calibri" w:eastAsia="Calibri" w:hAnsi="Calibri"/>
          <w:sz w:val="21"/>
          <w:szCs w:val="21"/>
        </w:rPr>
        <w:t xml:space="preserve"> — Founder decision (2 Sep 2026, logged only; timeline clarified 2 Sep 2026): Eivanta Holdings becomes the parent/umbrella company; this product becomes its own standalone SaaS, Eivanta Analytics. Eivanta Dispatch, Eivanta Fleet, and Eivanta Code (each in early/foundational stages, outside this repo) become sibling products under the same umbrella -- explicitly a next-year-or-two timeline, not near-term planning or work. See the new Change Log entry above for the full naming rationale and open questions. Explicitly not started: no code, docs, or repo changes have been made -- the founder wants to map out the execution plan himself (legal entity structure, trademark search, repo/domain naming, sequencing) before any implementation begins.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CORP-02 Eivanta Holdings marketing site (product family).</w:t>
      </w:r>
      <w:r>
        <w:rPr>
          <w:rFonts w:ascii="Calibri" w:cs="Calibri" w:eastAsia="Calibri" w:hAnsi="Calibri"/>
          <w:sz w:val="21"/>
          <w:szCs w:val="21"/>
        </w:rPr>
        <w:t xml:space="preserve"> — Founder decision (2 Sep 2026, refined 2 Sep 2026): not a new, separate site -- when the already-tracked MKT-01 eivanta.com site (Operations domain, Section 4) is actually built, it should be structured as the Eivanta parent site, with Eivanta Analytics presented as its product. Eivanta Analytics is the only product to list for now; Dispatch/Fleet/Code (see CORP-01) are a next-year-or-two timeline and won't appear on the site until they exist. This is the one near-term-actionable piece of the umbrella decision -- MKT-01 itself is still not started, and building it is not queued by this entry, only its eventual structure is now decided.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