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Calibri" w:cs="Calibri" w:eastAsia="Calibri" w:hAnsi="Calibri"/>
          <w:b/>
          <w:bCs/>
          <w:color w:val="1F3864"/>
          <w:sz w:val="40"/>
          <w:szCs w:val="40"/>
        </w:rPr>
        <w:t xml:space="preserve">Eivanta — Master Build List</w:t>
      </w:r>
    </w:p>
    <w:p>
      <w:pPr>
        <w:pBdr>
          <w:bottom w:val="single" w:color="1F3864" w:sz="6" w:space="6"/>
        </w:pBdr>
        <w:spacing w:after="240"/>
      </w:pPr>
      <w:r>
        <w:rPr>
          <w:rFonts w:ascii="Calibri" w:cs="Calibri" w:eastAsia="Calibri" w:hAnsi="Calibri"/>
          <w:i/>
          <w:iCs/>
          <w:color w:val="44546A"/>
          <w:sz w:val="24"/>
          <w:szCs w:val="24"/>
        </w:rPr>
        <w:t xml:space="preserve">Production completion roadmap | Version 2.46 | 4 September 2026 | QA-05 shipped: chaos/agent-dropout test coverage across all 8 routed agents plus two real production fixes it surfaced (a request-level timeout backstop and a diagnostically useful failure message) -- see new Change Log entry below</w:t>
      </w:r>
    </w:p>
    <w:p>
      <w:pPr>
        <w:pStyle w:val="Heading2"/>
        <w:spacing w:after="100" w:before="240"/>
      </w:pPr>
      <w:r>
        <w:rPr>
          <w:rFonts w:ascii="Calibri" w:cs="Calibri" w:eastAsia="Calibri" w:hAnsi="Calibri"/>
          <w:b/>
          <w:bCs/>
          <w:color w:val="1F3864"/>
          <w:sz w:val="24"/>
          <w:szCs w:val="24"/>
        </w:rPr>
        <w:t xml:space="preserve">Change Log — v2.45 → v2.46 (this update)</w:t>
      </w:r>
    </w:p>
    <w:p>
      <w:pPr>
        <w:spacing w:after="140"/>
      </w:pPr>
      <w:r>
        <w:rPr>
          <w:rFonts w:ascii="Calibri" w:cs="Calibri" w:eastAsia="Calibri" w:hAnsi="Calibri"/>
          <w:i w:val="false"/>
          <w:iCs w:val="false"/>
          <w:color w:val="000000"/>
          <w:sz w:val="21"/>
          <w:szCs w:val="21"/>
        </w:rPr>
        <w:t xml:space="preserve">Moved QA-05 from NOT ADDRESSED to DONE: real chaos/agent-dropout test coverage, plus two real production fixes this pass's own investigation surfaced (not just noted -- fixed). Investigated directly before writing anything: grep confirmed zero matches for asyncio.wait_for/timeout= anywhere in main.py or agents/orchestrator.py -- no request-level timeout backstop existed at all, and route_query()'s own error path discarded the real captured exception text in state["errors"], returning the exact same fully generic "No result was produced by the routed agent." string to every caller regardless of which of the 8 routed agents failed or why -- confirmed live against frontend/components/CognitiveSearchBar.tsx, which surfaces that string verbatim as the user-facing error. Fix 1: backend/main.py's /api/search now wraps both the Ops Shield threat check and route_query() in asyncio.wait_for(SEARCH_REQUEST_TIMEOUT_SECONDS=60.0), returning an honest HTTP 504 instead of hanging indefinitely -- 60s deliberately exceeds every agent's own AI_REQUEST_TIMEOUT_SECONDS (30s, AI-03) to leave real room for ops_shield's own check plus the routed agent's DB work around its LLM call. Disclosed, not silently assumed away: asyncio.wait_for() cancels the AWAITING coroutine, not the underlying asyncio.to_thread() worker thread itself -- Python's thread pool has no forced-cancellation mechanism, so a genuinely stuck worker keeps running in the background after the 504 is returned. This guarantees the CALLING CLIENT gets a bounded, honest response, not that server-side resources are reclaimed. Fix 2: route_query()'s fallback message now names the specific failing agent ("The 'X' agent could not complete this request due to an internal error...") instead of a fully generic string -- deliberately still WITHOUT leaking raw exception text to the client, same non-leaking posture as ops_shield's own generic error responses. New backend/tests/test_qa05_chaos_agent_dropout.py (17 new tests, 5 layers): parametrized failure injection for all 8 routed agents (graceful ERROR handling, confidence_score 0.0, the new agent-naming fix, no raw exception leakage, a real ERROR row landing in task_telemetry); the real timeout backstop proven through the actual HTTP endpoint with a monkeypatched test-scale timeout (never a real production value); concurrent-tenant isolation (one tenant's request forced to fail while a different tenant's concurrent request, routed to a different real agent, succeeds -- proving the shared compiled LangGraph app_graph carries no state across concurrent invocations); real DB-lock contention on task_telemetry (24 concurrent writes under db_manager's real process-wide lock, proving no row lost, none duplicated); and backend/agent_registry.py's health-status mechanism, previously untested at all (confirmed via grep before writing) -- both a real healthy-baseline proof (every real agent module actually imports cleanly today) and a real DEGRADED-reporting proof (an injected nonexistent module is correctly reported unhealthy with its failure reason captured). Genuinely still open, disclosed rather than silently assumed complete: this is code/logic-level chaos testing (forced exceptions, timeouts, concurrency) within a single test process, not infrastructure-level chaos engineering (process kills, network partitions, pod restarts under a real orchestrator) -- a different testing discipline this pass does not claim to cover. Full backend suite re-run clean afterward: 730 passed, 8 skipped, 0 failed (up from 713 pre-QA-05, zero regressions).</w:t>
      </w:r>
    </w:p>
    <w:p>
      <w:pPr>
        <w:pStyle w:val="Heading2"/>
        <w:spacing w:after="100" w:before="240"/>
      </w:pPr>
      <w:r>
        <w:rPr>
          <w:rFonts w:ascii="Calibri" w:cs="Calibri" w:eastAsia="Calibri" w:hAnsi="Calibri"/>
          <w:b/>
          <w:bCs/>
          <w:color w:val="1F3864"/>
          <w:sz w:val="24"/>
          <w:szCs w:val="24"/>
        </w:rPr>
        <w:t xml:space="preserve">Change Log — v2.44 → v2.45 (prior update, retained for reference)</w:t>
      </w:r>
    </w:p>
    <w:p>
      <w:pPr>
        <w:spacing w:after="140"/>
      </w:pPr>
      <w:r>
        <w:rPr>
          <w:rFonts w:ascii="Calibri" w:cs="Calibri" w:eastAsia="Calibri" w:hAnsi="Calibri"/>
          <w:i w:val="false"/>
          <w:iCs w:val="false"/>
          <w:color w:val="000000"/>
          <w:sz w:val="21"/>
          <w:szCs w:val="21"/>
        </w:rPr>
        <w:t xml:space="preserve">Moved DATA-09 from PARTIAL to DONE: explicit dataset versioning, the half of this item's own title that was still missing. backend/db_manager.py adds two new, purely additive tables (dataset_versions metadata, ledger_version_archive rows) and _archive_current_ledger_version_locked, composed into ingest_csv_to_db's existing replace transaction -- every upload that supersedes a tenant's existing ledger data now archives exactly what it replaced, as a new numbered version, BEFORE the pre-existing delete-then-insert runs. Deliberately does not touch `ledgers`' own schema or any of its existing readers (every agent, every finance/analytics endpoint): a version-aware `ledgers` table would have meant auditing and updating every single query across this codebase to filter to a "current version" or risk historical and live rows silently double-counting together -- a platform-wide financial-correctness risk this pass does not take on. Proven directly by test_a_second_upload_never_leaves_old_and_new_rows_both_live: after a replace, the live table holds only the new upload's rows, never old+new combined. New real restore_dataset_version: restores a past version's exact rows (same row_id values) and never loses data doing so -- whatever was live just before a restore is itself archived as a new version first, so restoring is always reversible. New GET /api/v1/data/dataset-versions, GET .../{version_number}/rows, and POST .../{version_number}/restore (owner/admin-gated, same restriction as the existing DELETE /api/v1/finance/ledger). New frontend/components/DatasetVersionsCard.tsx (mounted in LedgerView.tsx): lists real versions, inspects a version's real archived rows, and restores one with a real two-click confirm -- 8 new component tests, all real network-boundary-only mocks, same convention as SessionsCard.test.tsx. A real defect was caught and fixed while writing this up, not just noted: delete_tenant_ledger's own danger-zone UI promises "Permanently deletes every ledger row this tenant has uploaded" -- but a past REPLACED upload's rows, now archived by this same pass, would have stayed silently restorable via the new restore endpoint after a tenant believed they'd deleted everything. Fixed: delete_tenant_ledger now also purges this tenant's dataset_versions and ledger_version_archive rows, confirmed by test_delete_tenant_ledger_also_purges_archived_versions (a subsequent restore attempt correctly raises, proving the version is genuinely gone, not just hidden from the listing). Genuinely still open, disclosed rather than silently assumed complete: no retention/pruning policy exists for old versions yet, so a tenant who replaces their data often and never deletes will accumulate versions indefinitely -- a real follow-on refinement (the same shape as OPS-03's own apply_retention_policy), not built in this pass. New backend/tests/test_data09_dataset_versioning.py (21 new tests): archive-on-replace mechanics, the no-double-counting guarantee above, sequential version numbering across 3 uploads, restore (exact-row fidelity, never-loses-data, nonexistent-version and zero-versions ValueError cases), multi-tenant isolation, pagination, the delete-purges-archive fix and its own tenant isolation, and all 3 new endpoints (auth, role-gating, 404 on a bad version, and a real HTTP round trip confirming a restore's effect on the live ledger). backend/tests/test_qa02_authz_regression.py's hardcoded route-inventory counts updated for the 3 new routes (+1 role-gated). Full backend suite re-run clean afterward: 713 passed, 8 skipped, 0 failed (up from 685 pre-DATA-09, zero regressions). Full frontend suite re-run clean afterward: 9 suites, 56 passed, 0 failed.</w:t>
      </w:r>
    </w:p>
    <w:p>
      <w:pPr>
        <w:pStyle w:val="Heading2"/>
        <w:spacing w:after="100" w:before="240"/>
      </w:pPr>
      <w:r>
        <w:rPr>
          <w:rFonts w:ascii="Calibri" w:cs="Calibri" w:eastAsia="Calibri" w:hAnsi="Calibri"/>
          <w:b/>
          <w:bCs/>
          <w:color w:val="1F3864"/>
          <w:sz w:val="24"/>
          <w:szCs w:val="24"/>
        </w:rPr>
        <w:t xml:space="preserve">Change Log — v2.43 → v2.44 (prior update, retained for reference)</w:t>
      </w:r>
    </w:p>
    <w:p>
      <w:pPr>
        <w:spacing w:after="140"/>
      </w:pPr>
      <w:r>
        <w:rPr>
          <w:rFonts w:ascii="Calibri" w:cs="Calibri" w:eastAsia="Calibri" w:hAnsi="Calibri"/>
          <w:i w:val="false"/>
          <w:iCs w:val="false"/>
          <w:color w:val="000000"/>
          <w:sz w:val="21"/>
          <w:szCs w:val="21"/>
        </w:rPr>
        <w:t xml:space="preserve">Tuned AI-01's orchestrator.py router (still PARTIAL -- see below for why this can't become DONE without a different mechanism). Fixed a real, demonstrable over-routing bug: bare "data" was a data_engineer keyword, so ANY query merely containing the word "data" -- including a plain financial question like "What data do we have on Q3 revenue?" -- was silently misrouted to data_engineer instead of virtual_cfo/bi_engineer. Replaced with specific data-engineering phrasings grounded in that agent's own documented scope (schema/pipeline/data-hygiene audits): data quality, data hygiene, data pipeline, data audit, column mapping, header repair, csv upload, and related fix-my-data phrasings. Expanded keyword coverage for all 7 explicitly-routed agents (external_telemetry_scout, bi_visualization_architect, report_generator, predictive_forecaster, saas_strategist, bi_engineer, plus data_engineer above) with realistic additional phrasings grounded in each agent's own module docstring -- not guessed blind. Honestly disclosed: Eivanta is pre-launch, so there is no real production query log to tune against yet; these phrasings are realistic synthetic coverage, not mined from actual usage, and that gap stays open until real traffic exists. Documented, in a new code comment directly above the routing table and confirmed by reading each module directly, exactly why the router reaches 8 of 12 named specialists and not more: Ingestion Engine (#01) and Schema Mapper (#03) are folded into db_manager.py with no standalone module to route to (ARCH-01); Ops Shield (#09) is a pre-routing security filter applied to every query, not a destination a query is routed to; Scenario Modeler (#14) needs structured numeric parameters (price_change_pct and similar) that a plain keyword match cannot extract from free text, and is reached instead through its own dedicated endpoint. This boundary is structural, not four items left for "later tuning" -- closing it for real would mean adding an LLM-based intent classifier, a materially different (and non-deterministic) mechanism from what this router deliberately is. New backend/tests/test_orchestrator_integration.py additions (23 new tests): 21 realistic phrasings across all 8 reachable agents (3 per agent) proving the tuning claim actually holds rather than resting on one phrasing per agent, a regression test pinning down the "data" bug fix, and a structural test asserting ops_shield/scenario_modeler/the two folded agent names can never appear in the routing table and that every routed name has a real corresponding graph node. Full backend suite re-run clean afterward: 685 passed, 8 skipped, 0 failed (up from 661 pre-AI-01, zero regressions -- no existing routes or function signatures changed).</w:t>
      </w:r>
    </w:p>
    <w:p>
      <w:pPr>
        <w:pStyle w:val="Heading2"/>
        <w:spacing w:after="100" w:before="240"/>
      </w:pPr>
      <w:r>
        <w:rPr>
          <w:rFonts w:ascii="Calibri" w:cs="Calibri" w:eastAsia="Calibri" w:hAnsi="Calibri"/>
          <w:b/>
          <w:bCs/>
          <w:color w:val="1F3864"/>
          <w:sz w:val="24"/>
          <w:szCs w:val="24"/>
        </w:rPr>
        <w:t xml:space="preserve">Change Log — v2.42 → v2.43 (prior update, retained for reference)</w:t>
      </w:r>
    </w:p>
    <w:p>
      <w:pPr>
        <w:spacing w:after="140"/>
      </w:pPr>
      <w:r>
        <w:rPr>
          <w:rFonts w:ascii="Calibri" w:cs="Calibri" w:eastAsia="Calibri" w:hAnsi="Calibri"/>
          <w:i w:val="false"/>
          <w:iCs w:val="false"/>
          <w:color w:val="000000"/>
          <w:sz w:val="21"/>
          <w:szCs w:val="21"/>
        </w:rPr>
        <w:t xml:space="preserve">Moved OPS-05 from NOT ADDRESSED to PARTIAL: two real mechanisms plus a document. backend/status.py adds a real DB-connectivity check (an actual duckdb.connect + SELECT 1 against the live DB_PATH, read fresh off db_manager per this codebase's established never-a-stale-import discipline, under the same get_db_lock() every other DB operation already uses) and a togglable maintenance-mode flag -- deliberately file-based/env-var-based, not an HTTP endpoint, for the same reason OPS-03's backup/restore functions were kept off any endpoint: no platform-admin/superadmin role exists anywhere in this codebase, so no single tenant's owner-scoped role should ever be able to put the entire platform into maintenance for every other tenant. New GET /api/v1/status (main.py) reports overall_status (operational/degraded/maintenance), real database_reachable, and maintenance details -- public, unauthenticated, and exempt from rate limiting, deliberately left alongside the pre-existing GET /api/v1/health rather than replacing it: that endpoint is confirmed, by reading it directly, to return a hardcoded status: ONLINE regardless of real DB state, a disclosed gap left unchanged since something may already depend on its always-200 contract. Maintenance mode, once enabled, makes every other endpoint return a real 503 with a Retry-After header via a short-circuit placed inside enforce_api_rate_limits -- confirmed by test to run before rate-limit bookkeeping consumes a tenant's request budget, and confirmed to still flow back out through the existing security-header and CORS middleware, the same guarantee API-03's own 429 tests established for rate-limit responses. New docs/Eivanta_Incident_Communications_Process_v1.0.docx documents the real, current (manual, single-responder) incident process built around these two mechanisms -- detection, declaring an incident via status.enable_maintenance_mode(), internal communication, resolution, and a reusable incident-log template -- and explicitly discloses what remains open: automated alerting, a public human-readable status page (today's GET /api/v1/status is real but machine-readable JSON only), and any real customer notification channel (no email system exists; AUTH-03 remains out of scope). New backend/tests/test_ops05_maintenance_status.py (28 new tests): status.py directly (flag file, env-var trigger and its true/false-ish values, an unreadable flag file still failing toward the safer active state, real DB-reachable/unreachable cases), the /api/v1/status endpoint's four status states, and maintenance mode's real effect on every other endpoint (protected, unauthenticated, health/status staying reachable, security/CORS headers preserved on a 503, OPTIONS never blocked, no rate-limit slot consumed, service restored on disable). backend/tests/test_qa02_authz_regression.py's hardcoded route-inventory counts updated for the one new public route (+1 from OPS-05's GET /api/v1/status). Full backend suite re-run clean afterward: 661 passed, 8 skipped, 0 failed, zero regressions -- no existing routes or function signatures changed.</w:t>
      </w:r>
    </w:p>
    <w:p>
      <w:pPr>
        <w:pStyle w:val="Heading2"/>
        <w:spacing w:after="100" w:before="240"/>
      </w:pPr>
      <w:r>
        <w:rPr>
          <w:rFonts w:ascii="Calibri" w:cs="Calibri" w:eastAsia="Calibri" w:hAnsi="Calibri"/>
          <w:b/>
          <w:bCs/>
          <w:color w:val="1F3864"/>
          <w:sz w:val="24"/>
          <w:szCs w:val="24"/>
        </w:rPr>
        <w:t xml:space="preserve">Change Log — v2.41 → v2.42 (prior update, retained for reference)</w:t>
      </w:r>
    </w:p>
    <w:p>
      <w:pPr>
        <w:spacing w:after="140"/>
      </w:pPr>
      <w:r>
        <w:rPr>
          <w:rFonts w:ascii="Calibri" w:cs="Calibri" w:eastAsia="Calibri" w:hAnsi="Calibri"/>
          <w:i w:val="false"/>
          <w:iCs w:val="false"/>
          <w:color w:val="000000"/>
          <w:sz w:val="21"/>
          <w:szCs w:val="21"/>
        </w:rPr>
        <w:t xml:space="preserve">Moved OPS-04 from NOT ADDRESSED to PARTIAL: a new docs/Eivanta_Disaster_Recovery_Runbook_v1.0.docx (same real-runbook precedent as DATA-11's DuckDB Migration Runbook) documents the actual recovery procedure built on OPS-03's backend/backup.py. RTO is real and measured, not estimated: backend/tests/test_ops04_disaster_recovery.py's own test run gives backup creation 0.04-0.11s and restore ~0.05s for a real 10,000-row/5-tenant synthetic dataset (~2.6 MB) -- explicitly disclosed as a development-environment measurement against synthetic data, since Eivanta is pre-launch with no real production volume to measure against yet. RPO is honestly stated as UNDEFINED/MANUAL today: OPS-03 shipped the backup mechanism but disclosed no scheduler exists to run it on a cadence, and that gap is not closed by this pass either -- it is now the top item in the runbook's own Recommended Next Steps. The runbook's real contribution beyond the RTO/RPO figures: it surfaces and PROVES a load-bearing risk this codebase had not previously called out -- if BACKUP_ENCRYPTION_KEY lives only on the same machine as the live database and its backups, a full machine loss makes every backup permanently, cryptographically unrecoverable. This is proven directly by two new tests, not just asserted in the document's prose: one confirms restore_backup() fails closed when the key is lost alongside the database (no partial/garbage file left behind), the other confirms the identical backup restores cleanly once the same key is retrieved from a separate location -- the entire difference between total, permanent data loss and a successful recovery. New backend/tests/test_ops04_disaster_recovery.py (4 new tests): the full recovery flow executed end to end against a real isolated DuckDB seeded with real multi-tenant ledger data through the actual account-creation and ingestion code paths (deliberately distinct from OPS-03's own unit tests, which cover backend/backup.py's individual functions in isolation), corrupted-live-file preservation, and the two key-escrow tests above. Full backend suite re-run clean afterward: 633 passed, 8 skipped, 0 failed (up from 629 pre-OPS-04, zero regressions -- no existing routes or function signatures changed).</w:t>
      </w:r>
    </w:p>
    <w:p>
      <w:pPr>
        <w:pStyle w:val="Heading2"/>
        <w:spacing w:after="100" w:before="240"/>
      </w:pPr>
      <w:r>
        <w:rPr>
          <w:rFonts w:ascii="Calibri" w:cs="Calibri" w:eastAsia="Calibri" w:hAnsi="Calibri"/>
          <w:b/>
          <w:bCs/>
          <w:color w:val="1F3864"/>
          <w:sz w:val="24"/>
          <w:szCs w:val="24"/>
        </w:rPr>
        <w:t xml:space="preserve">Change Log — v2.40 → v2.41 (prior update, retained for reference)</w:t>
      </w:r>
    </w:p>
    <w:p>
      <w:pPr>
        <w:spacing w:after="140"/>
      </w:pPr>
      <w:r>
        <w:rPr>
          <w:rFonts w:ascii="Calibri" w:cs="Calibri" w:eastAsia="Calibri" w:hAnsi="Calibri"/>
          <w:i w:val="false"/>
          <w:iCs w:val="false"/>
          <w:color w:val="000000"/>
          <w:sz w:val="21"/>
          <w:szCs w:val="21"/>
        </w:rPr>
        <w:t xml:space="preserve">Moved OPS-03 from NOT ADDRESSED to PARTIAL: a new backend/backup.py gives the platform real, independently tested encrypted-backup and restore-verification functions for the shared DuckDB file -- create_backup() (Fernet-encrypted, sha256-checksummed, written under the same db_manager.get_db_lock() every other read/write already uses so a backup never captures a torn mid-write file), verify_backup() (a real, non-destructive restore test: decrypts and checksum-verifies without ever touching the live database -- automatable on a schedule), restore_backup() (destructive but verify-first, refuses a tampered/corrupt/wrong-key backup outright rather than partially overwriting the live file, and renames the previous target file aside with a real timestamp suffix instead of deleting it), and apply_retention_policy() (keeps the N most recent backups, deletes the rest, never touches an unrecognized file). Deliberately a SEPARATE Fernet key (BACKUP_ENCRYPTION_KEY, documented in the new backend/.env.example entries alongside a new EIVANTA_BACKUP_DIR) from BYOK_ENCRYPTION_KEY, same "refuse to start without it" discipline SEC-01 established for JWT_SECRET/BYOK_ENCRYPTION_KEY -- although the document otherwise uses straight quotes throughout, so straight quotes are used here too. Deliberately whole-database, not tenant-scoped (this codebase has one shared DuckDB file, not one per tenant), and deliberately NOT wired to any HTTP endpoint -- no platform-admin/superadmin role exists yet, and every current role is tenant-scoped, so no tenant owner should ever be able to trigger a whole-platform restore; these stay real, tested, operator-run functions today, a disclosed and deliberate scoping call. Still genuinely open, both disclosed on this item's own entry: an actual scheduled backup FREQUENCY (nothing calls create_backup() on a cadence yet -- no scheduler exists in this codebase to hook into) and off-machine/off-site backup storage (today's backups live on the same disk as the live database). New backend/tests/test_ops03_backup_restore.py (18 new tests) covering encryption (a backup file is confirmed to never contain the plaintext), tamper detection, encryption-key-rotation detection, byte-identical backup/restore round-trips, previous-file preservation, retention math, and a real integration test that backs up and restores an ACTUAL isolated DuckDB tenant/user row end to end via the real account-creation path. Full backend suite re-run clean afterward: 629 passed, 8 skipped, 0 failed (up from 611 pre-OPS-03, zero regressions -- no existing routes or function signatures changed).</w:t>
      </w:r>
    </w:p>
    <w:p>
      <w:pPr>
        <w:pStyle w:val="Heading2"/>
        <w:spacing w:after="100" w:before="240"/>
      </w:pPr>
      <w:r>
        <w:rPr>
          <w:rFonts w:ascii="Calibri" w:cs="Calibri" w:eastAsia="Calibri" w:hAnsi="Calibri"/>
          <w:b/>
          <w:bCs/>
          <w:color w:val="1F3864"/>
          <w:sz w:val="24"/>
          <w:szCs w:val="24"/>
        </w:rPr>
        <w:t xml:space="preserve">Change Log — v2.39 → v2.40 (prior update, retained for reference)</w:t>
      </w:r>
    </w:p>
    <w:p>
      <w:pPr>
        <w:spacing w:after="140"/>
      </w:pPr>
      <w:r>
        <w:rPr>
          <w:rFonts w:ascii="Calibri" w:cs="Calibri" w:eastAsia="Calibri" w:hAnsi="Calibri"/>
          <w:i w:val="false"/>
          <w:iCs w:val="false"/>
          <w:color w:val="000000"/>
          <w:sz w:val="21"/>
          <w:szCs w:val="21"/>
        </w:rPr>
        <w:t xml:space="preserve">Moved SEC-02 from NOT ADDRESSED to PARTIAL: a real, tenant-scoped security_events table (backend/db_manager.py) now records two real signals that previously only ever surfaced as a single HTTP response to the one caller who tripped them -- AUTH-05 account-lockout trips (both the login() and MFA-verify() lockout points) and API-03's tenant-scoped rate-limit trips (tenant burst + tenant daily quota). Each write is fail-open -- a logging failure can never block or mask the real 429/response the caller was already getting. Surfaced via a new GET /api/v1/security/events (owner/admin-gated, tenant-scoped, real offset/filter/sort pagination reusing pagination.py's envelope() helper, same shape API-02 already gave the ingestion-history/audit-lineage/export-history endpoints). Deliberately, and disclosed rather than silently dropped: the per-source-IP burst limit is NOT logged (unauthenticated traffic has no tenant to attribute an event to -- would need a separate, non-tenant-scoped table, a real gap not built here); cross-tenant 404 probe attempts are NOT logged either (lower signal-to-noise than the two signals above -- a 404 also fires for a genuinely mistyped ID, not just a real probe, and QA-02's own suite already covers cross-tenant isolation directly, so this was a deliberate scoping call, not an oversight). Still genuinely open, the other three real thirds of this item's title: CONTAINMENT (no automated response to a detected event, e.g. auto-suspending a tenant mid-incident), credential ROTATION (see SEC-01's own entry for that same still-open gap -- not duplicated here), and NOTIFICATION (this is a queryable log an owner/admin can pull, not a push alert/email delivery workflow). New backend/tests/test_sec02_security_events.py (14 new tests) covering the lockout/rate-limit wiring, role gating, tenant isolation, pagination/filter/sort math, and -- as a real enforced test, not just a comment -- that the excluded IP-burst signal genuinely stays unlogged. Full backend suite re-run clean afterward: 611 passed, 8 skipped, 0 failed (up from 592 pre-SEC-02; the growth exceeds the 14 new tests alone because QA-02's own route-driven parametrized tests grew too, from the one new role-gated route -- its self-audit counts updated accordingly: 68 total routes, 63 protected, 26 role-gated).</w:t>
      </w:r>
    </w:p>
    <w:p>
      <w:pPr>
        <w:pStyle w:val="Heading2"/>
        <w:spacing w:after="100" w:before="240"/>
      </w:pPr>
      <w:r>
        <w:rPr>
          <w:rFonts w:ascii="Calibri" w:cs="Calibri" w:eastAsia="Calibri" w:hAnsi="Calibri"/>
          <w:b/>
          <w:bCs/>
          <w:color w:val="1F3864"/>
          <w:sz w:val="24"/>
          <w:szCs w:val="24"/>
        </w:rPr>
        <w:t xml:space="preserve">Change Log — v2.38 → v2.39 (prior update, retained for reference)</w:t>
      </w:r>
    </w:p>
    <w:p>
      <w:pPr>
        <w:spacing w:after="140"/>
      </w:pPr>
      <w:r>
        <w:rPr>
          <w:rFonts w:ascii="Calibri" w:cs="Calibri" w:eastAsia="Calibri" w:hAnsi="Calibri"/>
          <w:i w:val="false"/>
          <w:iCs w:val="false"/>
          <w:color w:val="000000"/>
          <w:sz w:val="21"/>
          <w:szCs w:val="21"/>
        </w:rPr>
        <w:t xml:space="preserve">Moved QA-03 from NOT ADDRESSED to PARTIAL: a real, systematic ground-truth suite (backend/tests/test_qa03_fin_ground_truth.py, 21 new tests) for gross margin (FIN-02) and cash runway (FIN-03), the same shape FIN-01's existing MRR suite already gave the platform. Two layers: unit-level tests on _classify_expense's whole-word COGS keyword match in isolation (including a direct regression test for the exact Costco/Costume false-positive bug FIN-02 fixed 27 Aug 2026), and integration-level tests calling generate_cfo_briefing() directly across hand-computed scenarios -- positive margin, 100% margin with zero COGS, a real 0.0 margin when a reporting month has expenses but no revenue at all, a genuinely NEGATIVE margin when COGS exceeds revenue, a healthy-fallback 99.9-month runway when burn rate is genuinely zero, and a doubled-burn-halves-runway proportionality check. Every scenario is cross-checked a second, independent way: each metric is reconstructed from the response's own evidence row citations (real row_id-backed amounts) and compared against the reported metric, catching a case where totals and evidence could silently drift apart from each other, not just a case where either is wrong alone. Still open, disclosed on QA-03's own entry: the “AI evaluation” half of this item (agent OUTPUT quality/accuracy, not touched by this pass) and financial ground-truth coverage beyond MRR/gross margin/cash runway (forecast accuracy and churn remain FIN-04/FIN-05's own separate, still-open items). Full backend suite re-run clean afterward: 592 passed, 8 skipped, 0 failed (up from 571 pre-QA-03, zero regressions -- no routes or existing function signatures changed, so QA-02's self-audit counts needed no change).</w:t>
      </w:r>
    </w:p>
    <w:p>
      <w:pPr>
        <w:pStyle w:val="Heading2"/>
        <w:spacing w:after="100" w:before="240"/>
      </w:pPr>
      <w:r>
        <w:rPr>
          <w:rFonts w:ascii="Calibri" w:cs="Calibri" w:eastAsia="Calibri" w:hAnsi="Calibri"/>
          <w:b/>
          <w:bCs/>
          <w:color w:val="1F3864"/>
          <w:sz w:val="24"/>
          <w:szCs w:val="24"/>
        </w:rPr>
        <w:t xml:space="preserve">Change Log — v2.37 → v2.38 (prior update, retained for reference)</w:t>
      </w:r>
    </w:p>
    <w:p>
      <w:pPr>
        <w:spacing w:after="140"/>
      </w:pPr>
      <w:r>
        <w:rPr>
          <w:rFonts w:ascii="Calibri" w:cs="Calibri" w:eastAsia="Calibri" w:hAnsi="Calibri"/>
          <w:i w:val="false"/>
          <w:iCs w:val="false"/>
          <w:color w:val="000000"/>
          <w:sz w:val="21"/>
          <w:szCs w:val="21"/>
        </w:rPr>
        <w:t xml:space="preserve">Shipped API-02 (pagination/filtering/sorting + idempotency semantics): real offset/filter/sort pagination on the three endpoints whose result set actually grows unbounded per tenant over time -- ingestion history, audit lineage, and report export history -- each now returns items/total_count/limit/offset/has_more alongside its pre-existing array key (“history”/“entries”/“exports”), additively, so no existing caller breaks; db_manager.py gained a matching count_* function for each (get_ingestion_history, get_lineage_log, and get_report_export_history keep their own pre-existing list return shape unchanged, so test_db_manager_queries.py and every other direct caller of those three functions needed no change). Deliberately not retrofitted onto every GET in the app -- team roster, API keys, sessions, and similar are bounded by something else already (team size, practical key/session counts) and gain nothing real from pagination; same contained-slice discipline as TEN-04. Also shipped: a real, opt-in Idempotency-Key mechanism (backend/idempotency.py, backed by a new idempotency_keys table) on the two POST endpoints most exposed to silent double-creation on retry -- team invite and API key creation. A client resending the same request with the same Idempotency-Key header gets back the EXACT original response -- including a one-time secret (POST /api/v1/settings/api-keys' raw api_key) -- instead of creating a second resource; reusing a key with a different request body is rejected with a 422 rather than silently replaying the wrong response. No Idempotency-Key header sent -- today's exact pre-API-02 behavior, unchanged; confirmed by dedicated tests asserting a second no-header call still creates a genuinely distinct resource. Still genuinely open: a fully standardized, formally documented error-response schema (today's consistent HTTPException/status-code usage is real but not a written contract). 15 new tests (backend/tests/test_api02_pagination_idempotency.py) cover pagination page-math and non-overlap, filter and sort correctness, tenant isolation of paginated counts, idempotent replay returning the SAME resource (verified via an independent roster/list count, not just a matching response body), key-reuse-with-different-body rejection, per-tenant key scoping, and the explicit no-header unchanged-behavior case. Full backend suite re-run clean afterward: 571 passed, 8 skipped, 0 failed (up from 556 pre-API-02, zero regressions -- no routes were added or removed, so QA-02's self-audit counts needed no change this time).</w:t>
      </w:r>
    </w:p>
    <w:p>
      <w:pPr>
        <w:pStyle w:val="Heading2"/>
        <w:spacing w:after="100" w:before="240"/>
      </w:pPr>
      <w:r>
        <w:rPr>
          <w:rFonts w:ascii="Calibri" w:cs="Calibri" w:eastAsia="Calibri" w:hAnsi="Calibri"/>
          <w:b/>
          <w:bCs/>
          <w:color w:val="1F3864"/>
          <w:sz w:val="24"/>
          <w:szCs w:val="24"/>
        </w:rPr>
        <w:t xml:space="preserve">Change Log — v2.36 → v2.37 (prior update, retained for reference)</w:t>
      </w:r>
    </w:p>
    <w:p>
      <w:pPr>
        <w:spacing w:after="140"/>
      </w:pPr>
      <w:r>
        <w:rPr>
          <w:rFonts w:ascii="Calibri" w:cs="Calibri" w:eastAsia="Calibri" w:hAnsi="Calibri"/>
          <w:i w:val="false"/>
          <w:iCs w:val="false"/>
          <w:color w:val="000000"/>
          <w:sz w:val="21"/>
          <w:szCs w:val="21"/>
        </w:rPr>
        <w:t xml:space="preserve">Shipped TEN-04 (users sub-quota): a real per-tenant user/team-size quota, the honest, buildable-today slice of this item (storage and row quotas still need a billing/tier concept that doesn't exist yet -- the ledger ingestion model is delete-and-replace per upload, not additive, so a storage/row cap can't honestly mean anything until then; requests already had a real quota via API-03, MBL v2.35). Deliberately tenant-self-service rather than plan-tier-driven, since no tier concept exists to drive it instead: an owner or admin sets their own team's ceiling at POST /api/v1/settings/team-quota (GET to check status, DELETE to clear back to unrestricted), enforced at the one real point a tenant's headcount grows -- POST /api/v1/team/invite now checks the real current headcount against the quota BEFORE creating the new user, returning a specific 409 once at capacity rather than a generic block. No quota set is the default for every existing and new tenant, identical to today's unrestricted behavior -- never a silent 0/blocked-by-default state, same contract as FINOPS-01's budget cap. 14 new tests (backend/tests/test_ten04_team_quota.py) cover the full round trip: default-unrestricted, set/view/clear, owner+admin can set it and member/viewer cannot, quota-at-headcount blocks the next invite (and the blocked user genuinely was never created, not just refused a response), removing a teammate frees a real slot, and tenant isolation (tenant A at quota never affects tenant B). QA-02's self-audit route/role-gate counts were updated for the 3 new routes this item adds (64→67 total, 59→62 protected, 23→25 role-gated -- GET is viewer-readable like GET /api/v1/team/users, POST/DELETE are owner+admin-gated). Full backend suite re-run clean afterward: 556 passed, 8 skipped, 0 failed (up from 531 pre-TEN-04 -- the 14 new tests plus 11 more from QA-02's route sweep picking up the 3 new routes automatically, zero regressions elsewhere).</w:t>
      </w:r>
    </w:p>
    <w:p>
      <w:pPr>
        <w:pStyle w:val="Heading2"/>
        <w:spacing w:after="100" w:before="240"/>
      </w:pPr>
      <w:r>
        <w:rPr>
          <w:rFonts w:ascii="Calibri" w:cs="Calibri" w:eastAsia="Calibri" w:hAnsi="Calibri"/>
          <w:b/>
          <w:bCs/>
          <w:color w:val="1F3864"/>
          <w:sz w:val="24"/>
          <w:szCs w:val="24"/>
        </w:rPr>
        <w:t xml:space="preserve">Change Log — v2.35 → v2.36 (prior update, retained for reference)</w:t>
      </w:r>
    </w:p>
    <w:p>
      <w:pPr>
        <w:spacing w:after="140"/>
      </w:pPr>
      <w:r>
        <w:rPr>
          <w:rFonts w:ascii="Calibri" w:cs="Calibri" w:eastAsia="Calibri" w:hAnsi="Calibri"/>
          <w:i w:val="false"/>
          <w:iCs w:val="false"/>
          <w:color w:val="000000"/>
          <w:sz w:val="21"/>
          <w:szCs w:val="21"/>
        </w:rPr>
        <w:t xml:space="preserve">Shipped QA-02: a real, self-auditing security/authorization regression suite (backend/tests/test_qa02_authz_regression.py) rather than a hand-maintained list of endpoints someone remembered to check. It walks backend.main.app's real route table at test-collection time -- via the same route/dependency objects FastAPI itself uses to serve requests, not a second, independently-typed inventory that could drift from the real one -- and derives three things directly from it: which of the app's 64 real endpoints require no authentication at all (5: signup, login, refresh, logout, health), which require_role() or require_role_allow_suspended() role set each of the other 59 is gated by (pulled straight out of each endpoint's own dependency closure, not re-typed from source), and therefore exactly which (role, endpoint) combinations should be rejected versus allowed. From that, 155 tests: one per protected endpoint confirming a request with no Authorization header gets a real 401; one per (disallowed role, role-gated endpoint) pair confirming a real 403; one per (allowed role, role-gated endpoint) pair confirming that role is never turned away at the gate; three explicit cross-tenant-isolation tests (a tenant-A owner cannot change or remove a real tenant-B teammate's role, and cannot revoke a real tenant-B API key, even knowing its exact id -- each confirmed by response code AND by re-checking the target tenant's own data afterward); and one self-audit test pinning the exact route/role-gate counts this suite was written against, so a future route being added, removed, or silently losing its auth dependency fails this suite immediately and by name rather than shrinking its real coverage unnoticed. Full backend suite re-run clean afterward: 531 passed, 8 skipped, 0 failed (up from 376 passed pre-QA-02 -- the 155-test difference is this suite, with zero regressions elsewhere). Deliberately scoped to the authn/authz boundary only, consistent with this project's practice of PARTIAL over an overclaimed DONE: QA-03 (AI evaluation/financial ground-truth suite), QA-04 (load/stress/soak), QA-05 (chaos/agent-dropout), and QA-06 (browser/accessibility) are each their own, still-open item -- this update does not touch any of them.</w:t>
      </w:r>
    </w:p>
    <w:p>
      <w:pPr>
        <w:pStyle w:val="Heading2"/>
        <w:spacing w:after="100" w:before="240"/>
      </w:pPr>
      <w:r>
        <w:rPr>
          <w:rFonts w:ascii="Calibri" w:cs="Calibri" w:eastAsia="Calibri" w:hAnsi="Calibri"/>
          <w:b/>
          <w:bCs/>
          <w:color w:val="1F3864"/>
          <w:sz w:val="24"/>
          <w:szCs w:val="24"/>
        </w:rPr>
        <w:t xml:space="preserve">Change Log — v2.34 → v2.35 (prior update, retained for reference)</w:t>
      </w:r>
    </w:p>
    <w:p>
      <w:pPr>
        <w:spacing w:after="140"/>
      </w:pPr>
      <w:r>
        <w:rPr>
          <w:rFonts w:ascii="Calibri" w:cs="Calibri" w:eastAsia="Calibri" w:hAnsi="Calibri"/>
          <w:i w:val="false"/>
          <w:iCs w:val="false"/>
          <w:color w:val="000000"/>
          <w:sz w:val="21"/>
          <w:szCs w:val="21"/>
        </w:rPr>
        <w:t xml:space="preserve">Shipped API-03: real API rate limits and tenant quotas, previously just a file-upload byte-size cap. One global HTTP middleware (main.py's enforce_api_rate_limits) enforces three independent, in-memory sliding windows on every REST request: a per-tenant burst (300 requests/minute), a per-source-IP burst (60/minute, applied to any request that couldn't be tied to a valid tenant JWT -- covers login, signup, and any other unauthenticated traffic), and a per-tenant daily quota (20,000/24h, independent of the burst window -- the “tenant quotas” half of this item's own title, also closing TEN-04's disclosed “no request quotas” gap). A real security gap was found and closed along the way: AUTH-05's brute-force lockout is scoped per account, so nothing previously stopped one source hammering /auth/login with a DIFFERENT email on every attempt -- the new per-IP bucket now does, independent of which email is tried. Health check exempted (conventional monitoring target); CORS preflight (OPTIONS) exempted. Middleware registration order is deliberate and load-bearing: this middleware sits innermost of three, add_security_headers in the middle, CORSMiddleware outermost (previously CORS was added before add_security_headers -- only its position in the stack changed here, not its config) -- so a 429 short-circuited here still carries real security headers and real CORS headers, the same as any other response; without that a browser frontend's fetch() call would see an opaque CORS failure on a 429 instead of a readable status/body. 9 new tests (test_api03_rate_limits.py), each monkeypatching the real limits down to a small value rather than looping through 300/60/20,000 real requests. A real cross-test leak was found and fixed along the way: this middleware runs for every request in the whole suite (unlike DATA-06's ingestion-only limiter, only touched by tests that call the upload endpoint), so its state needed an autouse reset fixture in conftest.py -- without it, 14 unrelated tests later in the run started failing with a surprise 429 from an earlier, unrelated test's leftover call count against the shared IP/tenant buckets. Full backend suite after: 376 passed, 8 skipped, 0 regressions -- confirmed both in an isolated sandbox and live on the founder's own machine. Known, disclosed limitations, same candor as DATA-06's own: in-memory per-process state only (a real multi-worker deployment would need a shared external store); source-IP identification trusts request.client.host, which will need reconsideration once this is actually deployed behind a real reverse proxy (out of scope -- production deployment remains deferred); and this HTTP middleware does not cover the swarm WebSocket route at all (Starlette's @app.middleware("http") never wraps WebSocket upgrades) -- a disclosed gap, not an oversight.</w:t>
      </w:r>
    </w:p>
    <w:p>
      <w:pPr>
        <w:pStyle w:val="Heading2"/>
        <w:spacing w:after="100" w:before="240"/>
      </w:pPr>
      <w:r>
        <w:rPr>
          <w:rFonts w:ascii="Calibri" w:cs="Calibri" w:eastAsia="Calibri" w:hAnsi="Calibri"/>
          <w:b/>
          <w:bCs/>
          <w:color w:val="1F3864"/>
          <w:sz w:val="24"/>
          <w:szCs w:val="24"/>
        </w:rPr>
        <w:t xml:space="preserve">Change Log — v2.33 → v2.34 (prior update, retained for reference)</w:t>
      </w:r>
    </w:p>
    <w:p>
      <w:pPr>
        <w:spacing w:after="140"/>
      </w:pPr>
      <w:r>
        <w:rPr>
          <w:rFonts w:ascii="Calibri" w:cs="Calibri" w:eastAsia="Calibri" w:hAnsi="Calibri"/>
          <w:i w:val="false"/>
          <w:iCs w:val="false"/>
          <w:color w:val="000000"/>
          <w:sz w:val="21"/>
          <w:szCs w:val="21"/>
        </w:rPr>
        <w:t xml:space="preserve">Founder decision (3 Sep 2026, logged only -- no code/repo work): stop hosting eivanta.com through Wix. Wix's site-hosting plans run $24-46+/month for the tiers that would apply here, on top of the domain registration itself -- the founder wants the domain registered wherever is cheapest and the actual site hosted for free elsewhere, since those are two separate things Wix bundles together. Reviewed free hosting options that support a custom apex domain at no cost: Cloudflare Pages and Netlify (both free-tier, no restriction on commercial/business use) are the recommended picks; GitHub Pages is also free but static-only; Vercel's free Hobby tier was considered but flagged as unsuitable -- its fair-use terms explicitly restrict the free tier to non-commercial, personal use, so a real business site there would need their paid Pro plan instead. One hard constraint surfaced: Wix has told the founder the domain cannot be moved/transferred until 24 October 2026, citing an ICANN rule -- consistent with ICANN's standard 60-day transfer-lock policy after a registration or registrant change, though the exact trigger date wasn't independently verified here, only relayed as Wix told it to the founder. Nothing is actionable before that date. Captured as MKT-02 in the Operations domain (Section 4), immediately after the existing MKT-01 row, since it's the same eivanta.com site -- not a new one -- just moving where it's hosted. Both MKT-01 and MKT-02 remain [NOT ADDRESSED].</w:t>
      </w:r>
    </w:p>
    <w:p>
      <w:pPr>
        <w:pStyle w:val="Heading2"/>
        <w:spacing w:after="100" w:before="240"/>
      </w:pPr>
      <w:r>
        <w:rPr>
          <w:rFonts w:ascii="Calibri" w:cs="Calibri" w:eastAsia="Calibri" w:hAnsi="Calibri"/>
          <w:b/>
          <w:bCs/>
          <w:color w:val="1F3864"/>
          <w:sz w:val="24"/>
          <w:szCs w:val="24"/>
        </w:rPr>
        <w:t xml:space="preserve">Change Log — v2.32 → v2.33 (prior update, retained for reference)</w:t>
      </w:r>
    </w:p>
    <w:p>
      <w:pPr>
        <w:spacing w:after="140"/>
      </w:pPr>
      <w:r>
        <w:rPr>
          <w:rFonts w:ascii="Calibri" w:cs="Calibri" w:eastAsia="Calibri" w:hAnsi="Calibri"/>
          <w:i w:val="false"/>
          <w:iCs w:val="false"/>
          <w:color w:val="000000"/>
          <w:sz w:val="21"/>
          <w:szCs w:val="21"/>
        </w:rPr>
        <w:t xml:space="preserve">Refined CORP-01/CORP-02 per founder clarification -- still logging only, no code/repo work. Two changes: (1) Eivanta Dispatch, Eivanta Fleet, and Eivanta Code are explicitly a next-year-or-two timeline, not near-term -- CORP-01's description now says so directly rather than leaving the pace ambiguous. (2) CORP-02 was refined from “a future Holdings-level site” (which read as a new, separate site to build) to something narrower and actually actionable: when the already-tracked MKT-01 eivanta.com site is eventually built, it should be structured as the Eivanta parent site with Eivanta Analytics presented as its product -- the only one live for now, since Dispatch/Fleet/Code won't exist to list for another year or two. Not a new site commissioned on top of MKT-01; the same one, built with that structure in mind. MKT-01's own row (Operations domain, Section 4) now cross-references this back, so the connection reads in both directions. Both CORP items remain [NOT ADDRESSED] -- MKT-01 itself is still not started, and this refinement doesn't change that.</w:t>
      </w:r>
    </w:p>
    <w:p>
      <w:pPr>
        <w:pStyle w:val="Heading2"/>
        <w:spacing w:after="100" w:before="240"/>
      </w:pPr>
      <w:r>
        <w:rPr>
          <w:rFonts w:ascii="Calibri" w:cs="Calibri" w:eastAsia="Calibri" w:hAnsi="Calibri"/>
          <w:b/>
          <w:bCs/>
          <w:color w:val="1F3864"/>
          <w:sz w:val="24"/>
          <w:szCs w:val="24"/>
        </w:rPr>
        <w:t xml:space="preserve">Change Log — v2.31 → v2.32 (prior update, retained for reference)</w:t>
      </w:r>
    </w:p>
    <w:p>
      <w:pPr>
        <w:spacing w:after="140"/>
      </w:pPr>
      <w:r>
        <w:rPr>
          <w:rFonts w:ascii="Calibri" w:cs="Calibri" w:eastAsia="Calibri" w:hAnsi="Calibri"/>
          <w:i w:val="false"/>
          <w:iCs w:val="false"/>
          <w:color w:val="000000"/>
          <w:sz w:val="21"/>
          <w:szCs w:val="21"/>
        </w:rPr>
        <w:t xml:space="preserve">Logged a founder company-structure decision -- not an engineering change, so nothing in the product, its code, or its docs was touched as a result of this entry. The founder decided: Eivanta Holdings becomes the parent/umbrella company; this repo's product becomes its own standalone SaaS platform, formally named Eivanta Analytics; and Eivanta Dispatch, Eivanta Fleet, and Eivanta Code -- each currently in early/foundational stages outside this repo -- become sibling products under the same Eivanta Holdings umbrella, each serving its own niche. An Eivanta Holdings-level site will eventually market the full product family together (related to, but a further step beyond, the existing MKT-01 single-product marketing-site item already tracked in the Operations domain below). The naming convention discussed and agreed in-session: the parent stays a plain, abstract name (Eivanta Holdings) rather than carrying any one product's vertical (an earlier instinct toward “Eivanta Analytics” or “Eivantalytics” as the parent name was walked back for exactly this reason -- it would have pigeonholed the umbrella into one vertical and collided with this product's own natural name); each product then carries a plain “Eivanta + [Domain Noun]” name, the same pattern Zoho and Intuit use above their own product families. The founder was explicit that this is a decision he wants to map out and plan himself before any execution -- captured here as CORP-01/CORP-02 in a new Section 7 so it isn't lost, not as a task queued for the next pass. Open questions already surfaced in conversation, for whenever planning resumes: legal entity structure (a single holding company vs. individually-formed subsidiaries per product, for liability/tax separation -- a question for a real attorney/accountant, not decided or advised on here), a trademark search across the newly-added categories (logistics, fleet, dev tooling) before the Eivanta name is locked in across multiple verticals, and eventual technical structure (per-product subdomains such as analytics.eivanta.com, dispatch.eivanta.com, fleet.eivanta.com, code.eivanta.com, with eivanta.com itself becoming the Holdings-level landing page).</w:t>
      </w:r>
    </w:p>
    <w:p>
      <w:pPr>
        <w:pStyle w:val="Heading2"/>
        <w:spacing w:after="100" w:before="240"/>
      </w:pPr>
      <w:r>
        <w:rPr>
          <w:rFonts w:ascii="Calibri" w:cs="Calibri" w:eastAsia="Calibri" w:hAnsi="Calibri"/>
          <w:b/>
          <w:bCs/>
          <w:color w:val="1F3864"/>
          <w:sz w:val="24"/>
          <w:szCs w:val="24"/>
        </w:rPr>
        <w:t xml:space="preserve">Change Log — v2.30 → v2.31 (prior update, retained for reference)</w:t>
      </w:r>
    </w:p>
    <w:p>
      <w:pPr>
        <w:spacing w:after="140"/>
      </w:pPr>
      <w:r>
        <w:rPr>
          <w:rFonts w:ascii="Calibri" w:cs="Calibri" w:eastAsia="Calibri" w:hAnsi="Calibri"/>
          <w:i w:val="false"/>
          <w:iCs w:val="false"/>
          <w:color w:val="000000"/>
          <w:sz w:val="21"/>
          <w:szCs w:val="21"/>
        </w:rPr>
        <w:t xml:space="preserve">Reviewed the founder's “NexusFlow Dashboard Punch List” (an external UX review, two rounds of screenshots, a few weeks old) against the live codebase rather than taking either the findings or their proposed fixes at face value. Five of the six findings were already resolved by earlier session work, verified here by reading the actual current source, not assumed from task history: Round 1 HIGH (a raw “Backend rejected connection. Make sure Uvicorn is running on port 8000.” dev-mode error string rendered straight into the Live Swarm Telemetry panel) -- confirmed that literal string no longer exists anywhere in the frontend; WS-01's SwarmLogStreamer rework replaced it with a friendly amber “Connecting...” state and, on genuine auth failure, “Unable to authenticate the telemetry stream.” plus a Retry Authentication button. Round 1 MEDIUM x2 (Virtual CFO Briefing showing bare “--” tiles for Gross Margin/Monthly Burn/Cash Runway, and Strategic Advisory showing a flat “No strategic insights generated for this period” with no next action) -- both replaced by a guided empty state (“No ledger data yet”, an explanation, and an Upload Ledger button) exactly matching what the punch list asked for. Round 1 LOW (a single static search example) -- already rotates through 4 real example queries every 4 seconds, shipped under an earlier pass. Round 2 MEDIUM (a 99.8% Gross Margin reading, unusually high) -- FIN-02's word-boundary COGS keyword match (fixed 27 Aug 2026) is exactly the class of fix that would correct this: the old substring match classified “Costco”/“Costume”-style categories as COGS by matching “cost” anywhere in the string, and the reverse mis-classification (a real cost category not matching any keyword, counted as revenue/OPEX instead of COGS) would inflate margin exactly like this. The underlying revenue/COGS/OPEX split is still a keyword heuristic, not a formal chart-of-accounts definition -- already disclosed as open on FIN-02's own row -- so the exact historical 99.8% figure can't be reproduced without the original dataset, but the bug class that would cause it is fixed. One finding was genuinely still open: Round 2 MEDIUM, a secondary widget reading “Routed via Orchestrator #00 → Ops Shield (Agent #09) ... Awaiting specialized agent rendering...” even though the search above it had already completed with a full answer. The punch list guessed a stale/uncleared loading state; the real cause was simpler and different: SwarmVisualizer.tsx only ever had a specialized view for 3 of the swarm's agents (Analyst #04's data table, Forecaster #07's chart, Strategist #15's card) and permanently fell through to that placeholder for every other agent -- Ops Shield #09, External Telemetry Scout #12, Data Engineer #02, and more -- rendered directly beneath CognitiveSearchBar's own already-complete synthesized answer for that same result. Fixed to render nothing instead of a stuck-looking placeholder when there's no specialized view to add -- the answer is already fully shown above it. 7 new regression tests added (components/__tests__/SwarmVisualizer.test.tsx): the fixed case (no placeholder text, empty render for 2 different unhandled agents), the no-data and no-worker-agent cases, and all 3 still-working specialized views. Full frontend suite after: 48 passed (41 + 7 new), 0 regressions; 0 new eslint findings introduced (the file's 6 pre-existing @typescript-eslint/no-explicit-any warnings, none on lines this pass touched, are unchanged from before). Built while the founder was away from his computer -- delivered here first, held for commit to the real repo and a live spot-check once reconnected.</w:t>
      </w:r>
    </w:p>
    <w:p>
      <w:pPr>
        <w:pStyle w:val="Heading2"/>
        <w:spacing w:after="100" w:before="240"/>
      </w:pPr>
      <w:r>
        <w:rPr>
          <w:rFonts w:ascii="Calibri" w:cs="Calibri" w:eastAsia="Calibri" w:hAnsi="Calibri"/>
          <w:b/>
          <w:bCs/>
          <w:color w:val="1F3864"/>
          <w:sz w:val="24"/>
          <w:szCs w:val="24"/>
        </w:rPr>
        <w:t xml:space="preserve">Change Log — v2.29 → v2.30 (prior update, retained for reference)</w:t>
      </w:r>
    </w:p>
    <w:p>
      <w:pPr>
        <w:spacing w:after="140"/>
      </w:pPr>
      <w:r>
        <w:rPr>
          <w:rFonts w:ascii="Calibri" w:cs="Calibri" w:eastAsia="Calibri" w:hAnsi="Calibri"/>
          <w:i w:val="false"/>
          <w:iCs w:val="false"/>
          <w:color w:val="000000"/>
          <w:sz w:val="21"/>
          <w:szCs w:val="21"/>
        </w:rPr>
        <w:t xml:space="preserve">Two items this pass, built while the founder was away from his computer -- delivered here first, held for commit to the real repo and a live spot-check once reconnected (this cloud sandbox stays byte-for-byte in sync with the real repo throughout, so nothing here is provisional). API-01: the backend's 64 real REST endpoints (main.py plus 8 included routers) now all carry an OpenAPI tag -- grouping /docs and /redoc into 14 named domains (Auth, Tenant &amp; Team, Ledger &amp; Ingestion, BI &amp; Analytics, and so on) instead of one flat 64-row list, purely additive metadata that changes no path, method, or behavior. A new docs/Eivanta_API_Inventory.md documents all 64 with method, path, domain, and the real Depends(...) auth requirement read from source, not inferred. 62 of 64 already followed the existing /api/v1/ versioning convention; the 2 that don't (POST /api/finance/upload-ledger, POST /api/search) are live, frontend-consumed paths that predate the convention -- named explicitly in both the new doc and a new regression test rather than silently renamed, since renaming either is a breaking API change needing coordinated frontend updates, not a call this pass makes unilaterally. New backend/tests/test_api01_inventory.py guards both conventions going forward (a new endpoint added without the /api/v1/ prefix or without a tag now fails a real test, verified by deliberately constructing a schema with each violation and confirming the checks actually fire) plus a sanity floor/ceiling on total endpoint count, meant to catch a router silently failing to load rather than normal API growth. Full backend suite after: 367 passed (363 + 4 new), 8 skipped, zero regressions. OPS-08: logging real, already-completed work the Master Build List never reflected -- backend/venv, backend/.venv, backend/_to_delete/, and a stray ops09_backend.tar.gz were deleted (backend/venv needed an iterative per-subdirectory deletion loop; the device bridge's mounted filesystem repeatedly timed out a single whole-tree rm -rf), .vscode/settings.json's stale Windows-style venv interpreter path was corrected to the real Linux-layout root venv, and .gitignore gained a venv/ entry. Verified via direct listing and package-metadata inspection at the time (207 real packages confirmed intact in the kept root venv), not assumed -- this document simply never got updated to say so until now.</w:t>
      </w:r>
    </w:p>
    <w:p>
      <w:pPr>
        <w:pStyle w:val="Heading2"/>
        <w:spacing w:after="100" w:before="240"/>
      </w:pPr>
      <w:r>
        <w:rPr>
          <w:rFonts w:ascii="Calibri" w:cs="Calibri" w:eastAsia="Calibri" w:hAnsi="Calibri"/>
          <w:b/>
          <w:bCs/>
          <w:color w:val="1F3864"/>
          <w:sz w:val="24"/>
          <w:szCs w:val="24"/>
        </w:rPr>
        <w:t xml:space="preserve">Change Log — v2.28 → v2.29 (prior update, retained for reference)</w:t>
      </w:r>
    </w:p>
    <w:p>
      <w:pPr>
        <w:spacing w:after="140"/>
      </w:pPr>
      <w:r>
        <w:rPr>
          <w:rFonts w:ascii="Calibri" w:cs="Calibri" w:eastAsia="Calibri" w:hAnsi="Calibri"/>
          <w:i w:val="false"/>
          <w:iCs w:val="false"/>
          <w:color w:val="000000"/>
          <w:sz w:val="21"/>
          <w:szCs w:val="21"/>
        </w:rPr>
        <w:t xml:space="preserve">Frontend SAST, started for real: eslint-plugin-security 4.0.1 added as a dev dependency and wired into the existing flat eslint.config.mjs via its own recommended config (security.configs.recommended), scoped alongside the app's existing eslint-config-next rules -- so it now runs on every `npm run lint`, the same command this repo already had. First real run: 27 findings (26 detect-object-injection, 1 detect-non-literal-fs-filename) across 13 files. Every one traced to its real call site by hand, same discipline as the backend bandit pass -- and every one confirmed a false positive of a few well-understood shapes this rule can't statically tell apart from real risk: indexing an object with a key drawn from a fixed internal allowlist (TRACKED_ORDER, VIEW_ORDER) or from Object.keys()/Object.entries() of that very same object; writing an array element at a numeric index from findIndex or internal queue bookkeeping, never external input; a backend-derived string used only as a lookup key into a local CSS-class/label table with a safe fallback, never written anywhere; and, in the one non-literal-fs-filename finding, a Playwright e2e test writing its own fixture file to os.tmpdir() under a timestamp it generates itself. Each got an inline eslint-disable-next-line (or, where it fell in JSX children rather than inside a {} expression, the equivalent {/* */} JSX-comment form) with a reason specific to that site, not a blanket rule-level disable, matching the bandit pass's own # nosec convention. Caught and fixed a real bug of my own mid-pass: the first attempt placed 3 of the 27 disable-comments as plain // comments sitting in JSX children position (outside any {} expression) rather than inside one -- in that position // is not a comment at all, it's literal text, so those 3 would have rendered visibly in the UI and never actually suppressed anything. Caught by re-running the lint immediately after (it still flagged those exact 3 lines) before this reached delivery, and fixed by switching those specific 3 to the {/* */} JSX-comment form; the other 24, already sitting inside a real JS expression, needed no change. Re-run after the full fix: 0 security/* findings, and the full pre-existing eslint/TypeScript baseline (173 other messages, unrelated to this pass) unchanged. Full jest suite re-run after: 41 passed, 41 total, zero regressions -- including the one test file this pass touched. `next build`'s own type-check step already fails today on 101 pre-existing TypeScript errors unconnected to this pass (a real gap, noted here rather than silently fixed -- out of scope for a SAST pass, and not something to decide unilaterally). Deliberately NOT wired into scripts/security_scan.sh: that script's own scope is dependency scanning only, and the prior SEC-03 pass already made an explicit, disclosed call to keep SAST out of the standing gate ('whether SAST should block a deploy is a separate decision') -- frontend SAST now runs the same way backend SAST (bandit) already does, as its own standalone check via the project's own lint command, not folded into that decision without being asked. A stray frontend/_to_delete/ directory (old tsc/jest port scratch copies from an earlier pass, never actually deleted despite its own name) was excluded from eslint's scope via globalIgnores rather than removed outright, since removing it wasn't this pass's call to make on its own; it is noted here for visibility. Scope, stated plainly: SEC-03's own title also names container-image scanning and penetration testing -- neither is covered by this pass, same as before.</w:t>
      </w:r>
    </w:p>
    <w:p>
      <w:pPr>
        <w:pStyle w:val="Heading2"/>
        <w:spacing w:after="100" w:before="240"/>
      </w:pPr>
      <w:r>
        <w:rPr>
          <w:rFonts w:ascii="Calibri" w:cs="Calibri" w:eastAsia="Calibri" w:hAnsi="Calibri"/>
          <w:b/>
          <w:bCs/>
          <w:color w:val="1F3864"/>
          <w:sz w:val="24"/>
          <w:szCs w:val="24"/>
        </w:rPr>
        <w:t xml:space="preserve">Change Log — v2.27 → v2.28 (prior update, retained for reference)</w:t>
      </w:r>
    </w:p>
    <w:p>
      <w:pPr>
        <w:spacing w:after="140"/>
      </w:pPr>
      <w:r>
        <w:rPr>
          <w:rFonts w:ascii="Calibri" w:cs="Calibri" w:eastAsia="Calibri" w:hAnsi="Calibri"/>
          <w:i w:val="false"/>
          <w:iCs w:val="false"/>
          <w:color w:val="000000"/>
          <w:sz w:val="21"/>
          <w:szCs w:val="21"/>
        </w:rPr>
        <w:t xml:space="preserve">Closed out the backend SAST pass started 28 Aug: the remaining 36 LOW-severity bandit findings were investigated (a dedicated review pass, then personally re-verified before any fix was applied, same discipline as the 9 MEDIUM+ findings closed in the prior update). Breakdown: 11 identical rollback-swallow sites in db_manager.py (`except Exception: pass` around a best-effort ROLLBACK -- the original error is always logged and, at 2 of the 11 call sites, re-raised before this ever runs) annotated with a justification; 4 OAuth2 `"token_type": "bearer"` literals in accounts.py (B105 flags this as a hardcoded password by pattern-matching the word "token" -- it is a protocol-mandated label, not a credential) annotated; 6 subprocess-related findings across tools/verify_mcp_server.py (fixed-argv subprocess.run/Popen calls plus their own import, all with no shell=True and no external input -- this repo's own verification tooling, not a route any request can reach) annotated; 1 throwaway JWT secret scoped to that same script's isolated temp subprocess annotated; 2 more best-effort try/except-pass sites (websocket_manager.py's stale-connection close, verify_byok_rollout.py's expected-failure catch) annotated. One finding was a real, if dead-code, issue and got a real fix rather than an annotation: backend/app/core/security.py carried a hardcoded JWT SECRET_KEY fallback. Confirmed by grep that nothing under backend/ imports this module or calls its verify_zero_trust_token, and that its own `jose` import isn't even installed or in requirements.txt -- so it cannot run as written today. Unreachable now, but a predictable signing key that would silently reactivate the moment anyone ever wires this module into a router, so it was fixed the same way backend/auth.py's real, currently-used secret already works (os.environ.get, no hardcoded fallback) rather than left as a landmine for someone to copy-paste forward. Whether to delete this module outright (it appears to duplicate backend/auth.py's real implementation) or finish wiring it in remains a real call this pass isn't making unilaterally. Separately, a small process-hygiene gap surfaced during this review: backend/swarm_test.py sat at the backend root, outside pytest.ini's `testpaths = tests`, so it was never actually collected or run by a bare `pytest` invocation despite looking like a maintained test file -- zero real regression protection despite the appearance of coverage. Its one genuinely valuable test (real orchestrator keyword-routing assertions against a live OpenAI call) was migrated into backend/tests/test_live_openai_agents_opt_in.py, reusing that file's existing opt-in-skip pattern (EIVANTA_RUN_LIVE_OPENAI_TESTS=1 plus a real API key) since a live OpenAI call isn't something this environment can execute either; its other two tests were confirmed fully redundant with already-running coverage elsewhere and were not migrated. The file itself was then deleted. Full backend suite: 363 passed, 8 skipped (6 prior opt-in-live skips plus 2 new ones added by the migration), zero regressions. Scope, stated plainly: all 45 of the original bandit findings have now been addressed in some form -- fixed, confirmed false positive and suppressed with a justification, or explicitly flagged as an open decision. Container-image scanning, penetration testing, and frontend SAST (eslint-plugin-security) remain genuinely not started -- see the SEC-03 row below.</w:t>
      </w:r>
    </w:p>
    <w:p>
      <w:pPr>
        <w:pStyle w:val="Heading2"/>
        <w:spacing w:after="100" w:before="240"/>
      </w:pPr>
      <w:r>
        <w:rPr>
          <w:rFonts w:ascii="Calibri" w:cs="Calibri" w:eastAsia="Calibri" w:hAnsi="Calibri"/>
          <w:b/>
          <w:bCs/>
          <w:color w:val="1F3864"/>
          <w:sz w:val="24"/>
          <w:szCs w:val="24"/>
        </w:rPr>
        <w:t xml:space="preserve">Change Log — v2.26 → v2.27 (prior update, retained for reference)</w:t>
      </w:r>
    </w:p>
    <w:p>
      <w:pPr>
        <w:spacing w:after="140"/>
      </w:pPr>
      <w:r>
        <w:rPr>
          <w:rFonts w:ascii="Calibri" w:cs="Calibri" w:eastAsia="Calibri" w:hAnsi="Calibri"/>
          <w:i w:val="false"/>
          <w:iCs w:val="false"/>
          <w:color w:val="000000"/>
          <w:sz w:val="21"/>
          <w:szCs w:val="21"/>
        </w:rPr>
        <w:t xml:space="preserve">REP-01 and REP-02 shipped together -- a natural pair, both landing in the same pass. Before this, POST /api/v1/reports/stakeholder always returned a JSON payload only -- nothing a stakeholder could actually download, print, or attach to an email. New: GET /api/v1/reports/stakeholder/export?format=csv|pdf returns a real file, rendered by a new backend/report_export.py from the exact same dict generate_stakeholder_report() already produces -- there is no second code path that could ever show different numbers than the JSON view of the same report, and both renderers handle every real status that function returns (GENERATED, FALLBACK, NO_DATA, ERROR) without special-casing, so a brand-new tenant with zero ledger rows still gets a valid, clearly-labeled file rather than a crash. PDF generation uses reportlab (new dependency, pure-Python -- no system libraries the production Docker image would need to gain). REP-02: a new report_export_audit table (same lazy-creation pattern as query_audit) records every export -- who (tenant AND user, not just tenant), what format, when, success or failure -- surfaced via GET /api/v1/reports/export-history, owner/admin-only (any authenticated tenant member can export their own copy of the report; seeing WHO on the team has been exporting it is restricted the same way other cross-member visibility already is elsewhere). 10 new tests, end-to-end through the real client fixture: real CSV parses back with the real ingested numbers, real PDF bytes get opened with pdfplumber and the extracted text checked for the same numbers, invalid/missing format params, the no-data case, the audit row itself, export-history's role gate, and a two-tenant isolation check proving tenant A's export never contains tenant B's figures. Full backend suite: 363 passed (353 + 10 new), 6 skipped, zero regressions. Scope, stated plainly: REP-01's title also names "secure sharing and expiration" -- a shareable external link a stakeholder could open without logging in. NOT built here on purpose -- link lifetime, revocation, and whether it's authenticated or anonymous are real policy decisions, not mechanical ones. What shipped is a tenant downloading their own report through their own authenticated session, nothing more.</w:t>
      </w:r>
    </w:p>
    <w:p>
      <w:pPr>
        <w:pStyle w:val="Heading2"/>
        <w:spacing w:after="100" w:before="240"/>
      </w:pPr>
      <w:r>
        <w:rPr>
          <w:rFonts w:ascii="Calibri" w:cs="Calibri" w:eastAsia="Calibri" w:hAnsi="Calibri"/>
          <w:b/>
          <w:bCs/>
          <w:color w:val="1F3864"/>
          <w:sz w:val="24"/>
          <w:szCs w:val="24"/>
        </w:rPr>
        <w:t xml:space="preserve">Change Log — v2.25 → v2.26 (prior update, retained for reference)</w:t>
      </w:r>
    </w:p>
    <w:p>
      <w:pPr>
        <w:spacing w:after="140"/>
      </w:pPr>
      <w:r>
        <w:rPr>
          <w:rFonts w:ascii="Calibri" w:cs="Calibri" w:eastAsia="Calibri" w:hAnsi="Calibri"/>
          <w:i w:val="false"/>
          <w:iCs w:val="false"/>
          <w:color w:val="000000"/>
          <w:sz w:val="21"/>
          <w:szCs w:val="21"/>
        </w:rPr>
        <w:t xml:space="preserve">Two items shipped this pass. OPS-09: backend/metrics.py's telemetry-schema init used to run via the deprecated FastAPI @router.on_event("startup") hook. Removed -- init now runs through main.py's existing app-level lifespan context manager (the same one INT-01's MCP session manager already used), gated on a new _metrics_router_loaded flag so behavior matches the old handler exactly: still runs once, still only if the metrics router actually loaded. 4 new tests lock this in, including one that queries the DuckDB file directly (not through an endpoint) to prove the schema genuinely initializes before the first request can reach it. SEC-03: ran a first real SAST pass on the backend (bandit) -- 45 findings, and every one of MEDIUM severity or above (9 of the 45) got traced to its actual call sites by hand rather than trusted at face value. 6 were confirmed false positives (SQL built exclusively from SQL-01's fixed whitelists, real values always parameter-bound) and annotated with a justification at each call site so future scans report them closed instead of re-flagging forever. 2 were real and got fixed: both file-upload endpoints wrote into a predictable /tmp directory with default, umask-derived (typically world-readable) permissions -- now locked to 0700 unconditionally on every request, not just first creation. A related filename-collision race in the ledger-upload endpoint was caught and fixed alongside it (two concurrent uploads of the same filename from the same tenant could collide on the same temp path; now uuid-disambiguated, matching the pattern the knowledge-upload endpoint already used). 5 new tests cover both fixes, including one that deliberately pre-loosens a temp directory's permissions before a request to prove the fix isn't skipped when the directory already exists. 1 finding is real but was deliberately NOT patched: backend/app/etl/pipeline.py builds SQL from an unvalidated table name with no whitelist -- a genuine injection-shaped pattern, but in code with zero callers anywhere in this codebase (confirmed by grep), left over from an architecture the DuckDB migration superseded. Patching dead code would be theater and deleting it is a real scope call, not a mechanical one -- flagged as an open item rather than decided unilaterally. The remaining 36 LOW-severity findings (mostly test-file assert usage and existing fail-open try/except patterns) were not individually reviewed this pass. Frontend SAST (eslint-plugin-security) remains genuinely not started. Full backend suite after both items: 353 passed (348 + 5 new for SEC-03's fixes, on top of the 4 new for OPS-09 already counted in that total), 6 skipped, zero regressions.</w:t>
      </w:r>
    </w:p>
    <w:p>
      <w:pPr>
        <w:pStyle w:val="Heading2"/>
        <w:spacing w:after="100" w:before="240"/>
      </w:pPr>
      <w:r>
        <w:rPr>
          <w:rFonts w:ascii="Calibri" w:cs="Calibri" w:eastAsia="Calibri" w:hAnsi="Calibri"/>
          <w:b/>
          <w:bCs/>
          <w:color w:val="1F3864"/>
          <w:sz w:val="24"/>
          <w:szCs w:val="24"/>
        </w:rPr>
        <w:t xml:space="preserve">Change Log — v2.24 → v2.25 (prior update, retained for reference)</w:t>
      </w:r>
    </w:p>
    <w:p>
      <w:pPr>
        <w:spacing w:after="140"/>
      </w:pPr>
      <w:r>
        <w:rPr>
          <w:rFonts w:ascii="Calibri" w:cs="Calibri" w:eastAsia="Calibri" w:hAnsi="Calibri"/>
          <w:i w:val="false"/>
          <w:iCs w:val="false"/>
          <w:color w:val="000000"/>
          <w:sz w:val="21"/>
          <w:szCs w:val="21"/>
        </w:rPr>
        <w:t xml:space="preserve">SEC-03's dependency-scanning half now runs for real, on both sides of the stack. Backend: pip-audit 2.10.1 against backend/requirements.txt -- 88 resolved packages scanned, 0 with known vulnerabilities. This closes a gap that had to be explicitly handed off in the 23 Aug pass of the Phase 5 audit doc, because neither of Claude's execution environments had outbound network access to PyPI at that time; the current cloud sandbox does, confirmed by actually installing and running pip-audit rather than assuming the old constraint still held. Frontend: npm audit re-run fresh -- 785 resolved packages (up from 717 on 23 Aug), 0 known vulnerabilities at any severity. Both results are now backed by a real, repeatable, standing tool: scripts/security_scan.sh, a new top-level script that runs both scans, prints a clear pass/fail summary, and propagates a non-zero exit code if either scan finds a real issue -- wireable into a CI gate later (see CICD-01, not yet built) with no changes needed. It self-installs pip-audit from a new backend/requirements-dev.txt (dev/CI tooling only, kept out of the production image on purpose -- backend/Dockerfile still installs only requirements.txt) if it isn't already on PATH. The script itself was tested, not just its inputs: syntax-checked (bash -n), run end-to-end for a real clean result, run with pip-audit deliberately absent to confirm the auto-install path works, and run with a real known-vulnerable package (pyyaml==5.3, 4 disclosed CVEs) deliberately installed to confirm the failure-detection path actually flags it and would propagate a non-zero exit code -- the sandbox was then restored to a clean state. Scope stays explicit and unchanged: this is dependency scanning only. SEC-03's own title also names container-image scanning and penetration testing, and neither is covered by this pass -- container scanning needs a built image to scan against (see docker/, and CICD-01), and pentest tooling has no single obviously-correct default the way pip-audit/npm audit do. Both remain genuinely open, same as SAST tool choice (bandit vs. something heavier, one-off vs. CI-gated), which stays explicitly flagged as an open process decision in the Phase 5 audit doc rather than silently picked.</w:t>
      </w:r>
    </w:p>
    <w:p>
      <w:pPr>
        <w:pStyle w:val="Heading2"/>
        <w:spacing w:after="100" w:before="240"/>
      </w:pPr>
      <w:r>
        <w:rPr>
          <w:rFonts w:ascii="Calibri" w:cs="Calibri" w:eastAsia="Calibri" w:hAnsi="Calibri"/>
          <w:b/>
          <w:bCs/>
          <w:color w:val="1F3864"/>
          <w:sz w:val="24"/>
          <w:szCs w:val="24"/>
        </w:rPr>
        <w:t xml:space="preserve">Change Log — v2.23 → v2.24 (prior update, retained for reference)</w:t>
      </w:r>
    </w:p>
    <w:p>
      <w:pPr>
        <w:spacing w:after="140"/>
      </w:pPr>
      <w:r>
        <w:rPr>
          <w:rFonts w:ascii="Calibri" w:cs="Calibri" w:eastAsia="Calibri" w:hAnsi="Calibri"/>
          <w:i w:val="false"/>
          <w:iCs w:val="false"/>
          <w:color w:val="000000"/>
          <w:sz w:val="21"/>
          <w:szCs w:val="21"/>
        </w:rPr>
        <w:t xml:space="preserve">DATA-02's fuzzy/typo-tolerant matching half shipped, on top of the existing exact-match HEADER_ALIAS_MAP. Why this is more than cosmetic: before this pass, a mistyped header on category, date, or description didn't error at all -- it matched nothing in the exact alias map, and every one of those three columns has a silent default (Uncategorized / today / a placeholder description) -- so a typo silently DROPPED the tenant's real column and replaced it with a placeholder for every row, with no error and no disclosure. db_manager.py gained _edit_distance, an Optimal String Alignment (restricted Damerau-Levenshtein) implementation -- plain Levenshtein charges a transposed pair like 'amuont' vs 'amount' as 2 edits, which put a very common class of real typo just outside a deliberately tight budget; OSA charges it as the 1 edit it actually is. _fuzzy_resolve_header matches an unresolved header against every alias key and canonical name using a length-scaled budget (a 3-char header gets a budget of only 1, so short headers can't accidentally collide), and returns no match at all -- not a guess -- when a header is equidistant from two DIFFERENT canonical targets, same 'explicit gap over a silent guess' preference already used elsewhere in this file. Every fuzzy resolution is disclosed in the ingestion success message ('interpreted these column header(s) by typo-tolerant match: ...'), never applied invisibly. One extension was tried and deliberately reverted during this pass: extending the amount check's '100% of rows unparseable -&gt; reject the whole file' reasoning to date. The full regression suite caught a real conflict -- virtual_cfo.generate_cfo_briefing already has a deliberate, shipped, tested NO_DATEABLE_DATA status specifically for a ledger that ingested real rows where every date is unparseable (test_virtual_cfo_evidence.py's test_no_dateable_data_status_when_every_row_unparseable) -- a hard rejection at ingestion would have silently broken that already-correct behavior. Reverted; documented as an explicit boundary test (test_all_dates_unparseable_still_ingests_not_rejected) rather than silently dropped, so a future change to this file can't reintroduce the same conflict unnoticed. New tests: 26 in test_header_fuzzy_matching.py (direct edit-distance/fuzzy-resolve unit coverage, ambiguity handling, and end-to-end CSV ingestion proving the real column data survives a typo'd header rather than being replaced by a placeholder). Full backend suite: 344 passed, 6 skipped (opt-in live-OpenAI tests), zero regressions. Schema validation beyond column-name resolution -- the other half of this item's own title -- remains genuinely open.</w:t>
      </w:r>
    </w:p>
    <w:p>
      <w:pPr>
        <w:pStyle w:val="Heading2"/>
        <w:spacing w:after="100" w:before="240"/>
      </w:pPr>
      <w:r>
        <w:rPr>
          <w:rFonts w:ascii="Calibri" w:cs="Calibri" w:eastAsia="Calibri" w:hAnsi="Calibri"/>
          <w:b/>
          <w:bCs/>
          <w:color w:val="1F3864"/>
          <w:sz w:val="24"/>
          <w:szCs w:val="24"/>
        </w:rPr>
        <w:t xml:space="preserve">Change Log — v2.22 → v2.23 (prior update, retained for reference)</w:t>
      </w:r>
    </w:p>
    <w:p>
      <w:pPr>
        <w:spacing w:after="140"/>
      </w:pPr>
      <w:r>
        <w:rPr>
          <w:rFonts w:ascii="Calibri" w:cs="Calibri" w:eastAsia="Calibri" w:hAnsi="Calibri"/>
          <w:i w:val="false"/>
          <w:iCs w:val="false"/>
          <w:color w:val="000000"/>
          <w:sz w:val="21"/>
          <w:szCs w:val="21"/>
        </w:rPr>
        <w:t xml:space="preserve">TEN-02's one disclosed gap closed: the swarm WebSocket route (/ws/swarm/{client_id}/{session_id}) was never wired to the tenant-suspension gate every REST endpoint already gets for free through verify_jwt_and_get_user -- a suspended tenant could still open a live swarm-telemetry connection. backend/auth.py gained is_tenant_suspended(), a WebSocket-safe bool version of the same lookup _raise_if_suspended already uses (a WS route can't raise an HTTPException, so it can't reuse that function directly); backend/routers/swarm.py now checks it right after verifying the token and closes the handshake with the same 4008 code already used for a missing/invalid/mismatched token if the tenant is suspended. Reusing 4008 rather than minting a new code is deliberate: the frontend already treats it as a terminal, no-retry state, which is the correct behavior for a suspension too -- a reconnect attempt would never resolve it. In practice a suspended tenant's AuthGate.tsx already renders a full blocking screen and never mounts SwarmLogStreamer at all; this closes the server-side guarantee behind that, rather than relying on the frontend alone. New tests (test_websocket_swarm.py, +5): a suspended tenant's otherwise-valid token rejected with 4008, the ordinary never-suspended case still works (regression guard), reactivating restores the connection, suspending one tenant doesn't affect another's connection, and a direct unit check of is_tenant_suspended() itself across active/suspended/reactivated/no-such-tenant states. Full backend suite: 318 passed, 6 skipped (opt-in live-OpenAI tests), zero regressions. The subscription-driven half of TEN-02's own title remains open -- no billing/subscription state exists yet to trigger suspension automatically -- unchanged by this update, see BILL-01's own deferral.</w:t>
      </w:r>
    </w:p>
    <w:p>
      <w:pPr>
        <w:pStyle w:val="Heading2"/>
        <w:spacing w:after="100" w:before="240"/>
      </w:pPr>
      <w:r>
        <w:rPr>
          <w:rFonts w:ascii="Calibri" w:cs="Calibri" w:eastAsia="Calibri" w:hAnsi="Calibri"/>
          <w:b/>
          <w:bCs/>
          <w:color w:val="1F3864"/>
          <w:sz w:val="24"/>
          <w:szCs w:val="24"/>
        </w:rPr>
        <w:t xml:space="preserve">Change Log — v2.21 → v2.22 (prior update, retained for reference)</w:t>
      </w:r>
    </w:p>
    <w:p>
      <w:pPr>
        <w:spacing w:after="140"/>
      </w:pPr>
      <w:r>
        <w:rPr>
          <w:rFonts w:ascii="Calibri" w:cs="Calibri" w:eastAsia="Calibri" w:hAnsi="Calibri"/>
          <w:i w:val="false"/>
          <w:iCs w:val="false"/>
          <w:color w:val="000000"/>
          <w:sz w:val="21"/>
          <w:szCs w:val="21"/>
        </w:rPr>
        <w:t xml:space="preserve">WS-01 shipped: WebSocket heartbeat, reconnect, and the connection-overwrite-race fix already existed; this update closes the three pieces that didn't -- backoff, timeout, and message identity. Backend: SwarmConnectionManager (websocket_manager.py) gained a per-connection monotonic seq counter stamped by a single _send() choke point, used by both send_to_session (the CONNECTED/HEARTBEAT messages swarm.py sends directly to its own connection) and broadcast_agent_step (real agent-step telemetry) -- previously swarm.py bypassed the manager entirely via raw websocket.send_text() calls, so those two message types never got a seq. seq resets to 0 on every fresh connect(), matching a genuine reconnect rather than continuing the prior connection's count. Frontend (SwarmLogStreamer.tsx): reconnect delay is now exponential with +/-20% jitter and a 30s cap (was a fixed 3000ms retry that would hammer a genuinely-down backend from every open tab in lockstep), resetting to the base delay on every successful onopen; a dead-connection watchdog interval force-closes (triggering the normal reconnect path) a connection that has gone silently stale -- no message, including a heartbeat, within 3x the 5s heartbeat interval -- since a dropped TCP connection doesn't always fire onclose promptly; and incoming seq is checked against the expected value, logging a non-fatal console.warn on a gap (a message lost in transit) without dropping the message or the connection. New tests: backend test_websocket_swarm.py gained 4 tests proving seq increments monotonically, is shared across send_to_session and broadcast_agent_step (not two independent counters), and resets on reconnect -- full backend suite 313 passed, 6 skipped, zero regressions. Frontend SwarmLogStreamer.test.tsx gained 5 tests (seq-gap warning, exponential-backoff growth-and-cap, backoff-reset-after-success, watchdog-forces-reconnect, watchdog-does-not-fire-while-messages-arrive) using Jest fake timers -- full frontend suite 41 passed, 7 suites, zero regressions. What's still open: no server-side message buffer/replay across a reconnect, so a message sent during the drop window is still permanently lost, only detected after the fact via the seq gap -- true no-loss delivery guarantees would need that queue, a separate, heavier feature than this pass's scope.</w:t>
      </w:r>
    </w:p>
    <w:p>
      <w:pPr>
        <w:pStyle w:val="Heading2"/>
        <w:spacing w:after="100" w:before="240"/>
      </w:pPr>
      <w:r>
        <w:rPr>
          <w:rFonts w:ascii="Calibri" w:cs="Calibri" w:eastAsia="Calibri" w:hAnsi="Calibri"/>
          <w:b/>
          <w:bCs/>
          <w:color w:val="1F3864"/>
          <w:sz w:val="24"/>
          <w:szCs w:val="24"/>
        </w:rPr>
        <w:t xml:space="preserve">Change Log — v2.20 → v2.21 (prior update, retained for reference)</w:t>
      </w:r>
    </w:p>
    <w:p>
      <w:pPr>
        <w:spacing w:after="140"/>
      </w:pPr>
      <w:r>
        <w:rPr>
          <w:rFonts w:ascii="Calibri" w:cs="Calibri" w:eastAsia="Calibri" w:hAnsi="Calibri"/>
          <w:i w:val="false"/>
          <w:iCs w:val="false"/>
          <w:color w:val="000000"/>
          <w:sz w:val="21"/>
          <w:szCs w:val="21"/>
        </w:rPr>
        <w:t xml:space="preserve">AI-08 shipped for all 8 routed agents: multi-turn conversational memory, previously wired only to BI Engineer (Track 4's original rollout), is now mechanically extended to the other 7 -- virtual_cfo, data_engineer, predictive_forecaster, saas_strategist, report_generator, bi_visualization_architect, and external_telemetry_scout. Each agent function gained an optional conversation_history parameter (default None, additive only) and a _format_history_for_prompt helper -- an exact copy of bi_engineer.py's original Track 4 implementation, duplicated per-agent rather than centralized, matching this codebase's own accepted precedent (the AI_REQUEST_TIMEOUT_SECONDS/AI_MAX_RETRIES duplication across all 8 agent files, disclosed as a code-quality nit in the AI-03 correction). All 8 of orchestrator.py's execute_* graph nodes now pass state.get('conversation_history') or [] through to their agent call, so a session's real prior turns (already fetched by route_query() before every routing decision) reach every routed agent's narrative LLM prompt, not just BI Engineer's. New test_ai08_conversation_history_wiring.py, 21 tests in two layers: (1) orchestrator wiring proven directly for all 8 execute_* nodes (including a re-check that BI Engineer's pre-existing wiring wasn't regressed by the surrounding edits, and a check that a state dict missing the conversation_history key entirely -- e.g. one predating AI-08 -- degrades safely to an empty list rather than crashing), and (2) real system-prompt threading proven for all 7 newly-wired agents against real seeded ledger data (4 months of revenue, satisfying every agent's own minimum-data gate including predictive_forecaster's MIN_PERIODS_FOR_FORECAST=4, the strictest one) with a stubbed OpenAI client capturing the exact system prompt sent to the model -- plus 5 parametrized checks that OMITTING conversation_history entirely produces today's exact behavior (no stray history block in the prompt). Full backend suite: 309 passed, 6 skipped (opt-in live-OpenAI tests), zero regressions.</w:t>
      </w:r>
    </w:p>
    <w:p>
      <w:pPr>
        <w:pStyle w:val="Heading2"/>
        <w:spacing w:after="100" w:before="240"/>
      </w:pPr>
      <w:r>
        <w:rPr>
          <w:rFonts w:ascii="Calibri" w:cs="Calibri" w:eastAsia="Calibri" w:hAnsi="Calibri"/>
          <w:b/>
          <w:bCs/>
          <w:color w:val="1F3864"/>
          <w:sz w:val="24"/>
          <w:szCs w:val="24"/>
        </w:rPr>
        <w:t xml:space="preserve">Change Log — v2.19 → v2.20 (prior update, retained for reference)</w:t>
      </w:r>
    </w:p>
    <w:p>
      <w:pPr>
        <w:spacing w:after="140"/>
      </w:pPr>
      <w:r>
        <w:rPr>
          <w:rFonts w:ascii="Calibri" w:cs="Calibri" w:eastAsia="Calibri" w:hAnsi="Calibri"/>
          <w:i w:val="false"/>
          <w:iCs w:val="false"/>
          <w:color w:val="000000"/>
          <w:sz w:val="21"/>
          <w:szCs w:val="21"/>
        </w:rPr>
        <w:t xml:space="preserve">AI-05 shipped: a real, formal adversarial test suite for Ops Shield (backend/agents/ops_shield.py, the Semantic Firewall gating every POST /api/search request) -- zero prior test coverage existed for this module or the enforcement wiring around it (confirmed via grep before writing the suite). New test_ops_shield_adversarial.py, 33 tests across four layers, all real (no live OpenAI key needed, same stubbed-network-boundary discipline as test_orchestrator_integration.py): (1) fail-closed posture proven directly against analyze_threat() for every real failure mode -- no client available, an API exception, malformed JSON, non-dict JSON, a missing status key, and 7 parametrized unrecognized status values -- plus proof the fixed generic reason string ("Firewall system offline. Access denied.") never leaks internal exception detail, tested against an exception deliberately carrying sensitive-looking text; (2) input-integrity proofs -- the raw adversarial payload is captured reaching the model's user-role message completely unmodified (proving the firewall isn't inspecting a pre-neutered version of the input), and four hostile client_id strings (SQL-injection-shaped, a fake System: directive, an HTML/script injection attempt, a quote-breakout attempt) are proven stripped to alnum/-_ only before reaching the embedded system prompt; (3) end-to-end enforcement through the REAL /api/search endpoint with only analyze_threat() stubbed -- a THREAT_DETECTED verdict returns a generic 403 with a deliberately sensitive internal reason string proven absent from the response body, and is proven to never reach orchestrator.route_query at all, while a SECURE verdict is proven to pass through untouched; a 7-payload adversarial library (prompt injection, IDOR/privilege-escalation phrasing, SQL-injection-shaped strings, data-destruction requests) is proven to reach analyze_threat() with content intact and to be uniformly blocked; and (4) the OUTER fail-safe in main.py itself -- if analyze_threat() raises outright (a bug in ops_shield.py, not its own designed fail-closed return), the endpoint still returns a 503 with no stack trace or exception text leaked to the response body. Stated honestly in the suite's own docstring: this cannot and does not verify real LLM judgment quality (whether the live model correctly classifies a given payload as a threat) without a live API key and real network calls, which it deliberately never makes -- what it proves instead is everything code-level around that judgment call: the fail-closed posture, that the firewall actually sees the real input, and that a block is actually enforced end to end without leaking anything to the caller. No production code changed for this item -- Ops Shield's own implementation was already correct; the gap was purely test coverage, as the row's own prior text said. Full backend suite: 288 passed, 6 skipped (opt-in live-OpenAI tests), zero regressions.</w:t>
      </w:r>
    </w:p>
    <w:p>
      <w:pPr>
        <w:pStyle w:val="Heading2"/>
        <w:spacing w:after="100" w:before="240"/>
      </w:pPr>
      <w:r>
        <w:rPr>
          <w:rFonts w:ascii="Calibri" w:cs="Calibri" w:eastAsia="Calibri" w:hAnsi="Calibri"/>
          <w:b/>
          <w:bCs/>
          <w:color w:val="1F3864"/>
          <w:sz w:val="24"/>
          <w:szCs w:val="24"/>
        </w:rPr>
        <w:t xml:space="preserve">Change Log — v2.18 → v2.19 (prior update, retained for reference)</w:t>
      </w:r>
    </w:p>
    <w:p>
      <w:pPr>
        <w:spacing w:after="140"/>
      </w:pPr>
      <w:r>
        <w:rPr>
          <w:rFonts w:ascii="Calibri" w:cs="Calibri" w:eastAsia="Calibri" w:hAnsi="Calibri"/>
          <w:i w:val="false"/>
          <w:iCs w:val="false"/>
          <w:color w:val="000000"/>
          <w:sz w:val="21"/>
          <w:szCs w:val="21"/>
        </w:rPr>
        <w:t xml:space="preserve">SQL-03 shipped for real: the query_audit trail now attributes each NL-to-SQL question to the authenticated user who asked it, not just the tenant. A new user_id column was added to query_audit via a lazy migration guard (same PRAGMA table_info() existence-check pattern used for AUTH-06's device_label/session_started_at columns) -- a pre-existing (pre-this-change) query_audit table gets the column added on its next write, old rows backfill to NULL, nothing breaks. user_id is threaded from the JWT-decoded AuthenticatedUser all the way down: a new enforce_budget_gate_for_user dependency (mirrors enforce_budget_gate's budget-check logic but returns the full AuthenticatedUser instead of a bare client_id string) was added and wired into the two endpoints that ultimately write a query_audit row -- POST /api/search and POST /api/v1/bi/summary -- deliberately without touching the original enforce_budget_gate, which 7+ other AI-calling endpoints still depend on unchanged. From there user_id flows through route_query() -&gt; SwarmState -&gt; generate_bi_summary() -&gt; _answer_data_question() -&gt; log_query_audit(), landing on every one of the four audit branches (LLM_UNAVAILABLE_OR_FAILED, REJECTED_BY_WHITELIST, EXECUTION_ERROR, SUCCESS). Every added parameter is optional and defaults to None, so existing callers that don't have a user_id yet (tooling/regression scripts) are unaffected -- their audit rows are simply NULL in that column, same as before this shipped. New test_query_audit.py (8 tests, zero prior coverage of this table existed) proves: user_id persists correctly and defaults to NULL when omitted; the migration guard adds the column to an old-shape table without erroring and backfills pre-existing rows to NULL; and _answer_data_question threads a passed-in user_id into the audit row on the LLM_UNAVAILABLE_OR_FAILED and REJECTED_BY_WHITELIST branches (the branches testable without a live OpenAI key, matching this codebase's own established convention for AI-adjacent test coverage). Full backend suite: 255 passed, 6 skipped (opt-in live-OpenAI tests), zero regressions.</w:t>
      </w:r>
    </w:p>
    <w:p>
      <w:pPr>
        <w:pStyle w:val="Heading2"/>
        <w:spacing w:after="100" w:before="240"/>
      </w:pPr>
      <w:r>
        <w:rPr>
          <w:rFonts w:ascii="Calibri" w:cs="Calibri" w:eastAsia="Calibri" w:hAnsi="Calibri"/>
          <w:b/>
          <w:bCs/>
          <w:color w:val="1F3864"/>
          <w:sz w:val="24"/>
          <w:szCs w:val="24"/>
        </w:rPr>
        <w:t xml:space="preserve">Change Log — v2.17 → v2.18 (prior update, retained for reference)</w:t>
      </w:r>
    </w:p>
    <w:p>
      <w:pPr>
        <w:spacing w:after="140"/>
      </w:pPr>
      <w:r>
        <w:rPr>
          <w:rFonts w:ascii="Calibri" w:cs="Calibri" w:eastAsia="Calibri" w:hAnsi="Calibri"/>
          <w:i w:val="false"/>
          <w:iCs w:val="false"/>
          <w:color w:val="000000"/>
          <w:sz w:val="21"/>
          <w:szCs w:val="21"/>
        </w:rPr>
        <w:t xml:space="preserve">Correction, not new work -- caught while scoping AI-03 for this pass, the same kind of stale-row check that found DATA-06 in the v2.13→v2.14 pass. This row's own description claimed "no explicit request-timeout or rate-limit-specific backoff configuration," but every one of the 8 active agent files (virtual_cfo.py, data_engineer.py, bi_engineer.py, bi_visualization_architect.py, saas_strategist.py, report_generator.py, predictive_forecaster.py, ops_shield.py, external_telemetry_scout.py) already builds its OpenAI client via byok.py's get_openai_client_for_tenant_sync() with an explicit AI_REQUEST_TIMEOUT_SECONDS = 30.0 and AI_MAX_RETRIES = 2 passed straight through to the OpenAI SDK's own OpenAI(timeout=..., max_retries=...) constructor -- each with its own code comment already documenting exactly this ('previously no explicit request timeout at all -- a hung OpenAI request had no client-side bound'). The official OpenAI Python SDK's max_retries mechanism is itself a real, documented rate-limit/5xx-aware exponential backoff (it retries 429/5xx/connection errors automatically, honoring the provider's own Retry-After header) -- so this item's title is fully covered by existing, already-shipped code; the row's own text simply never caught up to it. Verified directly against the live code in all 8 agent files (not assumed) before flipping status. One real, minor, disclosed follow-up (not blocking DONE): the same two constants are independently duplicated across all 8 files rather than centralized alongside model_registry.py's existing AGENT_MODELS dict -- a code-quality nit, not a functional gap, left as-is for now.</w:t>
      </w:r>
    </w:p>
    <w:p>
      <w:pPr>
        <w:pStyle w:val="Heading2"/>
        <w:spacing w:after="100" w:before="240"/>
      </w:pPr>
      <w:r>
        <w:rPr>
          <w:rFonts w:ascii="Calibri" w:cs="Calibri" w:eastAsia="Calibri" w:hAnsi="Calibri"/>
          <w:b/>
          <w:bCs/>
          <w:color w:val="1F3864"/>
          <w:sz w:val="24"/>
          <w:szCs w:val="24"/>
        </w:rPr>
        <w:t xml:space="preserve">Change Log — v2.16 → v2.17 (prior update, retained for reference)</w:t>
      </w:r>
    </w:p>
    <w:p>
      <w:pPr>
        <w:spacing w:after="140"/>
      </w:pPr>
      <w:r>
        <w:rPr>
          <w:rFonts w:ascii="Calibri" w:cs="Calibri" w:eastAsia="Calibri" w:hAnsi="Calibri"/>
          <w:i w:val="false"/>
          <w:iCs w:val="false"/>
          <w:color w:val="000000"/>
          <w:sz w:val="21"/>
          <w:szCs w:val="21"/>
        </w:rPr>
        <w:t xml:space="preserve">DATA-11 is now DONE -- a documentation/analysis deliverable, not a code change (no backend files were modified for this item). Produced docs/Eivanta_DuckDB_Migration_Runbook_v1.0.docx, defining concrete, checkable conditions for when Eivanta should move off DuckDB, and exactly how to do it. Grounded directly in this codebase's real architecture rather than generic advice: db_manager.py's actual concurrency model is one process-wide threading.Lock() (_duckdb_mutex) serializing every DB operation -- reads and writes alike -- across every module in the backend, which reframes the real migration question away from raw data volume and toward concurrent request throughput. Five concrete triggers are defined, ordered by likelihood: multi-process deployment becoming a requirement (a hard trigger -- DuckDB-as-used today does not work correctly across more than one process at all, and this is plausibly the first trigger to fire, likely before data volume ever becomes the issue); sustained lock-wait time exceeding query-execution time; P95 read-endpoint latency crossing 500ms under sustained concurrent load; the database file approaching ~10GB; and a future change in ledger retention model (see DATA-09) that would change per-tenant data shape. Honestly disclosed: no production traffic exists yet to validate any of this against, so these are engineering-judgment thresholds grounded in the actual code, not measured values -- and a real instrumentation gap is called out explicitly (no request-latency or lock-wait telemetry exists anywhere in the backend today), with the three highest-value additions to close it named in priority order. The runbook itself covers target choice and rationale (PostgreSQL), pre-migration prep (a schema inventory and introducing a real migrations tool -- schema today is created ad hoc across scattered CREATE TABLE IF NOT EXISTS blocks, a separate real gap flagged here rather than silently carried forward), a query-compatibility audit, removing _duckdb_mutex entirely rather than porting it forward, two cutover approaches (direct cutover vs. a dual-write shadow period) chosen by how much real traffic exists at migration time, verification against the existing 232-test backend suite plus a full per-tenant row/checksum reconciliation, and a rollback plan retaining the original DuckDB file untouched for a defined window post-cutover.</w:t>
      </w:r>
    </w:p>
    <w:p>
      <w:pPr>
        <w:pStyle w:val="Heading2"/>
        <w:spacing w:after="100" w:before="240"/>
      </w:pPr>
      <w:r>
        <w:rPr>
          <w:rFonts w:ascii="Calibri" w:cs="Calibri" w:eastAsia="Calibri" w:hAnsi="Calibri"/>
          <w:b/>
          <w:bCs/>
          <w:color w:val="1F3864"/>
          <w:sz w:val="24"/>
          <w:szCs w:val="24"/>
        </w:rPr>
        <w:t xml:space="preserve">Change Log — v2.15 → v2.16 (prior update, retained for reference)</w:t>
      </w:r>
    </w:p>
    <w:p>
      <w:pPr>
        <w:spacing w:after="140"/>
      </w:pPr>
      <w:r>
        <w:rPr>
          <w:rFonts w:ascii="Calibri" w:cs="Calibri" w:eastAsia="Calibri" w:hAnsi="Calibri"/>
          <w:i w:val="false"/>
          <w:iCs w:val="false"/>
          <w:color w:val="000000"/>
          <w:sz w:val="21"/>
          <w:szCs w:val="21"/>
        </w:rPr>
        <w:t xml:space="preserve">DATA-07 is now fully DONE. Backend/db_manager.py's ingestion pipeline gained the three pieces this item's own description said were still missing. Encoding: _read_csv_or_raise now tries UTF-8 first (unchanged for the common case), then falls back through Windows-1252 and Latin-1 before giving up -- a real Windows-origin export (the actual common source of "not UTF-8" files) now ingests correctly instead of failing outright; a truly broken/binary upload still fails with a clear error, since a non-CSV-shaped result is rejected regardless of which encoding decoded it. Date: a new _normalize_date_series recognizes 12+ real-world date formats (ISO, US and day-first slash/dash styles, 2-digit years, and textual-month styles like "5-Jan-2026" or "January 5, 2026") and rewrites every one to canonical ISO -- this also fixes a real, previously-silent correctness gap: every existing date-filtered query (MRR trend, cash-flow, forecasting inputs) uses DuckDB's TRY_CAST(date AS DATE), which only reliably reads ISO strings, so a legitimate non-ISO export was silently vanishing from those views with no error. A date that's present but genuinely unrecognized is stored as NULL (never guessed) and the row is kept, not dropped -- its amount/category/description are still real data -- and the ingestion response message now says so explicitly. A MISSING date still defaults to today, unchanged pre-existing behavior, distinct from this new present-but-unparseable case. Currency: € and £ and ¥ symbols now strip alongside the existing $ and comma handling. Precision: parsed amounts are now rounded to 2 decimal places at ingestion, closing a real floating-point-drift gap (e.g. a revenue-minus-expense subtraction like 19.10 - 19.00 previously could store as something like 0.09999999999999964 instead of a clean 0.10). Explicitly still open and NOT claimed here: locale-aware decimal-comma currency parsing (e.g. European "1.234,56") -- genuinely ambiguous against the US "1,234.56" convention without a locale hint, so it's left unhandled (a file using that convention parses as a wrong number) rather than silently guessed. Verified: a new 20-test ground-truth suite (backend/tests/test_data_normalization.py) pinning exact inputs to exact expected outputs across all four normalization areas, including a regression guard confirming a genuine UTF-8 multi-byte file is never mis-decoded by the fallback chain, and a guard confirming a truly undecodable/binary upload still fails clearly rather than being silently accepted as garbled financial data -- plus the full 232-test backend suite, zero regressions.</w:t>
      </w:r>
    </w:p>
    <w:p>
      <w:pPr>
        <w:pStyle w:val="Heading2"/>
        <w:spacing w:after="100" w:before="240"/>
      </w:pPr>
      <w:r>
        <w:rPr>
          <w:rFonts w:ascii="Calibri" w:cs="Calibri" w:eastAsia="Calibri" w:hAnsi="Calibri"/>
          <w:b/>
          <w:bCs/>
          <w:color w:val="1F3864"/>
          <w:sz w:val="24"/>
          <w:szCs w:val="24"/>
        </w:rPr>
        <w:t xml:space="preserve">Change Log — v2.14 → v2.15 (prior update, retained for reference)</w:t>
      </w:r>
    </w:p>
    <w:p>
      <w:pPr>
        <w:spacing w:after="140"/>
      </w:pPr>
      <w:r>
        <w:rPr>
          <w:rFonts w:ascii="Calibri" w:cs="Calibri" w:eastAsia="Calibri" w:hAnsi="Calibri"/>
          <w:i w:val="false"/>
          <w:iCs w:val="false"/>
          <w:color w:val="000000"/>
          <w:sz w:val="21"/>
          <w:szCs w:val="21"/>
        </w:rPr>
        <w:t xml:space="preserve">DATA-06 is now fully DONE. Added backend/rate_limit.py: an in-memory, per-process, per-tenant sliding-window limiter (20 ingestion attempts per rolling 5-minute window per client_id), wired into POST /api/finance/upload-ledger as the very first check -- before any file I/O or DB work -- so a tenant already over the limit doesn't cost the server the price of a real ingestion attempt just to find that out. A rejected (429) attempt does NOT itself count against the tenant's own next window, so a client retrying immediately after a 429 isn't punished twice for the same attempt. Scoped per-tenant, not global -- one tenant hitting its limit never affects another's. Disclosed openly, same convention as backend/accounts.py's MAX_FAILED_LOGIN_ATTEMPTS: this is an abuse-prevention throttle (a runaway script or loop hammering the endpoint), not a security control -- it is in-memory and per-process, so it will not enforce correctly if this backend is ever run as more than one worker process; the documented upgrade path there is a shared external store (Redis or similar). This closes the one gap identified in the v2.13→v2.14 correction pass: byte-size, row-count, and column-count caps were already real; request-frequency now is too, so all four limits named in this item's own title ("File size, row, column and request limits") are real and enforced. Verified: 5 new tests (uploads under the limit all succeed, the request that crosses the limit is rejected with 429 and a clear retry-after message, a rejected 429 does not itself burn a slot in the window, the limit is scoped per-tenant and a second tenant is unaffected, and a 429 provably writes nothing -- the ingestion history stays exactly at the accepted count) plus the full 212-test backend suite, zero regressions.</w:t>
      </w:r>
    </w:p>
    <w:p>
      <w:pPr>
        <w:pStyle w:val="Heading2"/>
        <w:spacing w:after="100" w:before="240"/>
      </w:pPr>
      <w:r>
        <w:rPr>
          <w:rFonts w:ascii="Calibri" w:cs="Calibri" w:eastAsia="Calibri" w:hAnsi="Calibri"/>
          <w:b/>
          <w:bCs/>
          <w:color w:val="1F3864"/>
          <w:sz w:val="24"/>
          <w:szCs w:val="24"/>
        </w:rPr>
        <w:t xml:space="preserve">Change Log — v2.13 → v2.14 (prior update, retained for reference)</w:t>
      </w:r>
    </w:p>
    <w:p>
      <w:pPr>
        <w:spacing w:after="140"/>
      </w:pPr>
      <w:r>
        <w:rPr>
          <w:rFonts w:ascii="Calibri" w:cs="Calibri" w:eastAsia="Calibri" w:hAnsi="Calibri"/>
          <w:i w:val="false"/>
          <w:iCs w:val="false"/>
          <w:color w:val="000000"/>
          <w:sz w:val="21"/>
          <w:szCs w:val="21"/>
        </w:rPr>
        <w:t xml:space="preserve">Correction, not new work: while scoping DATA-06 for this pass (the founder's computer was about to go offline for the day, so this was deliberately a quick, low-risk documentation check rather than a new code change), found that this row's own description was stale. backend/db_manager.py already enforces MAX_INGEST_ROWS (500,000) and MAX_INGEST_COLUMNS (200) -- real, structural sanity caps on every CSV upload, each with a clear, actionable rejection message -- and the code comment introducing them is explicitly labeled DATA-06. The row's text had simply never been updated to reflect that this half of the item already shipped in an earlier pass. Verified directly against the live code (not assumed): both caps are real, tested, and already covered by the existing backend suite. What's confirmed still genuinely open: a per-tenant/per-time REQUEST rate limit on the ingestion endpoint itself -- a repo-wide check found no request-throttling middleware or library (e.g. slowapi) anywhere in backend/main.py -- so a tenant could still call the upload endpoint an unlimited number of times per minute; only the SIZE of any one upload is bounded, not the FREQUENCY of uploads. This is the one real remaining half of this item's title.</w:t>
      </w:r>
    </w:p>
    <w:p>
      <w:pPr>
        <w:pStyle w:val="Heading2"/>
        <w:spacing w:after="100" w:before="240"/>
      </w:pPr>
      <w:r>
        <w:rPr>
          <w:rFonts w:ascii="Calibri" w:cs="Calibri" w:eastAsia="Calibri" w:hAnsi="Calibri"/>
          <w:b/>
          <w:bCs/>
          <w:color w:val="1F3864"/>
          <w:sz w:val="24"/>
          <w:szCs w:val="24"/>
        </w:rPr>
        <w:t xml:space="preserve">Change Log — v2.12 → v2.13 (prior update, retained for reference)</w:t>
      </w:r>
    </w:p>
    <w:p>
      <w:pPr>
        <w:spacing w:after="140"/>
      </w:pPr>
      <w:r>
        <w:rPr>
          <w:rFonts w:ascii="Calibri" w:cs="Calibri" w:eastAsia="Calibri" w:hAnsi="Calibri"/>
          <w:i w:val="false"/>
          <w:iCs w:val="false"/>
          <w:color w:val="000000"/>
          <w:sz w:val="21"/>
          <w:szCs w:val="21"/>
        </w:rPr>
        <w:t xml:space="preserve">DATA-02's alias-resolution half is now DONE. A formal HEADER_ALIAS_MAP (backend/db_manager.py) replaces the previous exact-match-only behavior for the seven canonical ledger columns (amount, revenue, expense, cost, category, date, description): common real-world header variants from standard bank/accounting-export conventions (QuickBooks, Xero, Wave, generic bank CSVs) -- e.g. 'amt', 'income', 'sales', 'expenses', 'costs', 'cat', 'desc', 'memo', 'txn_date', 'posted_date' -- now resolve automatically instead of the upload being rejected with "no recognized amount column" purely because the header didn't match verbatim. Deliberately conservative: generic words like 'type', 'value', and 'total' were left OUT of the map on purpose, since they're too likely to mean something else in a given file -- this never silently reinterprets an unrelated column as a financial one. Resolution runs after the existing strip+lowercase normalization but before the existing duplicate-column check, so a file with both an exact canonical header and an alias for the same concept (e.g. both 'amount' and 'amt') still hits the real, actionable duplicate-column rejection rather than silently picking one. The 'no recognized amount column' error message was also updated to mention that common aliases are accepted, so a rejected upload's error text stays accurate. Verified: 6 new tests (alias-only ingestion, revenue/expense alias combination, all-three-of-category/date/description aliased at once, an alias-vs-canonical duplicate still rejected, a cost alias correctly negated, and a deliberately-excluded generic word like 'total' still rejected) plus the full 207-test backend suite, zero regressions. Genuinely still open, and NOT claimed here: fuzzy/typo-tolerant matching (e.g. a misspelled header close to but not equal to a known alias) and any schema validation beyond column-name resolution -- this item's title covers both, and only the alias-mapping half was in scope for this pass.</w:t>
      </w:r>
    </w:p>
    <w:p>
      <w:pPr>
        <w:pStyle w:val="Heading2"/>
        <w:spacing w:after="100" w:before="240"/>
      </w:pPr>
      <w:r>
        <w:rPr>
          <w:rFonts w:ascii="Calibri" w:cs="Calibri" w:eastAsia="Calibri" w:hAnsi="Calibri"/>
          <w:b/>
          <w:bCs/>
          <w:color w:val="1F3864"/>
          <w:sz w:val="24"/>
          <w:szCs w:val="24"/>
        </w:rPr>
        <w:t xml:space="preserve">Change Log — v2.11 → v2.12 (prior update, retained for reference)</w:t>
      </w:r>
    </w:p>
    <w:p>
      <w:pPr>
        <w:spacing w:after="140"/>
      </w:pPr>
      <w:r>
        <w:rPr>
          <w:rFonts w:ascii="Calibri" w:cs="Calibri" w:eastAsia="Calibri" w:hAnsi="Calibri"/>
          <w:i w:val="false"/>
          <w:iCs w:val="false"/>
          <w:color w:val="000000"/>
          <w:sz w:val="21"/>
          <w:szCs w:val="21"/>
        </w:rPr>
        <w:t xml:space="preserve">SEC-01 (secret management, rotation and environment separation) audit pass. Re-confirmed JWT_SECRET (backend/auth.py) and BYOK_ENCRYPTION_KEY (backend/byok.py) both already have NO hardcoded fallback -- the app refuses to start those code paths without a real value, a protection already shipped before this pass, now re-verified rather than assumed. A repo-wide scan for hardcoded API keys, secrets, and credential-shaped literals across every backend .py file came back clean. A real, live security-hygiene gap WAS found: backend/eivanta.duckdb and backend/eivanta_core.db -- the actual application databases, which accumulate password hashes, refresh-token hashes, encrypted BYOK keys and MFA secrets, and real tenant/ledger data as the app is used -- were both already tracked in this repository's git history, added in a single local commit. The important mitigating fact, checked directly rather than assumed: that commit (and the 3 built on top of it) has NEVER been pushed to the configured GitHub remote -- confirmed via git merge-base against origin/main -- so this data has not left the machine. This is a live, time-sensitive risk, not a historical one: the moment this repository is ever pushed as-is, every value those files have ever held becomes part of the remote's permanent history. Remediated so far, safe and fully reversible: the repo-root .gitignore was rewritten (deduplicating several redundant entries in the process) to explicitly exclude *.duckdb and backend/eivanta_core.db going forward, and a new backend/.env.example was added, documenting every environment variable the app actually reads (JWT_SECRET, BYOK_ENCRYPTION_KEY, OPENAI_API_KEY, JWT_ALGORITHM, and the two upload-size caps) with no real values, closing a real environment-separation documentation gap for standing up a new environment correctly. Deliberately NOT done without the founder's own explicit decision: untracking the two files from the git index, and rewriting the git history that already contains them -- both are real, if currently contained, decisions about this repository's own commit history, not ordinary file edits, and the founder was notified directly and promptly rather than this being silently fixed or silently left for the next Master Build List read. Secret ROTATION itself -- the other half of this item's title -- remains genuinely unbuilt and is NOT claimed as done here: no mechanism exists yet to rotate JWT_SECRET or BYOK_ENCRYPTION_KEY without a coordinated redeploy and, for BYOK_ENCRYPTION_KEY specifically, a re-encryption migration of every already-stored value. Real mitigating context worth recording here: AUTH-02's shortened access-token lifetime (30 minutes, down from 12 hours) already caps how long a leaked JWT_SECRET's forged tokens would matter in practice far more than key rotation alone would, which is part of why this was sequenced after AUTH-02/AUTH-06 rather than before them.</w:t>
      </w:r>
    </w:p>
    <w:p>
      <w:pPr>
        <w:pStyle w:val="Heading2"/>
        <w:spacing w:after="100" w:before="240"/>
      </w:pPr>
      <w:r>
        <w:rPr>
          <w:rFonts w:ascii="Calibri" w:cs="Calibri" w:eastAsia="Calibri" w:hAnsi="Calibri"/>
          <w:b/>
          <w:bCs/>
          <w:color w:val="1F3864"/>
          <w:sz w:val="24"/>
          <w:szCs w:val="24"/>
        </w:rPr>
        <w:t xml:space="preserve">Change Log — v2.10 → v2.11 (prior update, retained for reference)</w:t>
      </w:r>
    </w:p>
    <w:p>
      <w:pPr>
        <w:spacing w:after="140"/>
      </w:pPr>
      <w:r>
        <w:rPr>
          <w:rFonts w:ascii="Calibri" w:cs="Calibri" w:eastAsia="Calibri" w:hAnsi="Calibri"/>
          <w:i w:val="false"/>
          <w:iCs w:val="false"/>
          <w:color w:val="000000"/>
          <w:sz w:val="21"/>
          <w:szCs w:val="21"/>
        </w:rPr>
        <w:t xml:space="preserve">AUTH-06 (session/device management and forced logout) is now DONE. Built directly on top of AUTH-02's refresh_tokens table rather than a second, parallel session mechanism: two new columns, device_label and session_started_at, ride along on the same row. device_label is derived server-side from the request's User-Agent header at the moment of a FRESH sign-in (login, signup, or completed MFA verification) via a small, dependency-free heuristic ("Chrome on Windows", "Safari on iOS", etc., falling back to a truncated raw string for an unrecognized client and to null when no User-Agent is present at all); both fields are then carried forward UNCHANGED across every later token rotation, so a session's device label and "signed in since" time stay stable for its whole lifetime instead of resetting on every silent background refresh. Three new endpoints, all scoped strictly to the calling user's own rows: GET /api/v1/auth/sessions lists every active (non-revoked, non-expired) session with its device label and timestamps -- never the token hash itself; DELETE /api/v1/auth/sessions/{session_id} signs out one specific device without touching any other session, 404ing (not 403ing) on someone else's session id, an already-revoked one, or a made-up one, all three deliberately indistinguishable to the caller; and POST /api/v1/auth/sessions/revoke-all is the blunt "I think I'm compromised" tool, revoking every session on the account including the one making the call. A real, if narrow, security bug in AUTH-02's own reuse-detection logic was found and fixed while building this: that logic treated ANY revoked refresh token being presented again as evidence of theft and revoked the entire account's session chain in response -- correct for a token replayed after rotation, but wrong for a token that was revoked on purpose (via the new per-session sign-out, or logout, or revoke-all), which would otherwise have made signing out one device silently sign out every other device too, the next time that one device's background refresh timer fired. Fixed by distinguishing the two cases via the existing replaced_by_hash column, which only a real rotation ever sets. A second, smaller bug was also caught and fixed in the same pass: access tokens minted in the same wall-clock second carried identical claims and were therefore byte-for-byte identical JWTs; added a random jti claim, standard JWT practice independent of the bug it happened to surface. On the frontend, a new Active Sessions card on the Trust tab lists every session with a per-device "Sign out" action and a confirmed "Sign out of all devices" action that also clears the current tab's local session. "Sign out everywhere except this one" was scoped OUT of this pass and stays open: the access token making a request has no existing, clean link back to which specific refresh-token row minted it, so that narrower feature needs that link added first rather than being faked. Verified: 201/201 backend tests passing (187 pre-existing plus 14 new, real, no-mocking session-management tests -- device-label derivation per platform/browser, rotation carrying the label and start time forward unchanged, per-user isolation, scoped delete, 404 on someone else's or an already-revoked or made-up session id, revoke-all killing every session including the caller's own, and the reuse-detection fix itself). Frontend: tsc --noEmit clean, 36/36 Jest tests passing (29 pre-existing plus 7 new); a separate, pre-existing Jest configuration gap was also found and fixed in the same pass -- two Playwright end-to-end specs were being picked up (and hard-failing to even load) by `npx jest` because they were never excluded from its test path, unrelated to this feature but blocking a clean full-suite run.</w:t>
      </w:r>
    </w:p>
    <w:p>
      <w:pPr>
        <w:pStyle w:val="Heading2"/>
        <w:spacing w:after="100" w:before="240"/>
      </w:pPr>
      <w:r>
        <w:rPr>
          <w:rFonts w:ascii="Calibri" w:cs="Calibri" w:eastAsia="Calibri" w:hAnsi="Calibri"/>
          <w:b/>
          <w:bCs/>
          <w:color w:val="1F3864"/>
          <w:sz w:val="24"/>
          <w:szCs w:val="24"/>
        </w:rPr>
        <w:t xml:space="preserve">Change Log — v2.9 → v2.10 (prior update, retained for reference)</w:t>
      </w:r>
    </w:p>
    <w:p>
      <w:pPr>
        <w:spacing w:after="140"/>
      </w:pPr>
      <w:r>
        <w:rPr>
          <w:rFonts w:ascii="Calibri" w:cs="Calibri" w:eastAsia="Calibri" w:hAnsi="Calibri"/>
          <w:i w:val="false"/>
          <w:iCs w:val="false"/>
          <w:color w:val="000000"/>
          <w:sz w:val="21"/>
          <w:szCs w:val="21"/>
        </w:rPr>
        <w:t xml:space="preserve">AUTH-02 (access-token expiration and secure refresh-token rotation) is now DONE. Access tokens dropped from a 12-hour JWT with no early-revocation path to 30 minutes. A real refresh_tokens table backs a long-lived (30-day), opaque, single-use-in-practice refresh token: only its SHA-256 hash is ever stored (same reasoning as backup codes and API keys -- a high-entropy random token, not a human password); the raw value exists only in the response handed to the client. Every successful POST /api/v1/auth/refresh call ROTATES it -- the presented token is retired and a brand-new one issued -- and presenting an already-rotated-away (or already-logged-out) token again is treated as a replay signal, revoking every refresh token on that account and forcing a real re-login, not just rejecting the one reused token. Login, signup, and MFA verification all now return a refresh_token alongside the access token. A new POST /api/v1/auth/logout endpoint actually revokes the refresh token server-side -- this replaces the previous AUTH-01 note that logout was pure client-side token discard with no server-side effect. On the frontend, ClientContext now stores the refresh token, silently refreshes in the background every 10 minutes (well inside the 30-minute access-token window), and falls back to a real refresh -- instead of signing the person out -- when a stored access token has simply expired while the tab was idle. This was a deliberate design trade-off: rather than rewrite every one of the ~20+ components that fetch with the access token directly to retry-after-401, a proactive background timer keeps the token fresh without touching any of them. A real, if narrow, bug was found and fixed while building this: the four new refresh-token storage functions were the first functions in db_manager.py that can legitimately be the very FIRST database call of a request (refresh() and logout() deliberately need no prior authenticated call), and they were missing the lazy init_db() call every other such function relies on -- against a brand-new database file, the very first refresh or logout request would have 500'd instead of cleanly 401'ing. Fixed by adding init_db() to all four. Full backend suite: 187/187 passing (178 pre-existing plus 9 new, real, no-mocking refresh-token tests covering rotation, single-use enforcement, replay-triggered chain revocation, garbage tokens, and idempotent logout). Frontend: tsc --noEmit clean, 29/29 Jest tests passing (25 pre-existing plus 4 new). This table also becomes the storage foundation AUTH-06 (session/device management, up next) will build its per-device session list and forced-logout-everywhere on top of, rather than a second, parallel mechanism.</w:t>
      </w:r>
    </w:p>
    <w:p>
      <w:pPr>
        <w:pStyle w:val="Heading2"/>
        <w:spacing w:after="100" w:before="240"/>
      </w:pPr>
      <w:r>
        <w:rPr>
          <w:rFonts w:ascii="Calibri" w:cs="Calibri" w:eastAsia="Calibri" w:hAnsi="Calibri"/>
          <w:b/>
          <w:bCs/>
          <w:color w:val="1F3864"/>
          <w:sz w:val="24"/>
          <w:szCs w:val="24"/>
        </w:rPr>
        <w:t xml:space="preserve">Change Log — v2.8 → v2.9 (prior update, retained for reference)</w:t>
      </w:r>
    </w:p>
    <w:p>
      <w:pPr>
        <w:spacing w:after="140"/>
      </w:pPr>
      <w:r>
        <w:rPr>
          <w:rFonts w:ascii="Calibri" w:cs="Calibri" w:eastAsia="Calibri" w:hAnsi="Calibri"/>
          <w:i w:val="false"/>
          <w:iCs w:val="false"/>
          <w:color w:val="000000"/>
          <w:sz w:val="21"/>
          <w:szCs w:val="21"/>
        </w:rPr>
        <w:t xml:space="preserve">AUTH-04 (TOTP-based MFA) is now DONE, shipped end-to-end. Backend: four new columns on users (mfa_enabled, mfa_secret_encrypted, mfa_pending_secret_encrypted, mfa_backup_codes_json), the active secret encrypted at rest via the same Fernet helper BYOK already uses (backend/byok.py's encrypt_secret/decrypt_secret -- no second encryption mechanism introduced). Five new endpoints: /mfa/setup generates a real TOTP secret and a server-rendered QR code; /mfa/enable confirms it with a real code and returns eight single-use backup codes, shown once, only their SHA-256 hashes ever persisted; /mfa/verify completes a login for an MFA-enabled account; /mfa/disable requires BOTH the current password and a valid code; /mfa/status reports the caller's own enrollment state. login() now withholds a real access token for an MFA-enabled account, returning a separate, short-lived (5-minute) challenge token instead -- backend/auth.py explicitly rejects that challenge token everywhere except the one endpoint meant to consume it, and equally rejects a real access token at that one endpoint, so neither can substitute for the other. Wrong codes at /mfa/verify spend the SAME failed_login_attempts/locked_until lockout AUTH-05 already put on every account, not a separate, easier-to-miss counter. Frontend: ClientContext's login() surfaces the two-step response and a new verifyMfaCode() completes it; AuthGate renders a code-entry screen in between; a new MfaSettingsCard on the Trust tab covers setup (QR + manual-entry secret), confirmation, backup-code display, and disable. A real, previously-latent bug was found and fixed while building this: db_manager.py's users-table migration guard was reading each column's numeric id instead of its name (r[0] instead of r[1]), so every guarded ALTER TABLE silently re-ran on every init_db() call once a users table already had these columns -- harmless on its own against SQLite-style tolerant re-runs, but DuckDB aborts a whole connection's transaction after enough of those, and adding this feature's four columns after the existing two tipped it over that threshold, surfacing as 72 failing tests in this session's own verification pass before a single line reached the founder's real application. Fixed at the root (read the column name, not its id) rather than worked around. Full backend suite: 178/178 passing (164 pre-existing plus 14 new, real, no-mocking MFA tests covering setup, enable/disable, correct and incorrect codes, backup-code single-use, the shared lockout counter, and the two-way challenge-token rejection). Frontend: tsc --noEmit clean on every file this update touched, 25/25 Jest tests passing (22 pre-existing plus 3 new). Deliberately out of scope for this update, disclosed rather than silently omitted: no "remember this device" / trusted-device skip, no owner-enforced "require MFA for the whole team" policy, and no recovery path beyond the eight backup codes if someone loses both their authenticator app and those codes (a support-mediated recovery flow would need its own, separate design -- this is a real gap, not an oversight).</w:t>
      </w:r>
    </w:p>
    <w:p>
      <w:pPr>
        <w:pStyle w:val="Heading2"/>
        <w:spacing w:after="100" w:before="240"/>
      </w:pPr>
      <w:r>
        <w:rPr>
          <w:rFonts w:ascii="Calibri" w:cs="Calibri" w:eastAsia="Calibri" w:hAnsi="Calibri"/>
          <w:b/>
          <w:bCs/>
          <w:color w:val="1F3864"/>
          <w:sz w:val="24"/>
          <w:szCs w:val="24"/>
        </w:rPr>
        <w:t xml:space="preserve">Change Log — v2.7 → v2.8 (prior update, retained for reference)</w:t>
      </w:r>
    </w:p>
    <w:p>
      <w:pPr>
        <w:spacing w:after="140"/>
      </w:pPr>
      <w:r>
        <w:rPr>
          <w:rFonts w:ascii="Calibri" w:cs="Calibri" w:eastAsia="Calibri" w:hAnsi="Calibri"/>
          <w:i w:val="false"/>
          <w:iCs w:val="false"/>
          <w:color w:val="000000"/>
          <w:sz w:val="21"/>
          <w:szCs w:val="21"/>
        </w:rPr>
        <w:t xml:space="preserve">INT-01's one remaining open item from the v2.6 Change Log entry is now closed: the founder ran pip install -r requirements.txt against their real backend venv and confirmed live -- mcp 2.1.1 was uninstalled and mcp 1.29.1 (satisfying this session's mcp&lt;2 pin) installed in its place, and a direct `from mcp.server.fastmcp import FastMCP` import, run in the founder's own real terminal against their own real venv, printed "ok" -- the exact import that was silently failing before this pin existed. This is not a re-verification of the code (that was already done end-to-end in this session's own isolated sandbox for the v2.6 Change Log entry); it is confirmation that the fix actually took effect in the one place this session's own tooling could not reach and install into directly. /mcp will now mount correctly the next time the founder's real backend process starts, rather than logging "MCP tool server unavailable" as it did before this pin. No further action needed on this item.</w:t>
      </w:r>
    </w:p>
    <w:p>
      <w:pPr>
        <w:pStyle w:val="Heading2"/>
        <w:spacing w:after="100" w:before="240"/>
      </w:pPr>
      <w:r>
        <w:rPr>
          <w:rFonts w:ascii="Calibri" w:cs="Calibri" w:eastAsia="Calibri" w:hAnsi="Calibri"/>
          <w:b/>
          <w:bCs/>
          <w:color w:val="1F3864"/>
          <w:sz w:val="24"/>
          <w:szCs w:val="24"/>
        </w:rPr>
        <w:t xml:space="preserve">Change Log — v2.6 → v2.7 (prior update, retained for reference)</w:t>
      </w:r>
    </w:p>
    <w:p>
      <w:pPr>
        <w:spacing w:after="140"/>
      </w:pPr>
      <w:r>
        <w:rPr>
          <w:rFonts w:ascii="Calibri" w:cs="Calibri" w:eastAsia="Calibri" w:hAnsi="Calibri"/>
          <w:i w:val="false"/>
          <w:iCs w:val="false"/>
          <w:color w:val="000000"/>
          <w:sz w:val="21"/>
          <w:szCs w:val="21"/>
        </w:rPr>
        <w:t xml:space="preserve">DATA-03, DATA-04, DATA-08 and DATA-09 are reconciled to reflect real, already-existing backend work this document had not caught up to -- the same documentation-drift pattern corrected for INT-01 in the last update, found here by directly grepping the codebase for these item tags rather than assuming the document was current. Founder-delegated ("just start completing the list, no need for my approval"). backend/db_manager.py's ingestion path (_read_csv_or_raise, ingest_csv_to_db) already rejected ragged/malformed CSVs, duplicate column names, unrecognized amount columns, and all-unparseable-amount files with specific actionable ValueErrors instead of a generic 500 -- DATA-03 moves NOT ADDRESSED to DONE. A real ingestion_history table (log_ingestion_attempt/get_ingestion_history) already recorded every upload attempt (success, rejection, or error) with filename, row counts, and a file_sha256 fingerprint used to flag a byte-identical re-upload in the response message -- DATA-04 moves NOT ADDRESSED to DONE (a file-level duplicate NOTICE, not a blocking check or row-level dedup; the ingestion model is, and remains, full delete-and-replace per upload, so row-level duplicate protection isn't a coherent concept under this architecture -- disclosed in the row's own description rather than overclaimed). DATA-08 moves NOT ADDRESSED to PARTIAL, not DONE: history/status/errors are real, but retry and cancellation behavior genuinely are NOT built -- there is no background ingestion job to retry or cancel in the first place, uploads are synchronous single-request operations, so that half of this row's own title stays honestly open. DATA-09 stays PARTIAL, but its description is corrected: an explicit tenant-scoped deletion API (delete_tenant_ledger, DELETE /api/v1/finance/ledger) already existed and is real, so "no explicit ... deletion API" was no longer true; explicit dataset versioning still does not exist. All four were already covered by real backend tests (backend/tests/test_ingestion.py's 16 tests, plus RBAC and end-to-end coverage in test_api_endpoints.py) before this update touched anything -- reconfirmed by re-running the full 164-test backend suite from a clean checkout, zero regressions. The one genuine gap this update actually closes with new work, rather than just documenting: none of this real, tested backend capability was reachable from the dashboard at all -- no component anywhere in frontend/ called GET /api/v1/data/ingestion-history or DELETE /api/v1/finance/ledger. A new IngestionHistoryCard.tsx (Ledger tab, beside Telemetry Scout) closes that: a real, live list of past upload attempts (status badge, filename, row counts, timestamp) and an owner/admin-only danger zone requiring the literal word DELETE to be typed before permanently wiping this tenant's ledger data -- deliberately typed-confirmation-gated like TenantLifecycleCard's tenant delete, not a single accidental click. Deleting ledger data does NOT clear this same history log, by design -- the audit trail of what happened should survive the data itself being wiped, the same separation of concerns TEN-03's tenant export/delete already established. Verified via a real `tsc --noEmit` check (zero errors on every new/changed file) and the existing Jest suite re-run clean (22/22 across the full real unit suite, the same 2 pre-existing unrelated Playwright e2e module-resolution failures as every prior update, not something this pass introduced) -- no new frontend test file was added for IngestionHistoryCard.tsx itself, matching this document's own established precedent for comparable display-plus-action cards (TenantLifecycleCard, AssumptionLedger, KnownGapsPanel), none of which shipped with a dedicated Jest suite either.</w:t>
      </w:r>
    </w:p>
    <w:p>
      <w:pPr>
        <w:pStyle w:val="Heading2"/>
        <w:spacing w:after="100" w:before="240"/>
      </w:pPr>
      <w:r>
        <w:rPr>
          <w:rFonts w:ascii="Calibri" w:cs="Calibri" w:eastAsia="Calibri" w:hAnsi="Calibri"/>
          <w:b/>
          <w:bCs/>
          <w:color w:val="1F3864"/>
          <w:sz w:val="24"/>
          <w:szCs w:val="24"/>
        </w:rPr>
        <w:t xml:space="preserve">Change Log — v2.5 → v2.6 (prior update, retained for reference)</w:t>
      </w:r>
    </w:p>
    <w:p>
      <w:pPr>
        <w:spacing w:after="140"/>
      </w:pPr>
      <w:r>
        <w:rPr>
          <w:rFonts w:ascii="Calibri" w:cs="Calibri" w:eastAsia="Calibri" w:hAnsi="Calibri"/>
          <w:i w:val="false"/>
          <w:iCs w:val="false"/>
          <w:color w:val="000000"/>
          <w:sz w:val="21"/>
          <w:szCs w:val="21"/>
        </w:rPr>
        <w:t xml:space="preserve">INT-01 (MCP read-only analytics tool server) is now DONE -- but this pass is a documentation correction plus one real dependency fix, not new feature work. On inspection, backend/mcp_server.py, backend/api_keys.py, and backend/tools/verify_mcp_server.py already existed from an earlier pass this session, and this document simply never caught up -- it still tagged INT-01 [UNCONFIRMED], “next up... not started yet,” when a full seven-tool, API-key-authenticated, tenant-isolated MCP server was already built and covered by a real REST test suite (backend/tests/test_api_keys.py, 5 tests, all passing). Founder-delegated (“just start completing the list, no need for my approval”); chosen next since it was directly flagged in this document's own prior text as founder-directed, and since re-verifying and correctly documenting real existing work takes priority over starting new work under this audit's own standing practice. A real, live bug was found and fixed before re-confirming this row, not just assumed working from the code reading alone: mcp_server.py is built against the mcp SDK's v1 FastMCP API (from mcp.server.fastmcp import FastMCP, streamable_http_path, stateless_http), but requirements.txt pinned only a bare mcp with no version ceiling -- and the mcp package's current 2.0+ releases renamed FastMCP to MCPServer and changed its construction/mounting API outright. Confirmed live 27 Aug 2026: an unpinned pip install mcp today resolves to 2.1.1, whose mcp.server.fastmcp module raises ModuleNotFoundError by design on import, with its own migration-guide link. backend/main.py's existing try/except around this import already fails CLOSED correctly on that -- logs an error, simply never mounts /mcp, the rest of the app is unaffected -- but a feature that silently doesn't exist is not the same as a feature that works, so the real fix is the version pin, not just trusting that fallback. Fixed by pinning requirements.txt to mcp&lt;2, matching the API this code was actually built and tested against, with the reasoning recorded inline as a requirements.txt comment. Re-verified completely from scratch after the pin, not re-used from any earlier pass: the full 164-test backend suite (zero regressions) plus backend/tools/verify_mcp_server.py's real, non-mocked check -- a live uvicorn subprocess, a real mcp client speaking real Streamable HTTP against an isolated temp copy of the backend, all 7 read-only tools (get_bi_summary, get_forecast, get_ledger_rows, get_kpi_summary, get_mrr_summary, get_assumptions, get_known_gaps) confirmed registered and reachable, a real seeded ledger row round-tripped correctly through get_kpi_summary, and both an invalid and a missing API key correctly rejected before any tool ever ran. One real thing this pass could NOT verify or fix, disclosed rather than glossed over: the mcp package is not currently installed at all in the real backend venv on your machine -- confirmed by direct inspection of that venv's site-packages, it is simply absent, alongside stripe and resend (both separately deferred pending your own credentials). This session's device bridge runs its own Linux environment, distinct from that venv's own Python 3.14 interpreter, so a real dependency install has to happen from your own terminal against your own venv, not through this bridge -- attempting it through the bridge risks installing packages built for the wrong Python version into your real project. Until you run pip install -r requirements.txt (or equivalent) in that real venv, the live app will keep logging "MCP tool server unavailable" and /mcp will keep 404ing exactly as it does today -- the code and the fix are real and proven end-to-end in this session's own isolated environment, but they are not yet live on your machine. Also disclosed, unrelated to the fix itself: while investigating the above, an early diagnostic step of this pass accidentally bootstrapped a wrong-Python-version pip installation inside your real venv's directory tree (venv/lib/python3.10/..., alongside the real venv/lib/python3.14/... your project actually uses); caught and moved to backend/_to_delete/ rather than left in place. It was never on your venv's real import path and could not have affected the running app, but is flagged here for full transparency rather than silently cleaned up unmentioned.</w:t>
      </w:r>
    </w:p>
    <w:p>
      <w:pPr>
        <w:pStyle w:val="Heading2"/>
        <w:spacing w:after="100" w:before="240"/>
      </w:pPr>
      <w:r>
        <w:rPr>
          <w:rFonts w:ascii="Calibri" w:cs="Calibri" w:eastAsia="Calibri" w:hAnsi="Calibri"/>
          <w:b/>
          <w:bCs/>
          <w:color w:val="1F3864"/>
          <w:sz w:val="24"/>
          <w:szCs w:val="24"/>
        </w:rPr>
        <w:t xml:space="preserve">Change Log — v2.4 → v2.5 (prior update, retained for reference)</w:t>
      </w:r>
    </w:p>
    <w:p>
      <w:pPr>
        <w:spacing w:after="140"/>
      </w:pPr>
      <w:r>
        <w:rPr>
          <w:rFonts w:ascii="Calibri" w:cs="Calibri" w:eastAsia="Calibri" w:hAnsi="Calibri"/>
          <w:i w:val="false"/>
          <w:iCs w:val="false"/>
          <w:color w:val="000000"/>
          <w:sz w:val="21"/>
          <w:szCs w:val="21"/>
        </w:rPr>
        <w:t xml:space="preserve">TEN-01 (tenant provisioning and lifecycle states) and TEN-03 (tenant export and deletion workflows) are now DONE; TEN-02 (tenant suspension/reactivation) is now PARTIAL -- founder-delegated (“just start completing the list, no need for my approval”), chosen next after FIN-02/FIN-03 since MBL-004 (Tenant lifecycle) was the one P0 gate marked entirely NOT MET, not just partial. tenants gains three new columns (lifecycle_status, suspended_at, suspended_by_user_id -- idempotent ALTER TABLE, defaulting every existing and new tenant to 'active', never silently suspended by the migration itself) plus five new db_manager.py functions: get_tenant_lifecycle_status (the cheap single-column lookup the suspension gate calls on every request), get_tenant_lifecycle_detail, suspend_tenant, reactivate_tenant, export_tenant_data, and delete_tenant_permanently. The suspension gate itself lives in ONE place -- backend/auth.py's verify_jwt_and_get_user (and require_role, which wraps it) -- so every existing protected endpoint in the app is covered for free, with zero per-endpoint changes needed elsewhere; a narrow verify_jwt_and_get_user_allow_suspended variant (and require_role_allow_suspended) exists specifically so a suspended tenant's owner is never locked out of the one action (reactivate) that gets them unstuck, plus /api/v1/auth/me, /api/v1/tenant/status, and the export/delete endpoints. New endpoints: GET /api/v1/tenant/status (any role), POST /api/v1/tenant/suspend and /reactivate (owner-only), GET /api/v1/tenant/export (owner/admin -- every row this tenant owns across every tenant-scoped table, minus password_hash/key_hash/key_prefix), and DELETE /api/v1/tenant (owner-only, requires re-typing the tenant's real company_name as a mistake-prevention step -- not a security boundary, require_role_allow_suspended(“owner”) is that). A real bug was caught and fixed during this pass before delivery: several tenant-scoped tables (ai_lineage_log, query_audit, ingestion_history, conversation_turns, ai_usage, forecast_snapshots) are created lazily by their own feature on first write, not by init_db()'s migration block -- a tenant that never triggered one of those features has no such table yet, and the first version of export/delete crashed on that with a real DuckDB CatalogException. Fixed by checking SHOW TABLES first and treating a missing table as zero rows, not an error. Frontend: ClientContext.tsx now carries lifecycle_status/tenant_suspended (populated from login/signup/me's shared fields) and a refreshLifecycleStatus() call; AuthGate.tsx renders a full blocking “Account Suspended” screen for a suspended tenant instead of the dashboard -- with a working “Reactivate” button for the owner, and a “contact your owner” message plus sign-out for everyone else -- and GET /api/v1/auth/me deliberately stays reachable while suspended (via the _allow_suspended dependency) specifically so this screen can even learn the tenant is suspended in the first place, rather than being indistinguishable from an expired token and silently bouncing back to the login form. A new TenantLifecycleCard.tsx (Trust &amp; Gaps tab) shows current status, an owner-only two-click suspend confirmation, a reactivate button, an owner/admin “Export all tenant data” download, and an owner-only danger-zone delete requiring the exact company name to be typed before the button enables. What remains genuinely open, and is NOT resolved by this update: TEN-02's own “subscription-driven access control” half -- suspension here is manual and owner-triggered only, since no billing/subscription state exists yet to drive it automatically; and the WebSocket telemetry path (verify_ws_token) is not yet wired to the suspension gate, disclosed rather than silently assumed covered. Verified via a new backend/tests/test_tenant_lifecycle.py (23 new tests: suspend/reactivate role-gating, the suspension gate blocking an ordinary endpoint while the lifecycle endpoints themselves stay reachable, export shape and secret-exclusion, wrong/correct delete confirmation, cross-tenant isolation) plus the full backend suite (164/164 passing, zero regressions), a real `tsc --noEmit` check against the frontend (clean on every changed/new file), and the existing ClientContext.test.tsx Jest suite re-run clean (5/5, plus 22/22 across the full unit suite).</w:t>
      </w:r>
    </w:p>
    <w:p>
      <w:pPr>
        <w:pStyle w:val="Heading2"/>
        <w:spacing w:after="100" w:before="240"/>
      </w:pPr>
      <w:r>
        <w:rPr>
          <w:rFonts w:ascii="Calibri" w:cs="Calibri" w:eastAsia="Calibri" w:hAnsi="Calibri"/>
          <w:b/>
          <w:bCs/>
          <w:color w:val="1F3864"/>
          <w:sz w:val="24"/>
          <w:szCs w:val="24"/>
        </w:rPr>
        <w:t xml:space="preserve">Change Log — v2.3 → v2.4 (prior update, retained for reference)</w:t>
      </w:r>
    </w:p>
    <w:p>
      <w:pPr>
        <w:spacing w:after="140"/>
      </w:pPr>
      <w:r>
        <w:rPr>
          <w:rFonts w:ascii="Calibri" w:cs="Calibri" w:eastAsia="Calibri" w:hAnsi="Calibri"/>
          <w:i w:val="false"/>
          <w:iCs w:val="false"/>
          <w:color w:val="000000"/>
          <w:sz w:val="21"/>
          <w:szCs w:val="21"/>
        </w:rPr>
        <w:t xml:space="preserve">FIN-02 (gross margin) and FIN-03 (cash runway) are partially addressed -- founder-delegated (“just start completing the list, no need for my approval”), so this is a real behavior change to virtual_cfo.py's computed numbers, disclosed here rather than made silently. Two real issues in generate_cfo_briefing() are fixed: (1) Monthly Burn and Cash Runway were computed from a tenant's ENTIRE ledger history with no date filter at all, despite being labeled monthly -- a tenant with six months of uploaded data got six months of expenses summed and presented as one month's burn. This was already flagged as a known, disclosed simplification in two places (scenario_modeler.py's own docstring, and virtual_cfo.py's prior inline comment), never silently carried forward. Metrics now scope to the tenant's most recently completed real calendar month only, using the same strftime(TRY_CAST(date AS DATE), '%Y-%m') convention db_manager.get_ledger_chart_context and scenario_modeler.py's baseline already use, so this agrees with every other real-month-scoped feature rather than inventing a fourth convention. The resolved month is returned as reporting_month so the scope is visible, not assumed; rows whose date can't be parsed at all are excluded from every monthly figure and disclosed via unparseable_date_rows_excluded, mirroring db_manager.get_ledger_rows' existing legacy_row_count pattern. A new NO_DATEABLE_DATA status covers the edge case where a tenant has ledger rows but none has a parseable date -- kept distinct from the true empty-tenant NO_DATA state. (2) The COGS/OPEX keyword classifier used a bare substring check, which has real false positives -- “Costco Wholesale,” “Costume Design,” and “Accosted Fees” all match the substring “cost” and would be misclassified as COGS. Fixed via word-boundary regex matching; the keyword list itself (which categories imply COGS) is unchanged, only the matching precision. VirtualCFOWidget.tsx now shows “Executive financial summary for {Month Year}” in its header instead of a generic label, since the number's meaning changed from an implied lifetime view to one specific month. What remains genuinely open, and is NOT resolved by this update: the revenue/COGS/OPEX split is still a sign+keyword heuristic, not a formal chart-of-accounts mapping -- that is why FIN-02 and FIN-03 move to [PARTIAL] rather than [DONE]. Verified via a rewritten backend/tests/test_virtual_cfo_evidence.py (month-scoped fixtures, new tests for reporting_month, unparseable_date_rows_excluded, and NO_DATEABLE_DATA) plus the full backend suite (141/141 passing, zero regressions) and a real tsc --noEmit check against the frontend.</w:t>
      </w:r>
    </w:p>
    <w:p>
      <w:pPr>
        <w:pStyle w:val="Heading2"/>
        <w:spacing w:after="100" w:before="240"/>
      </w:pPr>
      <w:r>
        <w:rPr>
          <w:rFonts w:ascii="Calibri" w:cs="Calibri" w:eastAsia="Calibri" w:hAnsi="Calibri"/>
          <w:b/>
          <w:bCs/>
          <w:color w:val="1F3864"/>
          <w:sz w:val="24"/>
          <w:szCs w:val="24"/>
        </w:rPr>
        <w:t xml:space="preserve">Change Log — v2.2 → v2.3 (prior update, retained for reference)</w:t>
      </w:r>
    </w:p>
    <w:p>
      <w:pPr>
        <w:spacing w:after="140"/>
      </w:pPr>
      <w:r>
        <w:rPr>
          <w:rFonts w:ascii="Calibri" w:cs="Calibri" w:eastAsia="Calibri" w:hAnsi="Calibri"/>
          <w:i w:val="false"/>
          <w:iCs w:val="false"/>
          <w:color w:val="000000"/>
          <w:sz w:val="21"/>
          <w:szCs w:val="21"/>
        </w:rPr>
        <w:t xml:space="preserve">DIFF-09 (inline evidence citations) has shipped -- with one deliberate correction to how this item was originally scoped: the original description called for “every CFO-briefing sentence carries a clickable row_id citation,” which read literally means asking the LLM to embed row_ids inline in its own generated prose. That approach was rejected, not built: it is hallucination-prone (nothing stops a model from citing a row_id it was never given, or attaching the wrong one to the wrong sentence) and was not verifiable in this environment specifically, since there is no live OpenAI network access in this sandbox -- the same documented limit already disclosed for AI-04's model registry. Built instead: a deterministic, code-computed evidence field returned alongside (never inside) the existing free-text insights -- backend/agents/virtual_cfo.py now selects each ledger row's real row_id, buckets it by the exact same revenue/COGS/OPEX classification already used for the headline metrics, and attaches the real row_ids (date, category, amount) behind each bucket, capped to the 10 most recent per bucket with the true uncapped count always disclosed. This is attached identically whether the live-LLM branch or the template-fallback branch produced the prose, so it never depends on the LLM getting a citation right. VirtualCFOWidget.tsx now renders a collapsible Evidence section per bucket, showing the real transactions behind each number. Verified: 5 new tests (test_virtual_cfo_evidence.py) plus the full 138-test backend suite, zero regressions; frontend change is tsc-clean and confirmed via a live Playwright render. Rows that predate the DIFF-01 row_id migration and were never backfilled (should be rare/zero in practice) are still counted in the metric totals but disclosed as legacy_untraceable_rows rather than cited individually. Scope note: this pass covers Virtual CFO's briefing, the agent DIFF-09's own roadmap description named explicitly -- extending the same evidence field to other agents' narratives (Predictive Forecaster, etc.) is a natural follow-on, not yet done.</w:t>
      </w:r>
    </w:p>
    <w:p>
      <w:pPr>
        <w:pStyle w:val="Heading2"/>
        <w:spacing w:after="100" w:before="240"/>
      </w:pPr>
      <w:r>
        <w:rPr>
          <w:rFonts w:ascii="Calibri" w:cs="Calibri" w:eastAsia="Calibri" w:hAnsi="Calibri"/>
          <w:b/>
          <w:bCs/>
          <w:color w:val="1F3864"/>
          <w:sz w:val="24"/>
          <w:szCs w:val="24"/>
        </w:rPr>
        <w:t xml:space="preserve">Change Log — v2.1 → v2.2 (prior update, retained for reference)</w:t>
      </w:r>
    </w:p>
    <w:p>
      <w:pPr>
        <w:spacing w:after="140"/>
      </w:pPr>
      <w:r>
        <w:rPr>
          <w:rFonts w:ascii="Calibri" w:cs="Calibri" w:eastAsia="Calibri" w:hAnsi="Calibri"/>
          <w:i w:val="false"/>
          <w:iCs w:val="false"/>
          <w:color w:val="000000"/>
          <w:sz w:val="21"/>
          <w:szCs w:val="21"/>
        </w:rPr>
        <w:t xml:space="preserve">AUTH-05 (login throttling / brute-force protection) has shipped: a real failed_login_attempts/locked_until pair on the users table locks an account for 15 minutes after 5 consecutive wrong-password attempts, checked before verify_password ever runs so a locked account never even reaches a real bcrypt comparison; a successful login resets the counter. Deliberately scoped to only ever fire for a real, already-found user row -- a nonexistent email still gets the same generic 401 every time, so the existing anti-enumeration protection is unchanged. Verified with 7 new tests (test_login_throttling.py) plus the full 133-test suite, zero regressions. Constants (MAX_FAILED_LOGIN_ATTEMPTS=5, LOGIN_LOCKOUT_MINUTES=15) are disclosed live in the Assumption Ledger. Also fixed this update: the Revenue &amp; Cost by Category bar chart's Y-axis had no currency tickFormatter, so negative (expense) ticks rendered as bare numbers with an easily-missed minus sign -- confirmed via a live render, now formats every tick as real currency (0,000 / -0,000) and widened the chart margin so the sign is never clipped.</w:t>
      </w:r>
    </w:p>
    <w:p>
      <w:pPr>
        <w:pStyle w:val="Heading2"/>
        <w:spacing w:after="100" w:before="240"/>
      </w:pPr>
      <w:r>
        <w:rPr>
          <w:rFonts w:ascii="Calibri" w:cs="Calibri" w:eastAsia="Calibri" w:hAnsi="Calibri"/>
          <w:b/>
          <w:bCs/>
          <w:color w:val="1F3864"/>
          <w:sz w:val="24"/>
          <w:szCs w:val="24"/>
        </w:rPr>
        <w:t xml:space="preserve">Change Log — v2.0 → v2.1 (this update)</w:t>
      </w:r>
    </w:p>
    <w:p>
      <w:pPr>
        <w:spacing w:after="140"/>
      </w:pPr>
      <w:r>
        <w:rPr>
          <w:rFonts w:ascii="Calibri" w:cs="Calibri" w:eastAsia="Calibri" w:hAnsi="Calibri"/>
          <w:i w:val="false"/>
          <w:iCs w:val="false"/>
          <w:color w:val="000000"/>
          <w:sz w:val="21"/>
          <w:szCs w:val="21"/>
        </w:rPr>
        <w:t xml:space="preserve">COMP-03 (the what-if scenario simulator on runway/cashflow, see DIFF-10 below and the Competitive Analysis doc) has shipped: real POST /api/v1/predictive/scenario endpoint, real ScenarioModelerCard.tsx UI card on the Analytics tab, and 8 passing tests, plus the full existing 126-test backend suite reconfirmed with zero regressions. Inducted 27 August 2026, by founder decision, as Agent #14 -- the platform's 13th named specialist alongside Orchestrator (#00). The operating model is now 14 agents, up from 13; agent_registry.py's EXPECTED_AGENTS and AgentDirectory.tsx's TRACKED_ORDER are both updated to match. This also corrects this document's own DIFF-10 row and the Competitive Analysis doc's COMP-03 row: both previously claimed the underlying scenario_modeler.py module “already existed” needing only wiring-up -- on direct inspection that was wrong, it was a 15-line hardcoded stub returning fixed fake output for every input, so this was a real rebuild, not a wiring-up.</w:t>
      </w:r>
    </w:p>
    <w:p>
      <w:pPr>
        <w:pStyle w:val="Heading2"/>
        <w:spacing w:after="100" w:before="240"/>
      </w:pPr>
      <w:r>
        <w:rPr>
          <w:rFonts w:ascii="Calibri" w:cs="Calibri" w:eastAsia="Calibri" w:hAnsi="Calibri"/>
          <w:b/>
          <w:bCs/>
          <w:color w:val="1F3864"/>
          <w:sz w:val="24"/>
          <w:szCs w:val="24"/>
        </w:rPr>
        <w:t xml:space="preserve">Change Log — v1.9 → v2.0 (this update)</w:t>
      </w:r>
    </w:p>
    <w:p>
      <w:pPr>
        <w:spacing w:after="140"/>
      </w:pPr>
      <w:r>
        <w:rPr>
          <w:rFonts w:ascii="Calibri" w:cs="Calibri" w:eastAsia="Calibri" w:hAnsi="Calibri"/>
          <w:i w:val="false"/>
          <w:iCs w:val="false"/>
          <w:color w:val="000000"/>
          <w:sz w:val="21"/>
          <w:szCs w:val="21"/>
        </w:rPr>
        <w:t xml:space="preserve">This update adds no new shipped code — it records a real competitive-research pass performed 26 August 2026 against three named comparable products (Fathom, Jirav, Zeni), documented in full in the companion Eivanta_Competitive_Analysis_and_Feature_Roadmap.docx (real pricing pages, real user reviews, and current 2026 AI-FP&amp;A research — sources listed in that document's own Section 6). Section 2 gains a new Tier E (2.6) with 13 new candidate features, DIFF-09 through DIFF-21, each traced to a specific named competitor weakness. All 13 are [PROPOSED] — none started. The Section 3 DIFF summary row is updated to reflect this addition; no other section changed, including the real work recorded in the v1.8 → v1.9 entry below.</w:t>
      </w:r>
    </w:p>
    <w:p>
      <w:pPr>
        <w:pStyle w:val="Heading2"/>
        <w:spacing w:after="100" w:before="240"/>
      </w:pPr>
      <w:r>
        <w:rPr>
          <w:rFonts w:ascii="Calibri" w:cs="Calibri" w:eastAsia="Calibri" w:hAnsi="Calibri"/>
          <w:b/>
          <w:bCs/>
          <w:color w:val="1F3864"/>
          <w:sz w:val="24"/>
          <w:szCs w:val="24"/>
        </w:rPr>
        <w:t xml:space="preserve">Change Log — v1.8 → v1.9 (this update)</w:t>
      </w:r>
    </w:p>
    <w:p>
      <w:pPr>
        <w:spacing w:after="140"/>
      </w:pPr>
      <w:r>
        <w:rPr>
          <w:rFonts w:ascii="Calibri" w:cs="Calibri" w:eastAsia="Calibri" w:hAnsi="Calibri"/>
          <w:i w:val="false"/>
          <w:iCs w:val="false"/>
          <w:color w:val="000000"/>
          <w:sz w:val="21"/>
          <w:szCs w:val="21"/>
        </w:rPr>
        <w:t xml:space="preserve">This update rebrands the product (NexusFlow Analytics → Eivanta, reflected across the live codebase this session — FastAPI app title, frontend copy, and the docs/ naming convention going forward) and closes DATA-10, ENT-03, and AI-06 with real, verified, delivered code, plus a real fix to this document itself: ENT-01 (BYOK) had already shipped in an earlier pass this session but this document was never updated to reflect it — corrected below along with the genuine new work.</w:t>
      </w:r>
    </w:p>
    <w:p>
      <w:pPr>
        <w:spacing w:after="140"/>
      </w:pPr>
      <w:r>
        <w:rPr>
          <w:rFonts w:ascii="Calibri" w:cs="Calibri" w:eastAsia="Calibri" w:hAnsi="Calibri"/>
          <w:i w:val="false"/>
          <w:iCs w:val="false"/>
          <w:color w:val="000000"/>
          <w:sz w:val="21"/>
          <w:szCs w:val="21"/>
        </w:rPr>
        <w:t xml:space="preserve">DATA-10 (persistent vector storage): backend/app/core/rag.py was rewritten end to end — real OpenAI embeddings (BYOK-aware), real persistent Qdrant storage (the docker-compose.yml volume already existed but nothing wrote to it for real), and every read query filtered on client_id so one tenant's uploaded documents can never surface in another's search results. Four new /api/v1/knowledge/* endpoints plus KnowledgeBaseCard.tsx (upload/list/search/delete) are wired into the Trust tab. Multi-format ledger ingestion was extended alongside this: db_manager._read_ledger_file_or_raise now dispatches .csv/.xlsx/.xls/.json/.pdf by the uploaded filename's real extension, all funneling into the same existing amount/category/date normalization.</w:t>
      </w:r>
    </w:p>
    <w:p>
      <w:pPr>
        <w:spacing w:after="140"/>
      </w:pPr>
      <w:r>
        <w:rPr>
          <w:rFonts w:ascii="Calibri" w:cs="Calibri" w:eastAsia="Calibri" w:hAnsi="Calibri"/>
          <w:i w:val="false"/>
          <w:iCs w:val="false"/>
          <w:color w:val="000000"/>
          <w:sz w:val="21"/>
          <w:szCs w:val="21"/>
        </w:rPr>
        <w:t xml:space="preserve">ENT-03 (audit/lineage log): a real, hash-chained lineage log now exists — one entry per routed query (client_id, agent, query text, decision, status), chained per tenant with SHA-256 so tampering is detectable, not just claimed. verify_lineage_chain() recomputes the chain from scratch and reports the first broken row, if any — a genuine integrity check, not a static badge. Visible on the Trust tab.</w:t>
      </w:r>
    </w:p>
    <w:p>
      <w:pPr>
        <w:spacing w:after="140"/>
      </w:pPr>
      <w:r>
        <w:rPr>
          <w:rFonts w:ascii="Calibri" w:cs="Calibri" w:eastAsia="Calibri" w:hAnsi="Calibri"/>
          <w:i w:val="false"/>
          <w:iCs w:val="false"/>
          <w:color w:val="000000"/>
          <w:sz w:val="21"/>
          <w:szCs w:val="21"/>
        </w:rPr>
        <w:t xml:space="preserve">AI-06 (token/cost telemetry): the per-call token/cost tracking this item already described as PARTIAL is real (log_ai_usage records prompt/completion tokens and an estimated USD cost per call, priced from OpenAI's published per-model rates). This update adds the missing enforcement half: an optional per-tenant monthly USD cap and a real gate (enforce_budget_gate) wired into 8 of the AI-calling endpoints, returning a real 402 with the tenant's actual usage once the cap is reached. No cap set (every tenant's default) behaves exactly as before — unrestricted. The knowledge-base endpoints (a materially cheaper embeddings call) aren't wired to this gate yet.</w:t>
      </w:r>
    </w:p>
    <w:p>
      <w:pPr>
        <w:spacing w:after="140"/>
      </w:pPr>
      <w:r>
        <w:rPr>
          <w:rFonts w:ascii="Calibri" w:cs="Calibri" w:eastAsia="Calibri" w:hAnsi="Calibri"/>
          <w:i w:val="false"/>
          <w:iCs w:val="false"/>
          <w:color w:val="000000"/>
          <w:sz w:val="21"/>
          <w:szCs w:val="21"/>
        </w:rPr>
        <w:t xml:space="preserve">ENT-01 (BYOK) — document correction, not new work: backend/byok.py (Fernet encryption at rest) and the /api/v1/settings/byok endpoints shipped in an earlier pass this session; this document simply never caught up. Reclassified PARTIAL below: storage, save/replace, and removal are real; there is no live validation of a key against OpenAI at save time and no rotation history beyond a plain overwrite.</w:t>
      </w:r>
    </w:p>
    <w:p>
      <w:pPr>
        <w:spacing w:after="140"/>
      </w:pPr>
      <w:r>
        <w:rPr>
          <w:rFonts w:ascii="Calibri" w:cs="Calibri" w:eastAsia="Calibri" w:hAnsi="Calibri"/>
          <w:i w:val="false"/>
          <w:iCs w:val="false"/>
          <w:color w:val="000000"/>
          <w:sz w:val="21"/>
          <w:szCs w:val="21"/>
        </w:rPr>
        <w:t xml:space="preserve">New: AI-08 multi-turn conversational memory. A real conversation_turns persistence table now backs orchestrator.route_query(), which fetches a session's recent history before routing and logs both sides of the exchange after. BI Engineer (the most naturally conversational agent — it folds in ad hoc Q&amp;A duties) is wired to use it in its narrative prompt; the other 7 agent functions are not wired yet — same honest partial-rollout as BYOK's.</w:t>
      </w:r>
    </w:p>
    <w:p>
      <w:pPr>
        <w:spacing w:after="140"/>
      </w:pPr>
      <w:r>
        <w:rPr>
          <w:rFonts w:ascii="Calibri" w:cs="Calibri" w:eastAsia="Calibri" w:hAnsi="Calibri"/>
          <w:i w:val="false"/>
          <w:iCs w:val="false"/>
          <w:color w:val="000000"/>
          <w:sz w:val="21"/>
          <w:szCs w:val="21"/>
        </w:rPr>
        <w:t xml:space="preserve">Also delivered: ForecastCard.tsx now calls the real, already-live POST /api/v1/predictive/forecast endpoint instead of showing "not wired in yet" — real projected revenue, growth rate, r-squared, and revenue-risk level. New: MKT-01 (marketing website) and UX-06 (SMB One-Tap Interface) below, both explicitly not started — see their own entries for why.</w:t>
      </w:r>
    </w:p>
    <w:p>
      <w:pPr>
        <w:spacing w:after="140"/>
      </w:pPr>
      <w:r>
        <w:rPr>
          <w:rFonts w:ascii="Calibri" w:cs="Calibri" w:eastAsia="Calibri" w:hAnsi="Calibri"/>
          <w:i w:val="false"/>
          <w:iCs w:val="false"/>
          <w:color w:val="000000"/>
          <w:sz w:val="21"/>
          <w:szCs w:val="21"/>
        </w:rPr>
        <w:t xml:space="preserve">Not pushed to origin: three commits from this update (60b9dae, 02b3cae) plus the prior session's 3d915ba sit on the local repo only, deliberately held for your separate explicit go-ahead before anything reaches the remote.</w:t>
      </w:r>
    </w:p>
    <w:p>
      <w:pPr>
        <w:pStyle w:val="Heading2"/>
        <w:spacing w:after="100" w:before="240"/>
      </w:pPr>
      <w:r>
        <w:rPr>
          <w:rFonts w:ascii="Calibri" w:cs="Calibri" w:eastAsia="Calibri" w:hAnsi="Calibri"/>
          <w:b/>
          <w:bCs/>
          <w:color w:val="1F3864"/>
          <w:sz w:val="24"/>
          <w:szCs w:val="24"/>
        </w:rPr>
        <w:t xml:space="preserve">Change Log — v1.7 → v1.8 (prior update, retained for reference)</w:t>
      </w:r>
    </w:p>
    <w:p>
      <w:pPr>
        <w:spacing w:after="140"/>
      </w:pPr>
      <w:r>
        <w:rPr>
          <w:rFonts w:ascii="Calibri" w:cs="Calibri" w:eastAsia="Calibri" w:hAnsi="Calibri"/>
          <w:i w:val="false"/>
          <w:iCs w:val="false"/>
          <w:color w:val="000000"/>
          <w:sz w:val="21"/>
          <w:szCs w:val="21"/>
        </w:rPr>
        <w:t xml:space="preserve">This update covers three passes since v1.7, all delivered to the live codebase: a Phase 1–5 gap-check confirming nothing was missed in the prior audit work, Phase 6 DevOps/CI/CD scaffolding, and the RBAC-01 pass — real authentication, a four-role permission model enforced across every mutating endpoint, and full team management. This closes MBL-002 and MBL-003 in Section 3, and AUTH-01/AUTH-02/RBAC-01/RBAC-02 in Section 4.</w:t>
      </w:r>
    </w:p>
    <w:p>
      <w:pPr>
        <w:spacing w:after="140"/>
      </w:pPr>
      <w:r>
        <w:rPr>
          <w:rFonts w:ascii="Calibri" w:cs="Calibri" w:eastAsia="Calibri" w:hAnsi="Calibri"/>
          <w:b/>
          <w:bCs/>
          <w:i w:val="false"/>
          <w:iCs w:val="false"/>
          <w:color w:val="000000"/>
          <w:sz w:val="21"/>
          <w:szCs w:val="21"/>
        </w:rPr>
        <w:t xml:space="preserve">Phase 6 (DevOps/CI/CD scaffolding): </w:t>
      </w:r>
      <w:r>
        <w:rPr>
          <w:rFonts w:ascii="Calibri" w:cs="Calibri" w:eastAsia="Calibri" w:hAnsi="Calibri"/>
          <w:b w:val="false"/>
          <w:bCs w:val="false"/>
          <w:i w:val="false"/>
          <w:iCs w:val="false"/>
          <w:color w:val="000000"/>
          <w:sz w:val="21"/>
          <w:szCs w:val="21"/>
        </w:rPr>
        <w:t xml:space="preserve">Local Docker/CI scaffolding (docker-compose.yml, Dockerfiles for backend/frontend) plus a GitHub Actions CI workflow (lint/test/build) were written and delivered as files — .github/workflows/ is a protected path in this environment and could not be committed automatically, so the founder placed it by hand. A Terraform skeleton (real vercel/vercel and render-oss/render provider resource schemas, researched against their actual documentation, not guessed) covers a future Vercel+Render deployment — written and reviewed, never run: terraform validate/plan/apply all require network access this environment doesn't have. Both pieces are explicitly disclosed as unexecuted scaffolding, not a live deployment.</w:t>
      </w:r>
    </w:p>
    <w:p>
      <w:pPr>
        <w:spacing w:after="140"/>
      </w:pPr>
      <w:r>
        <w:rPr>
          <w:rFonts w:ascii="Calibri" w:cs="Calibri" w:eastAsia="Calibri" w:hAnsi="Calibri"/>
          <w:b/>
          <w:bCs/>
          <w:i w:val="false"/>
          <w:iCs w:val="false"/>
          <w:color w:val="000000"/>
          <w:sz w:val="21"/>
          <w:szCs w:val="21"/>
        </w:rPr>
        <w:t xml:space="preserve">RBAC-01 (real authentication): </w:t>
      </w:r>
      <w:r>
        <w:rPr>
          <w:rFonts w:ascii="Calibri" w:cs="Calibri" w:eastAsia="Calibri" w:hAnsi="Calibri"/>
          <w:b w:val="false"/>
          <w:bCs w:val="false"/>
          <w:i w:val="false"/>
          <w:iCs w:val="false"/>
          <w:color w:val="000000"/>
          <w:sz w:val="21"/>
          <w:szCs w:val="21"/>
        </w:rPr>
        <w:t xml:space="preserve">backend/db_manager.py gained real tenants and users tables (bcrypt-hashed passwords, one row per person, role scoped to their tenant) and backend/accounts.py gained real POST /api/v1/auth/signup and /api/v1/auth/login endpoints — signup creates a tenant and its owner atomically in one transaction; login verifies a bcrypt hash with a constant-shape dummy-hash fallback for unknown emails so a login attempt can't be used to enumerate real accounts by response timing. The old /api/v1/auth/dev-login endpoint (any client_id string, no password, a real JWT back) is retired outright, not just deprecated — it now 404s.</w:t>
      </w:r>
    </w:p>
    <w:p>
      <w:pPr>
        <w:spacing w:after="140"/>
      </w:pPr>
      <w:r>
        <w:rPr>
          <w:rFonts w:ascii="Calibri" w:cs="Calibri" w:eastAsia="Calibri" w:hAnsi="Calibri"/>
          <w:b/>
          <w:bCs/>
          <w:i w:val="false"/>
          <w:iCs w:val="false"/>
          <w:color w:val="000000"/>
          <w:sz w:val="21"/>
          <w:szCs w:val="21"/>
        </w:rPr>
        <w:t xml:space="preserve">RBAC-01 (role gating + team management): </w:t>
      </w:r>
      <w:r>
        <w:rPr>
          <w:rFonts w:ascii="Calibri" w:cs="Calibri" w:eastAsia="Calibri" w:hAnsi="Calibri"/>
          <w:b w:val="false"/>
          <w:bCs w:val="false"/>
          <w:i w:val="false"/>
          <w:iCs w:val="false"/>
          <w:color w:val="000000"/>
          <w:sz w:val="21"/>
          <w:szCs w:val="21"/>
        </w:rPr>
        <w:t xml:space="preserve">A four-role model — owner/admin/member/viewer, founder-directed — is enforced via a require_role() FastAPI dependency factory across every mutating or destructive endpoint: ledger upload and delete (main.py), category-suggestion apply (categorization.py), and the three platform metrics endpoints (metrics.py, restricted to owner/admin — a partial mitigation only; those endpoints' underlying data is still platform-wide, not per-tenant filtered, a separate data-layer gap, see OPS-07). Full team management shipped in backend/accounts.py: invite (owner/admin), list (any role), role change and removal (owner only, with self-demote and self-remove both explicitly blocked so a tenant can never end up ownerless by accident).</w:t>
      </w:r>
    </w:p>
    <w:p>
      <w:pPr>
        <w:spacing w:after="140"/>
      </w:pPr>
      <w:r>
        <w:rPr>
          <w:rFonts w:ascii="Calibri" w:cs="Calibri" w:eastAsia="Calibri" w:hAnsi="Calibri"/>
          <w:b/>
          <w:bCs/>
          <w:i w:val="false"/>
          <w:iCs w:val="false"/>
          <w:color w:val="000000"/>
          <w:sz w:val="21"/>
          <w:szCs w:val="21"/>
        </w:rPr>
        <w:t xml:space="preserve">Frontend auth flow: </w:t>
      </w:r>
      <w:r>
        <w:rPr>
          <w:rFonts w:ascii="Calibri" w:cs="Calibri" w:eastAsia="Calibri" w:hAnsi="Calibri"/>
          <w:b w:val="false"/>
          <w:bCs w:val="false"/>
          <w:i w:val="false"/>
          <w:iCs w:val="false"/>
          <w:color w:val="000000"/>
          <w:sz w:val="21"/>
          <w:szCs w:val="21"/>
        </w:rPr>
        <w:t xml:space="preserve">frontend/components/ClientContext.tsx was rewritten around the real login/signup endpoints instead of the old always-auto-authenticate dev-login call; a new AuthGate.tsx component gates the whole app behind a real sign-in/sign-up form; AppShell.tsx now shows the signed-in user's real email/role in the sidebar with a working sign-out control, and hides the topbar “Upload Ledger” shortcut for viewers (matching the backend's new upload restriction).</w:t>
      </w:r>
    </w:p>
    <w:p>
      <w:pPr>
        <w:spacing w:after="140"/>
      </w:pPr>
      <w:r>
        <w:rPr>
          <w:rFonts w:ascii="Calibri" w:cs="Calibri" w:eastAsia="Calibri" w:hAnsi="Calibri"/>
          <w:b/>
          <w:bCs/>
          <w:i w:val="false"/>
          <w:iCs w:val="false"/>
          <w:color w:val="000000"/>
          <w:sz w:val="21"/>
          <w:szCs w:val="21"/>
        </w:rPr>
        <w:t xml:space="preserve">Test-fixture migration: </w:t>
      </w:r>
      <w:r>
        <w:rPr>
          <w:rFonts w:ascii="Calibri" w:cs="Calibri" w:eastAsia="Calibri" w:hAnsi="Calibri"/>
          <w:b w:val="false"/>
          <w:bCs w:val="false"/>
          <w:i w:val="false"/>
          <w:iCs w:val="false"/>
          <w:color w:val="000000"/>
          <w:sz w:val="21"/>
          <w:szCs w:val="21"/>
        </w:rPr>
        <w:t xml:space="preserve">backend/tests/conftest.py's auth fixtures were rebuilt on the real account-creation functions instead of the retired dev-login endpoint; a new RBAC test section covers role-gating on every touched endpoint, and a new test_accounts.py covers the full team-management surface (~25 new checks total). Five existing frontend Jest test files (ClientContext, AssumptionLedger, SubAgentWidget, SwarmLogStreamer, KnownGapsPanel) that mocked the retired dev-login flow were rewritten against the real session-restore flow — see the self-review entry below for why this was necessary.</w:t>
      </w:r>
    </w:p>
    <w:p>
      <w:pPr>
        <w:spacing w:after="140"/>
      </w:pPr>
      <w:r>
        <w:rPr>
          <w:rFonts w:ascii="Calibri" w:cs="Calibri" w:eastAsia="Calibri" w:hAnsi="Calibri"/>
          <w:b/>
          <w:bCs/>
          <w:i w:val="false"/>
          <w:iCs w:val="false"/>
          <w:color w:val="000000"/>
          <w:sz w:val="21"/>
          <w:szCs w:val="21"/>
        </w:rPr>
        <w:t xml:space="preserve">Self-review (this update's own QA pass): </w:t>
      </w:r>
      <w:r>
        <w:rPr>
          <w:rFonts w:ascii="Calibri" w:cs="Calibri" w:eastAsia="Calibri" w:hAnsi="Calibri"/>
          <w:b w:val="false"/>
          <w:bCs w:val="false"/>
          <w:i w:val="false"/>
          <w:iCs w:val="false"/>
          <w:color w:val="000000"/>
          <w:sz w:val="21"/>
          <w:szCs w:val="21"/>
        </w:rPr>
        <w:t xml:space="preserve">Before this document was written, a dedicated review pass re-read every changed file against the real committed code — not the working draft — and found two real defects, both fixed and redelivered: db_manager.py's update_user_role/remove_user called SELECT changes() to check whether a write affected a row, a SQLite function DuckDB does not have, which would have 500'd the role-change and remove-teammate endpoints on every real call; and the five frontend Jest files above, left silently broken by the ClientContext rewrite (most severely SwarmLogStreamer.test.tsx, where all four tests would have failed). Both are fixed and delivered; see QA-01 in Section 4.</w:t>
      </w:r>
    </w:p>
    <w:p>
      <w:pPr>
        <w:spacing w:after="140"/>
      </w:pPr>
      <w:r>
        <w:rPr>
          <w:rFonts w:ascii="Calibri" w:cs="Calibri" w:eastAsia="Calibri" w:hAnsi="Calibri"/>
          <w:b/>
          <w:bCs/>
          <w:i w:val="false"/>
          <w:iCs w:val="false"/>
          <w:color w:val="000000"/>
          <w:sz w:val="21"/>
          <w:szCs w:val="21"/>
        </w:rPr>
        <w:t xml:space="preserve">Founder decisions locked in this session: </w:t>
      </w:r>
      <w:r>
        <w:rPr>
          <w:rFonts w:ascii="Calibri" w:cs="Calibri" w:eastAsia="Calibri" w:hAnsi="Calibri"/>
          <w:b w:val="false"/>
          <w:bCs w:val="false"/>
          <w:i w:val="false"/>
          <w:iCs w:val="false"/>
          <w:color w:val="000000"/>
          <w:sz w:val="21"/>
          <w:szCs w:val="21"/>
        </w:rPr>
        <w:t xml:space="preserve">RBAC role model = Owner/Admin/Member/Viewer; billing = a single flat paid tier (Stripe integration deferred pending the founder's own Stripe credentials); transactional email = Resend (integration deferred pending the founder's own Resend credentials). Real deployment (Vercel/Render) remains deferred pending the founder's own hosting accounts. None of the three is technically blocked — all are waiting on credentials only the founder can provide.</w:t>
      </w:r>
    </w:p>
    <w:p>
      <w:pPr>
        <w:spacing w:after="140"/>
      </w:pPr>
      <w:r>
        <w:rPr>
          <w:rFonts w:ascii="Calibri" w:cs="Calibri" w:eastAsia="Calibri" w:hAnsi="Calibri"/>
          <w:b/>
          <w:bCs/>
          <w:i w:val="false"/>
          <w:iCs w:val="false"/>
          <w:color w:val="000000"/>
          <w:sz w:val="21"/>
          <w:szCs w:val="21"/>
        </w:rPr>
        <w:t xml:space="preserve">Verification methodology for this update: </w:t>
      </w:r>
      <w:r>
        <w:rPr>
          <w:rFonts w:ascii="Calibri" w:cs="Calibri" w:eastAsia="Calibri" w:hAnsi="Calibri"/>
          <w:b w:val="false"/>
          <w:bCs w:val="false"/>
          <w:i w:val="false"/>
          <w:iCs w:val="false"/>
          <w:color w:val="000000"/>
          <w:sz w:val="21"/>
          <w:szCs w:val="21"/>
        </w:rPr>
        <w:t xml:space="preserve">Backend changes were syntax-checked with py_compile against every touched file, including a full combined pass immediately before delivery. Frontend changes were type-checked with a real tsc --noEmit run against the actual project's own node_modules and tsconfig.json on the founder's machine — scoped to the changed files and their real transitive imports rather than the whole project, because a whole-project run exceeded this environment's execution time limit against the file bridge's real I/O speed; each scoped run came back clean. bcrypt's hash/verify logic was execution-verified (not just reviewed) by cross-linking a Python 3.10 interpreter to the project's real Python 3.14 virtual environment's installed bcrypt package. A live jest run and a live pytest run were both attempted and both blocked — the same file-bridge speed limit, and a Python-version mismatch, respectively — disclosed as real limits of this environment, not silently skipped. Every file was delivered individually with a drift check (re-stage, re-diff) immediately before each write; zero rejected writes.</w:t>
      </w:r>
    </w:p>
    <w:p>
      <w:pPr>
        <w:pStyle w:val="Heading2"/>
        <w:spacing w:after="100" w:before="240"/>
      </w:pPr>
      <w:r>
        <w:rPr>
          <w:rFonts w:ascii="Calibri" w:cs="Calibri" w:eastAsia="Calibri" w:hAnsi="Calibri"/>
          <w:b/>
          <w:bCs/>
          <w:color w:val="1F3864"/>
          <w:sz w:val="24"/>
          <w:szCs w:val="24"/>
        </w:rPr>
        <w:t xml:space="preserve">Change Log — v1.6 → v1.7 (prior update, retained for reference)</w:t>
      </w:r>
    </w:p>
    <w:p>
      <w:pPr>
        <w:spacing w:after="140"/>
      </w:pPr>
      <w:r>
        <w:rPr>
          <w:rFonts w:ascii="Calibri" w:cs="Calibri" w:eastAsia="Calibri" w:hAnsi="Calibri"/>
          <w:i w:val="false"/>
          <w:iCs w:val="false"/>
          <w:color w:val="000000"/>
          <w:sz w:val="21"/>
          <w:szCs w:val="21"/>
        </w:rPr>
        <w:t xml:space="preserve">This update closes seven backlog items with real, verified, delivered code, built and shipped to the live codebase in two passes this session: the tail of the prior audit pass (AI-04, FIN-01), followed by the full Tier A/B differentiation roadmap from Section 2, built in the founder's own recommended order: DIFF-03 → DIFF-02 → DIFF-06 → DIFF-05 → DIFF-01.</w:t>
      </w:r>
    </w:p>
    <w:p>
      <w:pPr>
        <w:spacing w:after="140"/>
      </w:pPr>
      <w:r>
        <w:rPr>
          <w:rFonts w:ascii="Calibri" w:cs="Calibri" w:eastAsia="Calibri" w:hAnsi="Calibri"/>
          <w:b/>
          <w:bCs/>
          <w:i w:val="false"/>
          <w:iCs w:val="false"/>
          <w:color w:val="000000"/>
          <w:sz w:val="21"/>
          <w:szCs w:val="21"/>
        </w:rPr>
        <w:t xml:space="preserve">AI-04 (model/version registry + regression evaluation): </w:t>
      </w:r>
      <w:r>
        <w:rPr>
          <w:rFonts w:ascii="Calibri" w:cs="Calibri" w:eastAsia="Calibri" w:hAnsi="Calibri"/>
          <w:b w:val="false"/>
          <w:bCs w:val="false"/>
          <w:i w:val="false"/>
          <w:iCs w:val="false"/>
          <w:color w:val="000000"/>
          <w:sz w:val="21"/>
          <w:szCs w:val="21"/>
        </w:rPr>
        <w:t xml:space="preserve">model_registry.py centralizes what were 9 scattered inline OpenAI model-string call sites across 8 agent files into one AGENT_MODELS dict, plus a REGISTRY_CHANGELOG audit trail recording when a pinned model changed and why. tools/model_regression_check.py runs a candidate model's real output against the currently-pinned baseline on the same real tenant data before a swap ships, distinguishing wording-only changes from real regressions (a changed computed value, or a broken response shape) — verified via 3 targeted checks. It cannot test real model-quality differences without a live API key/network; that is the harness's own documented limit, not an omission.</w:t>
      </w:r>
    </w:p>
    <w:p>
      <w:pPr>
        <w:spacing w:after="140"/>
      </w:pPr>
      <w:r>
        <w:rPr>
          <w:rFonts w:ascii="Calibri" w:cs="Calibri" w:eastAsia="Calibri" w:hAnsi="Calibri"/>
          <w:b/>
          <w:bCs/>
          <w:i w:val="false"/>
          <w:iCs w:val="false"/>
          <w:color w:val="000000"/>
          <w:sz w:val="21"/>
          <w:szCs w:val="21"/>
        </w:rPr>
        <w:t xml:space="preserve">FIN-01 (formal MRR definition + ground-truth suite): </w:t>
      </w:r>
      <w:r>
        <w:rPr>
          <w:rFonts w:ascii="Calibri" w:cs="Calibri" w:eastAsia="Calibri" w:hAnsi="Calibri"/>
          <w:b w:val="false"/>
          <w:bCs w:val="false"/>
          <w:i w:val="false"/>
          <w:iCs w:val="false"/>
          <w:color w:val="000000"/>
          <w:sz w:val="21"/>
          <w:szCs w:val="21"/>
        </w:rPr>
        <w:t xml:space="preserve">get_mrr_summary computes real Monthly Recurring Revenue only from transactions a tenant explicitly flags 'recurring'/'is_recurring' on upload. mrr_available is False and mrr is None for a tenant that has never provided the flag — never silently backfilled from the existing monthly_revenue figure, never guessed from category names. A ground-truth suite (run_verify_fin01_mrr.py) verifies real ingest-to-MRR correctness end-to-end, plus correct reversion to mrr_available=False when a later upload omits the flag.</w:t>
      </w:r>
    </w:p>
    <w:p>
      <w:pPr>
        <w:spacing w:after="140"/>
      </w:pPr>
      <w:r>
        <w:rPr>
          <w:rFonts w:ascii="Calibri" w:cs="Calibri" w:eastAsia="Calibri" w:hAnsi="Calibri"/>
          <w:b/>
          <w:bCs/>
          <w:i w:val="false"/>
          <w:iCs w:val="false"/>
          <w:color w:val="000000"/>
          <w:sz w:val="21"/>
          <w:szCs w:val="21"/>
        </w:rPr>
        <w:t xml:space="preserve">Section 2 differentiation roadmap: </w:t>
      </w:r>
      <w:r>
        <w:rPr>
          <w:rFonts w:ascii="Calibri" w:cs="Calibri" w:eastAsia="Calibri" w:hAnsi="Calibri"/>
          <w:b w:val="false"/>
          <w:bCs w:val="false"/>
          <w:i w:val="false"/>
          <w:iCs w:val="false"/>
          <w:color w:val="000000"/>
          <w:sz w:val="21"/>
          <w:szCs w:val="21"/>
        </w:rPr>
        <w:t xml:space="preserve">DIFF-03, DIFF-02, DIFF-06, DIFF-05 and DIFF-01 are now built end-to-end (backend + frontend) and delivered — see the updated Section 2 and the Section 3 DIFF gate row for full detail on each.</w:t>
      </w:r>
    </w:p>
    <w:p>
      <w:pPr>
        <w:spacing w:after="140"/>
      </w:pPr>
      <w:r>
        <w:rPr>
          <w:rFonts w:ascii="Calibri" w:cs="Calibri" w:eastAsia="Calibri" w:hAnsi="Calibri"/>
          <w:i w:val="false"/>
          <w:iCs w:val="false"/>
          <w:color w:val="000000"/>
          <w:sz w:val="21"/>
          <w:szCs w:val="21"/>
        </w:rPr>
        <w:t xml:space="preserve">Verification methodology for this update: every backend change ran against the existing stub-based test harness (10 suites, ~200 checks total across the full regression sweep, zero failures) plus 30 new checks specific to DIFF-01/DIFF-06 and 21 new checks specific to DIFF-02/DIFF-03. Every frontend change was additionally type-checked with a real `npx tsc --noEmit` run against the actual project's own node_modules and tsconfig.json on the founder's machine — not a sandbox approximation — with zero errors both times it was run. Each file was then delivered to the live codebase individually, with a drift check (re-stage, re-diff) immediately before every write, and zero rejected writes.</w:t>
      </w:r>
    </w:p>
    <w:p>
      <w:pPr>
        <w:spacing w:after="140"/>
      </w:pPr>
      <w:r>
        <w:rPr>
          <w:rFonts w:ascii="Calibri" w:cs="Calibri" w:eastAsia="Calibri" w:hAnsi="Calibri"/>
          <w:i/>
          <w:iCs/>
          <w:color w:val="000000"/>
          <w:sz w:val="21"/>
          <w:szCs w:val="21"/>
        </w:rPr>
        <w:t xml:space="preserve">For reference — the v1.5 → v1.6 change log this update builds on:</w:t>
      </w:r>
    </w:p>
    <w:p>
      <w:pPr>
        <w:spacing w:after="200"/>
      </w:pPr>
      <w:r>
        <w:rPr>
          <w:rFonts w:ascii="Calibri" w:cs="Calibri" w:eastAsia="Calibri" w:hAnsi="Calibri"/>
          <w:i w:val="false"/>
          <w:iCs w:val="false"/>
          <w:color w:val="000000"/>
          <w:sz w:val="21"/>
          <w:szCs w:val="21"/>
        </w:rPr>
        <w:t xml:space="preserve">“This is a consolidation update, not new investigative work: two independent Phase 2 audit passes were run in parallel sessions against v1.4, each producing its own draft v1.5 of this document with non-overlapping findings. This version merges both into one authoritative document. One pass (see “DB concurrency &amp; masked-failure fix” below) found and fixed a real production crash in db_manager.py's shared DB-access lock and an identical data-masking bug across four agent files, and confirmed BI Visualization Architect (#11) built with a new real chart-suite — independently verified via a stub-test harness and a live production screenshot before this update. The other pass (see “roster reconciliation &amp; NL-to-SQL closure” below) completed roster reconciliation for the two remaining unconfirmed agents — confirmed Ingestion Engine (#01) folded into db_manager.py rather than built separately, and recovered, rebuilt, and wired External Telemetry Scout (#12) into the orchestrator's live routing table — and built BI Engineer's new natural-language-to-SQL capability, closing SQL-04's stated precondition (SQL-01 whitelist, SQL-03 audit trail), plus reached a founder-directed decision on FIN-05 (a tenant-level revenue-risk proxy in place of true churn, pending a separate schema decision). Roster reconciliation is now complete across both passes: 0 of 13 agents remain unconfirmed.” (Superseded 27 Aug 2026 -- see the v2.0 → v2.1 Change Log entry above: the roster is now 14 agents, 0 unconfirmed.)</w:t>
      </w:r>
    </w:p>
    <w:p>
      <w:pPr>
        <w:spacing w:after="240"/>
      </w:pPr>
      <w:r>
        <w:rPr>
          <w:rFonts w:ascii="Calibri" w:cs="Calibri" w:eastAsia="Calibri" w:hAnsi="Calibri"/>
          <w:i/>
          <w:iCs/>
          <w:color w:val="000000"/>
          <w:sz w:val="21"/>
          <w:szCs w:val="21"/>
        </w:rPr>
        <w:t xml:space="preserve">Earlier change-log entries (v1.1 → v1.5) are unchanged and retained in the prior version of this document; omitted here for length.</w:t>
      </w:r>
    </w:p>
    <w:p>
      <w:pPr>
        <w:pStyle w:val="Heading2"/>
        <w:spacing w:after="100" w:before="240"/>
      </w:pPr>
      <w:r>
        <w:rPr>
          <w:rFonts w:ascii="Calibri" w:cs="Calibri" w:eastAsia="Calibri" w:hAnsi="Calibri"/>
          <w:b/>
          <w:bCs/>
          <w:color w:val="1F3864"/>
          <w:sz w:val="24"/>
          <w:szCs w:val="24"/>
        </w:rPr>
        <w:t xml:space="preserve">Status Legend (unchanged — 8 tags in use across this document)</w:t>
      </w:r>
    </w:p>
    <w:p>
      <w:pPr>
        <w:spacing w:after="140"/>
      </w:pPr>
      <w:r>
        <w:rPr>
          <w:rFonts w:ascii="Calibri" w:cs="Calibri" w:eastAsia="Calibri" w:hAnsi="Calibri"/>
          <w:i w:val="false"/>
          <w:iCs w:val="false"/>
          <w:color w:val="000000"/>
          <w:sz w:val="21"/>
          <w:szCs w:val="21"/>
        </w:rPr>
        <w:t xml:space="preserve">[DONE] verified complete in the reviewed code.   [PARTIAL] real, verified progress; not fully complete.   [NOT ADDRESSED] outside this audit's scope; unchanged.   [UNCONFIRMED] existence/status not yet verified.   [OPEN DECISION] a specific choice is needed from you.   [IN PROGRESS] actively being worked in the next audit phase.   [PROPOSED] a candidate idea, ranked but not yet built.   [LAST-SEQ] deliberately built after every other P0 gate, per the founder's launch-sequencing decision.</w:t>
      </w:r>
    </w:p>
    <w:p>
      <w:pPr>
        <w:pStyle w:val="Heading1"/>
        <w:pBdr>
          <w:bottom w:val="single" w:color="B8C4D9" w:sz="4" w:space="4"/>
        </w:pBdr>
        <w:spacing w:after="140" w:before="320"/>
      </w:pPr>
      <w:r>
        <w:rPr>
          <w:rFonts w:ascii="Calibri" w:cs="Calibri" w:eastAsia="Calibri" w:hAnsi="Calibri"/>
          <w:b/>
          <w:bCs/>
          <w:color w:val="1F3864"/>
          <w:sz w:val="28"/>
          <w:szCs w:val="28"/>
        </w:rPr>
        <w:t xml:space="preserve">1. Product Baseline</w:t>
      </w:r>
    </w:p>
    <w:p>
      <w:pPr>
        <w:spacing w:after="140"/>
      </w:pPr>
      <w:r>
        <w:rPr>
          <w:rFonts w:ascii="Calibri" w:cs="Calibri" w:eastAsia="Calibri" w:hAnsi="Calibri"/>
          <w:i w:val="false"/>
          <w:iCs w:val="false"/>
          <w:color w:val="000000"/>
          <w:sz w:val="21"/>
          <w:szCs w:val="21"/>
        </w:rPr>
        <w:t xml:space="preserve">Unchanged from v1.1/v1.6 — still an accurate description of the intended design:</w:t>
      </w:r>
    </w:p>
    <w:p>
      <w:pPr>
        <w:pStyle w:val="ListParagraph"/>
        <w:numPr>
          <w:ilvl w:val="0"/>
          <w:numId w:val="1"/>
        </w:numPr>
        <w:spacing w:after="90"/>
      </w:pPr>
      <w:r>
        <w:rPr>
          <w:rFonts w:ascii="Calibri" w:cs="Calibri" w:eastAsia="Calibri" w:hAnsi="Calibri"/>
          <w:sz w:val="21"/>
          <w:szCs w:val="21"/>
        </w:rPr>
        <w:t xml:space="preserve">14-agent architecture: Orchestrator plus 13 specialist agents covering ingestion, data engineering, schema/database management, analytics, reporting, forecasting, finance, security, strategy, visualization, telemetry, and (added 27 August 2026) what-if scenario modeling. Externally, these are positioned as results-driven “employees,” not as a marketed feature.</w:t>
      </w:r>
    </w:p>
    <w:p>
      <w:pPr>
        <w:pStyle w:val="ListParagraph"/>
        <w:numPr>
          <w:ilvl w:val="0"/>
          <w:numId w:val="1"/>
        </w:numPr>
        <w:spacing w:after="90"/>
      </w:pPr>
      <w:r>
        <w:rPr>
          <w:rFonts w:ascii="Calibri" w:cs="Calibri" w:eastAsia="Calibri" w:hAnsi="Calibri"/>
          <w:sz w:val="21"/>
          <w:szCs w:val="21"/>
        </w:rPr>
        <w:t xml:space="preserve">Core stack: Next.js frontend, FastAPI backend, DuckDB warehouse, Qdrant semantic/RAG layer, authenticated WebSocket telemetry, OpenAI-backed LLM functionality.</w:t>
      </w:r>
    </w:p>
    <w:p>
      <w:pPr>
        <w:pStyle w:val="ListParagraph"/>
        <w:numPr>
          <w:ilvl w:val="0"/>
          <w:numId w:val="1"/>
        </w:numPr>
        <w:spacing w:after="90"/>
      </w:pPr>
      <w:r>
        <w:rPr>
          <w:rFonts w:ascii="Calibri" w:cs="Calibri" w:eastAsia="Calibri" w:hAnsi="Calibri"/>
          <w:sz w:val="21"/>
          <w:szCs w:val="21"/>
        </w:rPr>
        <w:t xml:space="preserve">Core capabilities: CSV ingestion and repair, tenant-isolated storage, natural-language analytics, forecasting, churn scoring, executive briefings, real-time telemetry, testing and governance.</w:t>
      </w:r>
    </w:p>
    <w:p>
      <w:pPr>
        <w:pStyle w:val="ListParagraph"/>
        <w:numPr>
          <w:ilvl w:val="0"/>
          <w:numId w:val="1"/>
        </w:numPr>
        <w:spacing w:after="90"/>
      </w:pPr>
      <w:r>
        <w:rPr>
          <w:rFonts w:ascii="Calibri" w:cs="Calibri" w:eastAsia="Calibri" w:hAnsi="Calibri"/>
          <w:sz w:val="21"/>
          <w:szCs w:val="21"/>
        </w:rPr>
        <w:t xml:space="preserve">Commercial tiers: Core Operations, Growth Intelligence, Enterprise Governance.</w:t>
      </w:r>
    </w:p>
    <w:p>
      <w:pPr>
        <w:pStyle w:val="ListParagraph"/>
        <w:numPr>
          <w:ilvl w:val="0"/>
          <w:numId w:val="1"/>
        </w:numPr>
        <w:spacing w:after="90"/>
      </w:pPr>
      <w:r>
        <w:rPr>
          <w:rFonts w:ascii="Calibri" w:cs="Calibri" w:eastAsia="Calibri" w:hAnsi="Calibri"/>
          <w:sz w:val="21"/>
          <w:szCs w:val="21"/>
        </w:rPr>
        <w:t xml:space="preserve">Roster reconciliation (Phase 1 + Phase 2 audits, complete; Phase 3 induction 27 Aug 2026): 11 of 14 agents confirmed built, fixed, and live-routed (adds Scenario Modeler #14); 2 confirmed folded into db_manager.py (Schema Mapper #03, Ingestion Engine #01); 1 retired (Data Analyst #04, duties absorbed by BI Engineer #05). 0 of 14 remain unconfirmed. See ARCH-02.</w:t>
      </w:r>
    </w:p>
    <w:p>
      <w:pPr>
        <w:pStyle w:val="Heading1"/>
        <w:pBdr>
          <w:bottom w:val="single" w:color="B8C4D9" w:sz="4" w:space="4"/>
        </w:pBdr>
        <w:spacing w:after="140" w:before="320"/>
      </w:pPr>
      <w:r>
        <w:rPr>
          <w:rFonts w:ascii="Calibri" w:cs="Calibri" w:eastAsia="Calibri" w:hAnsi="Calibri"/>
          <w:b/>
          <w:bCs/>
          <w:color w:val="1F3864"/>
          <w:sz w:val="28"/>
          <w:szCs w:val="28"/>
        </w:rPr>
        <w:t xml:space="preserve">2. Differentiation &amp; Enhancement Roadmap</w:t>
      </w:r>
    </w:p>
    <w:p>
      <w:pPr>
        <w:spacing w:after="140"/>
      </w:pPr>
      <w:r>
        <w:rPr>
          <w:rFonts w:ascii="Calibri" w:cs="Calibri" w:eastAsia="Calibri" w:hAnsi="Calibri"/>
          <w:i w:val="false"/>
          <w:iCs w:val="false"/>
          <w:color w:val="000000"/>
          <w:sz w:val="21"/>
          <w:szCs w:val="21"/>
        </w:rPr>
        <w:t xml:space="preserve">Candidate features to establish NexusFlow as a distinct product in a crowded AI-BI market. Ranked into build tiers by impact-to-effort ratio. 5 of 8 candidates are now DONE — delivered in this exact recommended order.</w:t>
      </w:r>
    </w:p>
    <w:p>
      <w:pPr>
        <w:pStyle w:val="Heading2"/>
        <w:spacing w:after="100" w:before="240"/>
      </w:pPr>
      <w:r>
        <w:rPr>
          <w:rFonts w:ascii="Calibri" w:cs="Calibri" w:eastAsia="Calibri" w:hAnsi="Calibri"/>
          <w:b/>
          <w:bCs/>
          <w:color w:val="1F3864"/>
          <w:sz w:val="24"/>
          <w:szCs w:val="24"/>
        </w:rPr>
        <w:t xml:space="preserve">2.1 Tier A — Quick Wins</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RANK 1 DIFF-03 “What I don't know yet” panel</w:t>
      </w:r>
      <w:r>
        <w:rPr>
          <w:rFonts w:ascii="Calibri" w:cs="Calibri" w:eastAsia="Calibri" w:hAnsi="Calibri"/>
          <w:sz w:val="21"/>
          <w:szCs w:val="21"/>
        </w:rPr>
        <w:t xml:space="preserve"> — backend/gaps.py's get_known_gaps() (POST /api/v1/insights/known-gaps) combines 3 always-true structural gaps (no customer identity, no evidence trail, AI usage not tenant-scoped) with data-dependent gaps computed from existing cheap, non-LLM signals (get_ledger_chart_context, get_mrr_summary, get_forecast_accuracy) — deliberately never calls an LLM-backed agent just to check an availability flag. Frontend: KnownGapsPanel.tsx. Verified: 21 checks (run_verify_diff02_diff03.py).</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RANK 2 DIFF-02 Assumption ledger</w:t>
      </w:r>
      <w:r>
        <w:rPr>
          <w:rFonts w:ascii="Calibri" w:cs="Calibri" w:eastAsia="Calibri" w:hAnsi="Calibri"/>
          <w:sz w:val="21"/>
          <w:szCs w:val="21"/>
        </w:rPr>
        <w:t xml:space="preserve"> — backend/assumptions.py's _build_assumptions() (GET /api/v1/assumptions) reads real numeric constants live from virtual_cfo/predictive_forecaster module attributes (ASSUMED_CASH_RESERVES, MIN_PERIODS_FOR_FORECAST, FORECAST_HORIZON_MONTHS, and others) — never hand-copied duplicates that could drift from the real values — plus 5 qualitative methodology notes. Frontend: AssumptionLedger.tsx.</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RANK 3 DIFF-06 Auto-categorization suggestions on first upload</w:t>
      </w:r>
      <w:r>
        <w:rPr>
          <w:rFonts w:ascii="Calibri" w:cs="Calibri" w:eastAsia="Calibri" w:hAnsi="Calibri"/>
          <w:sz w:val="21"/>
          <w:szCs w:val="21"/>
        </w:rPr>
        <w:t xml:space="preserve"> — backend/db_manager.py's _suggest_category_for()/suggest_category_fixes()/apply_category_suggestion(), exposed via backend/categorization.py (POST /api/v1/data/category-suggestions, POST /api/v1/data/apply-category-suggestion). Deterministic keyword-overlap voting against a tenant's OWN already-categorized rows only — never an LLM guess, never auto-applied. Every suggestion carries a real confidence (fraction of keyword-matching rows agreeing) and matched_row_count. Applying one targets one specific row_id (built by DIFF-01); cross-tenant writes and nonexistent row_ids are rejected. Frontend: CategorySuggestionsWidget.tsx with an explicit Accept action per suggestion. Verified: 12 of 30 checks (run_verify_diff01_diff06.py).</w:t>
      </w:r>
    </w:p>
    <w:p>
      <w:pPr>
        <w:pStyle w:val="Heading2"/>
        <w:spacing w:after="100" w:before="240"/>
      </w:pPr>
      <w:r>
        <w:rPr>
          <w:rFonts w:ascii="Calibri" w:cs="Calibri" w:eastAsia="Calibri" w:hAnsi="Calibri"/>
          <w:b/>
          <w:bCs/>
          <w:color w:val="1F3864"/>
          <w:sz w:val="24"/>
          <w:szCs w:val="24"/>
        </w:rPr>
        <w:t xml:space="preserve">2.2 Tier B — High-Leverage, Moderate Effort</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RANK 4 DIFF-05 Guided first-insight onboarding flow</w:t>
      </w:r>
      <w:r>
        <w:rPr>
          <w:rFonts w:ascii="Calibri" w:cs="Calibri" w:eastAsia="Calibri" w:hAnsi="Calibri"/>
          <w:sz w:val="21"/>
          <w:szCs w:val="21"/>
        </w:rPr>
        <w:t xml:space="preserve"> — Per founder decision (2026-08-23): a lightweight progress checklist, not a full guided modal tour. OnboardingChecklist.tsx derives 3 checklist items (upload data, MRR unlocked, forecast unlocked) purely from two endpoints that already existed (kpi-summary, known-gaps) — no new backend endpoint needed.</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RANK 5 DIFF-01 Evidence trail / insight-to-source-row linking</w:t>
      </w:r>
      <w:r>
        <w:rPr>
          <w:rFonts w:ascii="Calibri" w:cs="Calibri" w:eastAsia="Calibri" w:hAnsi="Calibri"/>
          <w:sz w:val="21"/>
          <w:szCs w:val="21"/>
        </w:rPr>
        <w:t xml:space="preserve"> — Per founder decision (2026-08-23): a real row_id added now, as a schema migration. A stable, sequence-backed row_id BIGINT column was added to ledgers (idempotent ALTER TABLE + one-time backfill via ledger_row_id_seq, same pattern as FIN-01's is_recurring migration), assigned fresh on every future ingest too. New drill-down endpoint get_ledger_rows() (POST /api/v1/finance/ledger-rows, backend/evidence.py) returns the exact rows behind a category/month filter, each carrying its real row_id; legacy pre-migration rows are surfaced honestly via legacy_row_count rather than hidden or mislabeled. Frontend: LedgerRowExplorer.tsx. Explicit scope note (preserved in evidence.py's own docstring): this does NOT yet rewrite every agent's LLM narrative to cite row_ids inline — that is a separate, larger future step; what exists today is a standalone drill-down explorer, not yet a click-through from every chart/insight elsewhere on the dashboard. Verified: 18 of 30 checks (run_verify_diff01_diff06.py) — row_id distinctness on ingest, every drill-down filter combination, cross-tenant isolation, legacy-row honesty, and direct backfill-UPDATE correctness.</w:t>
      </w:r>
    </w:p>
    <w:p>
      <w:pPr>
        <w:pStyle w:val="Heading2"/>
        <w:spacing w:after="100" w:before="240"/>
      </w:pPr>
      <w:r>
        <w:rPr>
          <w:rFonts w:ascii="Calibri" w:cs="Calibri" w:eastAsia="Calibri" w:hAnsi="Calibri"/>
          <w:b/>
          <w:bCs/>
          <w:color w:val="1F3864"/>
          <w:sz w:val="24"/>
          <w:szCs w:val="24"/>
        </w:rPr>
        <w:t xml:space="preserve">2.3 Tier C — Bigger Bets, Higher Effort, High Strategic Payoff</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6 DIFF-04 SNF-specific out-of-the-box metrics</w:t>
      </w:r>
      <w:r>
        <w:rPr>
          <w:rFonts w:ascii="Calibri" w:cs="Calibri" w:eastAsia="Calibri" w:hAnsi="Calibri"/>
          <w:sz w:val="21"/>
          <w:szCs w:val="21"/>
        </w:rPr>
        <w:t xml:space="preserve"> — Census/occupancy trend, payer-mix revenue breakdown, PDPM-adjacent categories — grounded in founder's 10-year SNF background. Real new pipeline work; runs as a parallel strategic track, not started, not competing for the same engineering surface as Tiers A/B.</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7 DIFF-07 Weekly agent check-in digest</w:t>
      </w:r>
      <w:r>
        <w:rPr>
          <w:rFonts w:ascii="Calibri" w:cs="Calibri" w:eastAsia="Calibri" w:hAnsi="Calibri"/>
          <w:sz w:val="21"/>
          <w:szCs w:val="21"/>
        </w:rPr>
        <w:t xml:space="preserve"> — Needs new infrastructure (scheduling, email delivery). Solid retention play; deferred until retention is being actively measured with real users, per original criteria — unchanged this update.</w:t>
      </w:r>
    </w:p>
    <w:p>
      <w:pPr>
        <w:pStyle w:val="Heading2"/>
        <w:spacing w:after="100" w:before="240"/>
      </w:pPr>
      <w:r>
        <w:rPr>
          <w:rFonts w:ascii="Calibri" w:cs="Calibri" w:eastAsia="Calibri" w:hAnsi="Calibri"/>
          <w:b/>
          <w:bCs/>
          <w:color w:val="1F3864"/>
          <w:sz w:val="24"/>
          <w:szCs w:val="24"/>
        </w:rPr>
        <w:t xml:space="preserve">2.4 Tier D — Blocked</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8 / BLOCKED DIFF-08 Agent accountability / track record log</w:t>
      </w:r>
      <w:r>
        <w:rPr>
          <w:rFonts w:ascii="Calibri" w:cs="Calibri" w:eastAsia="Calibri" w:hAnsi="Calibri"/>
          <w:sz w:val="21"/>
          <w:szCs w:val="21"/>
        </w:rPr>
        <w:t xml:space="preserve"> — Depends on FIN-04 backtesting, which remains not built. Parked until FIN-04 exists — unchanged this update.</w:t>
      </w:r>
    </w:p>
    <w:p>
      <w:pPr>
        <w:pStyle w:val="Heading2"/>
        <w:spacing w:after="100" w:before="240"/>
      </w:pPr>
      <w:r>
        <w:rPr>
          <w:rFonts w:ascii="Calibri" w:cs="Calibri" w:eastAsia="Calibri" w:hAnsi="Calibri"/>
          <w:b/>
          <w:bCs/>
          <w:color w:val="1F3864"/>
          <w:sz w:val="24"/>
          <w:szCs w:val="24"/>
        </w:rPr>
        <w:t xml:space="preserve">2.5 Recommended Build Order — Complete</w:t>
      </w:r>
    </w:p>
    <w:p>
      <w:pPr>
        <w:pBdr>
          <w:left w:val="single" w:color="1E7B34" w:sz="18" w:space="8"/>
        </w:pBdr>
        <w:shd w:fill="EAF3EA" w:val="clear"/>
        <w:spacing w:after="200" w:before="120"/>
      </w:pPr>
      <w:r>
        <w:rPr>
          <w:rFonts w:ascii="Calibri" w:cs="Calibri" w:eastAsia="Calibri" w:hAnsi="Calibri"/>
          <w:color w:val="1E5B27"/>
          <w:sz w:val="21"/>
          <w:szCs w:val="21"/>
        </w:rPr>
        <w:t xml:space="preserve">DIFF-03 → DIFF-02 → DIFF-06 → DIFF-05 → DIFF-01: complete, delivered 23 August 2026, in this exact order — all backend and frontend, verified and shipped. DIFF-04 remains a parallel strategic track, not yet started. DIFF-07 stays deferred until real-user retention measurement begins; DIFF-08 stays deferred until FIN-04 backtesting lands.</w:t>
      </w:r>
    </w:p>
    <w:p>
      <w:pPr>
        <w:pStyle w:val="Heading2"/>
        <w:spacing w:after="100" w:before="240"/>
      </w:pPr>
      <w:r>
        <w:rPr>
          <w:rFonts w:ascii="Calibri" w:cs="Calibri" w:eastAsia="Calibri" w:hAnsi="Calibri"/>
          <w:b/>
          <w:bCs/>
          <w:color w:val="1F3864"/>
          <w:sz w:val="24"/>
          <w:szCs w:val="24"/>
        </w:rPr>
        <w:t xml:space="preserve">2.6 Tier E — Competitive Response (Proposed, sourced from live research 26 Aug 2026)</w:t>
      </w:r>
    </w:p>
    <w:p>
      <w:pPr>
        <w:spacing w:after="140"/>
      </w:pPr>
      <w:r>
        <w:rPr>
          <w:rFonts w:ascii="Calibri" w:cs="Calibri" w:eastAsia="Calibri" w:hAnsi="Calibri"/>
          <w:i w:val="false"/>
          <w:iCs w:val="false"/>
          <w:color w:val="000000"/>
          <w:sz w:val="21"/>
          <w:szCs w:val="21"/>
        </w:rPr>
        <w:t xml:space="preserve">13 new candidate features sourced from a live competitive review of three named comparables — Fathom, Jirav, Zeni — performed 26 August 2026. Full pricing data, sourced reviewer complaints, and current AI-FP&amp;A research behind every item below are in the companion Eivanta_Competitive_Analysis_and_Feature_Roadmap.docx (its own COMP-01–13 numbering is cross-referenced in each item's rationale). All [PROPOSED], none started; these are additive to Tiers A–D above and do not change the standing production-hardening priority — RBAC/auth completion, billing, and deployment remain deferred to the end of the build sequence regardless.</w:t>
      </w:r>
    </w:p>
    <w:p>
      <w:pPr>
        <w:spacing w:after="110"/>
      </w:pPr>
      <w:r>
        <w:rPr>
          <w:rFonts w:ascii="Calibri" w:cs="Calibri" w:eastAsia="Calibri" w:hAnsi="Calibri"/>
          <w:b/>
          <w:bCs/>
          <w:color w:val="6B4FA0"/>
          <w:sz w:val="21"/>
          <w:szCs w:val="21"/>
        </w:rPr>
        <w:t xml:space="preserve">[DONE] </w:t>
      </w:r>
      <w:r>
        <w:rPr>
          <w:rFonts w:ascii="Calibri" w:cs="Calibri" w:eastAsia="Calibri" w:hAnsi="Calibri"/>
          <w:b/>
          <w:bCs/>
          <w:sz w:val="21"/>
          <w:szCs w:val="21"/>
        </w:rPr>
        <w:t xml:space="preserve">RANK 9 DIFF-09 Inline evidence citations in LLM narrative</w:t>
      </w:r>
      <w:r>
        <w:rPr>
          <w:rFonts w:ascii="Calibri" w:cs="Calibri" w:eastAsia="Calibri" w:hAnsi="Calibri"/>
          <w:sz w:val="21"/>
          <w:szCs w:val="21"/>
        </w:rPr>
        <w:t xml:space="preserve"> — SHIPPED 27 Aug 2026 as a deterministic, code-computed evidence field (real row_ids/date/category/amount per revenue/COGS/OPEX bucket), attached alongside the existing free-text insights rather than embedded inline in the LLM's own prose -- see the v2.2 → v2.3 Change Log entry above for why the literal “LLM embeds citations” reading of this item was rejected. Closes SRS gap FR-4.4 and completes the evidence-trail story DIFF-01 started, for Virtual CFO's briefing. No competitor reviewed (Fathom/Jirav/Zeni) has any equivalent — see the Competitive Analysis doc, COMP-01.</w:t>
      </w:r>
    </w:p>
    <w:p>
      <w:pPr>
        <w:spacing w:after="110"/>
      </w:pPr>
      <w:r>
        <w:rPr>
          <w:rFonts w:ascii="Calibri" w:cs="Calibri" w:eastAsia="Calibri" w:hAnsi="Calibri"/>
          <w:b/>
          <w:bCs/>
          <w:color w:val="6B4FA0"/>
          <w:sz w:val="21"/>
          <w:szCs w:val="21"/>
        </w:rPr>
        <w:t xml:space="preserve">[DONE] </w:t>
      </w:r>
      <w:r>
        <w:rPr>
          <w:rFonts w:ascii="Calibri" w:cs="Calibri" w:eastAsia="Calibri" w:hAnsi="Calibri"/>
          <w:b/>
          <w:bCs/>
          <w:sz w:val="21"/>
          <w:szCs w:val="21"/>
        </w:rPr>
        <w:t xml:space="preserve">RANK 10 DIFF-10 Real what-if simulator on runway/cashflow, inducted as Agent #14</w:t>
      </w:r>
      <w:r>
        <w:rPr>
          <w:rFonts w:ascii="Calibri" w:cs="Calibri" w:eastAsia="Calibri" w:hAnsi="Calibri"/>
          <w:sz w:val="21"/>
          <w:szCs w:val="21"/>
        </w:rPr>
        <w:t xml:space="preserve"> — price change / new hire / churned account vs. runway. SHIPPED 27 Aug 2026. CORRECTED from this row's original claim that the module already existed needing only integration: it was actually a 15-line hardcoded stub returning fixed fake output for every input, so this was a real rebuild, not a wiring-up. Normally a tier-above feature (Cube/Pigment/Mosaic-class). See COMP-03 and the Competitive Analysis doc's corrected row.</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11 DIFF-11 Driver-level variance attribution</w:t>
      </w:r>
      <w:r>
        <w:rPr>
          <w:rFonts w:ascii="Calibri" w:cs="Calibri" w:eastAsia="Calibri" w:hAnsi="Calibri"/>
          <w:sz w:val="21"/>
          <w:szCs w:val="21"/>
        </w:rPr>
        <w:t xml:space="preserve"> — name the vendor/department/account behind a metric movement instead of a bare “G&amp;A up 12%” statement. The named 2026 AI-FP&amp;A research gap separating real tools from simple threshold alerts. See COMP-02.</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12 DIFF-12 Proactive anomaly alerts pushed to email/Slack</w:t>
      </w:r>
      <w:r>
        <w:rPr>
          <w:rFonts w:ascii="Calibri" w:cs="Calibri" w:eastAsia="Calibri" w:hAnsi="Calibri"/>
          <w:sz w:val="21"/>
          <w:szCs w:val="21"/>
        </w:rPr>
        <w:t xml:space="preserve"> — built on DIFF-11's attribution logic. Every competitor reviewed is pull/dashboard-only; push-based monitoring is the current AI-native FP&amp;A trend. See COMP-04.</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13 DIFF-13 Native Stripe connector</w:t>
      </w:r>
      <w:r>
        <w:rPr>
          <w:rFonts w:ascii="Calibri" w:cs="Calibri" w:eastAsia="Calibri" w:hAnsi="Calibri"/>
          <w:sz w:val="21"/>
          <w:szCs w:val="21"/>
        </w:rPr>
        <w:t xml:space="preserve"> — neutralizes Fathom's single most-cited reviewer complaint — it connects only to Xero/QuickBooks/MYOB; everything else is a manual Excel import. See COMP-05.</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14 DIFF-14 Native Shopify connector</w:t>
      </w:r>
      <w:r>
        <w:rPr>
          <w:rFonts w:ascii="Calibri" w:cs="Calibri" w:eastAsia="Calibri" w:hAnsi="Calibri"/>
          <w:sz w:val="21"/>
          <w:szCs w:val="21"/>
        </w:rPr>
        <w:t xml:space="preserve"> — same integration-ceiling gap as DIFF-13. See COMP-06.</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15 DIFF-15 Native CRM connector (HubSpot or Salesforce)</w:t>
      </w:r>
      <w:r>
        <w:rPr>
          <w:rFonts w:ascii="Calibri" w:cs="Calibri" w:eastAsia="Calibri" w:hAnsi="Calibri"/>
          <w:sz w:val="21"/>
          <w:szCs w:val="21"/>
        </w:rPr>
        <w:t xml:space="preserve"> — Fathom's reviewers name the inability to blend CRM/non-financial data into KPIs as a specific limitation. See COMP-07.</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16 DIFF-16 Native payroll connector (Gusto or Rippling)</w:t>
      </w:r>
      <w:r>
        <w:rPr>
          <w:rFonts w:ascii="Calibri" w:cs="Calibri" w:eastAsia="Calibri" w:hAnsi="Calibri"/>
          <w:sz w:val="21"/>
          <w:szCs w:val="21"/>
        </w:rPr>
        <w:t xml:space="preserve"> — feeds headcount cost directly into burn/runway, removing a manual data-entry step none of the three competitors fully solve. See COMP-08.</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17 DIFF-17 Multi-tenant accountant/bookkeeper “portfolio view”</w:t>
      </w:r>
      <w:r>
        <w:rPr>
          <w:rFonts w:ascii="Calibri" w:cs="Calibri" w:eastAsia="Calibri" w:hAnsi="Calibri"/>
          <w:sz w:val="21"/>
          <w:szCs w:val="21"/>
        </w:rPr>
        <w:t xml:space="preserve"> — one login, many client tenants, reusing existing multi-tenant DuckDB + RBAC roles. Targets Fathom's accounting-firm reseller channel directly (its dedicated Portfolio plan exists only for this); a real new-tier scope decision, not a small addition. See COMP-09.</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18 DIFF-18 Multi-language ingestion</w:t>
      </w:r>
      <w:r>
        <w:rPr>
          <w:rFonts w:ascii="Calibri" w:cs="Calibri" w:eastAsia="Calibri" w:hAnsi="Calibri"/>
          <w:sz w:val="21"/>
          <w:szCs w:val="21"/>
        </w:rPr>
        <w:t xml:space="preserve"> — non-English CSV headers, dates, and currency formats detected and normalized. Named Zeni gap: English-only document processing. See COMP-10.</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19 DIFF-19 Lightweight headcount-driven runway sensitivity inside Virtual CFO</w:t>
      </w:r>
      <w:r>
        <w:rPr>
          <w:rFonts w:ascii="Calibri" w:cs="Calibri" w:eastAsia="Calibri" w:hAnsi="Calibri"/>
          <w:sz w:val="21"/>
          <w:szCs w:val="21"/>
        </w:rPr>
        <w:t xml:space="preserve"> — not a full HRIS. Named Jirav gap: no real workforce/headcount planning depth. See COMP-11.</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20 DIFF-20 “No bundling, no lock-in” positioning vs. Zeni's forced banking/card bundle</w:t>
      </w:r>
      <w:r>
        <w:rPr>
          <w:rFonts w:ascii="Calibri" w:cs="Calibri" w:eastAsia="Calibri" w:hAnsi="Calibri"/>
          <w:sz w:val="21"/>
          <w:szCs w:val="21"/>
        </w:rPr>
        <w:t xml:space="preserve"> — marketing/pricing-page language only, no code. Named Zeni gap: customers pay for unused bundled services. See COMP-12.</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21 DIFF-21 Time-to-first-insight as a measured, publicized metric</w:t>
      </w:r>
      <w:r>
        <w:rPr>
          <w:rFonts w:ascii="Calibri" w:cs="Calibri" w:eastAsia="Calibri" w:hAnsi="Calibri"/>
          <w:sz w:val="21"/>
          <w:szCs w:val="21"/>
        </w:rPr>
        <w:t xml:space="preserve"> — reuses the existing onboarding checklist's real data-state tracking. Named Zeni gap: 1–2 week onboarding lag before the platform is usable. See COMP-13.</w:t>
      </w:r>
    </w:p>
    <w:p>
      <w:pPr>
        <w:spacing w:after="140"/>
      </w:pPr>
      <w:r>
        <w:rPr>
          <w:rFonts w:ascii="Calibri" w:cs="Calibri" w:eastAsia="Calibri" w:hAnsi="Calibri"/>
          <w:i w:val="false"/>
          <w:iCs w:val="false"/>
          <w:color w:val="000000"/>
          <w:sz w:val="21"/>
          <w:szCs w:val="21"/>
        </w:rPr>
        <w:t xml:space="preserve">Suggested build order within this tier: DIFF-09 and DIFF-10 have both shipped, see the v2.2 → v2.3 and v2.0 → v2.1 Change Log entries above; DIFF-13 and DIFF-14 next (self-contained integrations neutralizing Fathom's single most-cited complaint); DIFF-11 and DIFF-12 after that (build on DIFF-09's now-real citation plumbing); DIFF-15, DIFF-16, DIFF-17 and DIFF-19 are larger scope decisions best sized individually rather than estimated here; DIFF-18, DIFF-20 and DIFF-21 have no engineering dependency and can proceed anytime.</w:t>
      </w:r>
    </w:p>
    <w:p>
      <w:pPr>
        <w:pStyle w:val="Heading1"/>
        <w:pBdr>
          <w:bottom w:val="single" w:color="B8C4D9" w:sz="4" w:space="4"/>
        </w:pBdr>
        <w:spacing w:after="140" w:before="320"/>
      </w:pPr>
      <w:r>
        <w:rPr>
          <w:rFonts w:ascii="Calibri" w:cs="Calibri" w:eastAsia="Calibri" w:hAnsi="Calibri"/>
          <w:b/>
          <w:bCs/>
          <w:color w:val="1F3864"/>
          <w:sz w:val="28"/>
          <w:szCs w:val="28"/>
        </w:rPr>
        <w:t xml:space="preserve">3. Master Build Status &amp; Gates</w:t>
      </w:r>
    </w:p>
    <w:p>
      <w:pPr>
        <w:spacing w:after="140"/>
      </w:pPr>
      <w:r>
        <w:rPr>
          <w:rFonts w:ascii="Calibri" w:cs="Calibri" w:eastAsia="Calibri" w:hAnsi="Calibri"/>
          <w:i w:val="false"/>
          <w:iCs w:val="false"/>
          <w:color w:val="000000"/>
          <w:sz w:val="21"/>
          <w:szCs w:val="21"/>
        </w:rPr>
        <w:t xml:space="preserve">Same 15 P0/P1 gates as v1.1, plus the Section 2 differentiation roadmap as its own DIFF row. MBL-012 and MBL-013 carry Priority = LAST-SEQ — deliberately built after every other P0 gate, per the founder's launch-sequencing decision (Section 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1900"/>
        <w:gridCol w:w="950"/>
        <w:gridCol w:w="1400"/>
        <w:gridCol w:w="4830"/>
      </w:tblGrid>
      <w:tr>
        <w:trPr>
          <w:tblHeader/>
        </w:trPr>
        <w:tc>
          <w:tcPr>
            <w:tcW w:type="dxa" w:w="10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ID</w:t>
            </w:r>
          </w:p>
        </w:tc>
        <w:tc>
          <w:tcPr>
            <w:tcW w:type="dxa" w:w="19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Workstream</w:t>
            </w:r>
          </w:p>
        </w:tc>
        <w:tc>
          <w:tcPr>
            <w:tcW w:type="dxa" w:w="95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Priority</w:t>
            </w:r>
          </w:p>
        </w:tc>
        <w:tc>
          <w:tcPr>
            <w:tcW w:type="dxa" w:w="14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Status (23 Aug 2026)</w:t>
            </w:r>
          </w:p>
        </w:tc>
        <w:tc>
          <w:tcPr>
            <w:tcW w:type="dxa" w:w="483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Note</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MBL-001</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Requirements baseline</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FIN-02/FIN-03 partially addressed 27 Aug 2026 (period-scoping + classification-precision fixes -- formal ground-truth definitions still open); FIN-04 and DATA-07 remain open; FIN-01 now DONE (see Section 4); roster reconciliation complete (ARCH-02).</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MBL-002</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Authentication &amp; identity</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Real signup and login endpoints now live (bcrypt-hashed passwords, timing-safe handling of unknown emails); the old no-password dev-login endpoint is retired outright. Refresh-token rotation, MFA, and password reset remain unaddressed.</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MBL-003</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RBAC</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DONE</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Four-role model (Owner/Admin/Member/Viewer) enforced via require_role() across every mutating/destructive endpoint, plus full team management (invite, list, role change, removal). Platform metrics endpoints are role-restricted but not yet per-tenant filtered — see OPS-07.</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MBL-004</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Tenant lifecycle</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TEN-01 and TEN-03 now DONE 27 Aug 2026 (real suspend/reactivate/export/delete, see Section 4); TEN-02's subscription-driven half remains open pending billing.</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MBL-005</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Data ingestion</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Parsing, atomicity, size limits and error handling substantially improved; row_id now assigned per row (DIFF-01). NEW 27 Aug 2026: ingestion history/status and an explicit ledger-deletion API (DATA-08/DATA-09) are real and now have a frontend surface (IngestionHistoryCard.tsx); a file-fingerprint duplicate NOTICE exists (DATA-04). Explicit dataset versioning, and ingestion retry/cancellation, remain open.</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MBL-006</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Safe analytics</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Fixed-query agents remain read-only and parameterized; BI Engineer's NL-to-SQL has a whitelist and audit trail (SQL-01/SQL-03), not yet platform-wide.</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MBL-007</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AI reliability</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Malformed-output handling confirmed across all 10 active agents. AI-04 (model registry + regression harness) now DONE — see Section 4.</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MBL-008</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Financial correctness</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FIN-01 (MRR) now DONE with a real ground-truth suite; gross margin (FIN-02) and cash runway (FIN-03) both partially fixed 27 Aug 2026 (real period-scoping and classification bugs corrected, with new tests) -- their formal ground-truth definitions/tests remain open.</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MBL-009</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Security hardening</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2 real cross-tenant leaks closed, hardcoded secret removed, firewall wired; TLS/rotation/formal security-testing program not addressed.</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MBL-010</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Observability</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Logging and hardened metrics endpoints exist; no tracing or alerting.</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MBL-011</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Backup/DR</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NOT MET</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Not addressed.</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MBL-012</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Production deployment</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LAST-SEQ</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 Terraform skeleton (real vercel/vercel and render-oss/render provider resources) plus local Docker/CI scaffolding have been written and reviewed, never executed — no network access in this build environment. Still deferred pending the founder's own hosting accounts.</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MBL-013</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Billing</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LAST-SEQ</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NOT MET</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Still deliberately last in the build sequence. The founder has now locked in the billing model itself — a single flat paid tier — with Stripe integration deferred pending the founder's own Stripe credentials; no billing code written yet.</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MBL-014</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QA/release gate</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Still not a persisted CI-gated suite (see CICD-01). Two new real automated layers exist: backend/tests/conftest.py's fixtures rebuilt on real account creation plus a new RBAC test section and test_accounts.py (~25 checks), and five frontend Jest suites rewritten against the real auth flow. A self-review pass this update also caught and fixed two real defects before delivery — see QA-01.</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MBL-015</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Customer validation</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P1</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NOT MET</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Not yet applicable pre-launch.</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DIFF</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Differentiation roadmap (Sec. 2)</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P1</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5 of 8 candidate features built and delivered (DIFF-01, 02, 03, 05, 06) in the founder's recommended order. DIFF-04 (healthcare vertical) is a parallel strategic track, not started. DIFF-07/08 remain deferred per original criteria. 13 additional candidate features (DIFF-09–21, Tier E, Sec. 2.6) were proposed 26 August 2026 from a live competitive review of Fathom/Jirav/Zeni — none started.</w:t>
            </w:r>
          </w:p>
        </w:tc>
      </w:tr>
    </w:tbl>
    <w:p>
      <w:pPr>
        <w:pStyle w:val="Heading1"/>
        <w:pBdr>
          <w:bottom w:val="single" w:color="B8C4D9" w:sz="4" w:space="4"/>
        </w:pBdr>
        <w:spacing w:after="140" w:before="320"/>
      </w:pPr>
      <w:r>
        <w:rPr>
          <w:rFonts w:ascii="Calibri" w:cs="Calibri" w:eastAsia="Calibri" w:hAnsi="Calibri"/>
          <w:b/>
          <w:bCs/>
          <w:color w:val="1F3864"/>
          <w:sz w:val="28"/>
          <w:szCs w:val="28"/>
        </w:rPr>
        <w:t xml:space="preserve">4. Detailed Engineering Backlog</w:t>
      </w:r>
    </w:p>
    <w:p>
      <w:pPr>
        <w:pStyle w:val="Heading2"/>
        <w:spacing w:after="100" w:before="240"/>
      </w:pPr>
      <w:r>
        <w:rPr>
          <w:rFonts w:ascii="Calibri" w:cs="Calibri" w:eastAsia="Calibri" w:hAnsi="Calibri"/>
          <w:b/>
          <w:bCs/>
          <w:color w:val="1F3864"/>
          <w:sz w:val="24"/>
          <w:szCs w:val="24"/>
        </w:rPr>
        <w:t xml:space="preserve">Identity, Security &amp; Tenant Control</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AUTH-01 Registration/login/logout.</w:t>
      </w:r>
      <w:r>
        <w:rPr>
          <w:rFonts w:ascii="Calibri" w:cs="Calibri" w:eastAsia="Calibri" w:hAnsi="Calibri"/>
          <w:sz w:val="21"/>
          <w:szCs w:val="21"/>
        </w:rPr>
        <w:t xml:space="preserve"> — Real signup and login endpoints now live (backend/accounts.py): POST /api/v1/auth/signup creates a tenant + owner atomically; POST /api/v1/auth/login verifies a bcrypt hash with a constant-shape dummy-hash fallback for unknown emails so failed lookups can't be used to enumerate accounts by timing. UPDATED 27 Aug 2026: logout is no longer pure client-side token discard -- POST /api/v1/auth/logout now revokes the refresh token server-side (see the AUTH-02 row and the v2.9→v2.10 Change Log entry above); the short-lived access token itself still can't be revoked early (it's a stateless JWT), but that window is now 30 minutes, not 12 hours.</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AUTH-02 Access-token expiration and secure refresh-token rotation.</w:t>
      </w:r>
      <w:r>
        <w:rPr>
          <w:rFonts w:ascii="Calibri" w:cs="Calibri" w:eastAsia="Calibri" w:hAnsi="Calibri"/>
          <w:sz w:val="21"/>
          <w:szCs w:val="21"/>
        </w:rPr>
        <w:t xml:space="preserve"> — DONE 27 Aug 2026. Access tokens shortened from a 12-hour JWT to 30 minutes. A real, opaque, 30-day refresh token (only its SHA-256 hash ever stored) rotates on every use via POST /api/v1/auth/refresh -- replaying an already-rotated-away token revokes every refresh token on the account, not just the reused one. POST /api/v1/auth/logout actually revokes a refresh token server-side now (see the updated AUTH-01 row above). Frontend refreshes silently in the background well inside the access-token window, so this is invisible to a real signed-in person. See the v2.9→v2.10 Change Log entry above for the full build and a real pre-existing gap found and fixed along the way.</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AUTH-03 Password reset/recovery and credential-change notifications.</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AUTH-04 MFA capability; define tier/role policy.</w:t>
      </w:r>
      <w:r>
        <w:rPr>
          <w:rFonts w:ascii="Calibri" w:cs="Calibri" w:eastAsia="Calibri" w:hAnsi="Calibri"/>
          <w:sz w:val="21"/>
          <w:szCs w:val="21"/>
        </w:rPr>
        <w:t xml:space="preserve"> — DONE 27 Aug 2026. Real TOTP-based (RFC 6238) MFA, opt-in per user (not owner-enforced across a team). /mfa/setup + /mfa/enable enroll with a real authenticator app and eight single-use backup codes; login() withholds a real access token for an enrolled account until /mfa/verify passes, via a separate short-lived challenge token backend/auth.py rejects everywhere else; wrong codes share AUTH-05's own lockout counter, not a separate one. Frontend coverage on the Trust tab (MfaSettingsCard) plus the sign-in flow (AuthGate). See the v2.8→v2.9 Change Log entry above for the full build, the real pre-existing DuckDB migration bug found and fixed along the way, and what's deliberately still out of scope (no trusted-device skip, no owner-enforced policy, no support-mediated recovery path beyond the backup codes).</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AUTH-05 Login throttling and brute-force protection.</w:t>
      </w:r>
      <w:r>
        <w:rPr>
          <w:rFonts w:ascii="Calibri" w:cs="Calibri" w:eastAsia="Calibri" w:hAnsi="Calibri"/>
          <w:sz w:val="21"/>
          <w:szCs w:val="21"/>
        </w:rPr>
        <w:t xml:space="preserve"> -- SHIPPED 27 Aug 2026. A real failed_login_attempts/locked_until pair on the users table (backend/db_manager.py) locks an account for 15 minutes after 5 consecutive wrong-password attempts, checked before verify_password ever runs; a successful login resets the counter. A nonexistent email can never trigger or reveal a lockout -- only a real, already-found user row accumulates attempts, preserving the existing anti-enumeration behavior. Suspicious-session controls (e.g. new-device alerts) are not part of this pass -- still open. Verified: 7 new tests (test_login_throttling.py) plus the full 133-test suite, zero regressions. Disclosed in the Assumption Ledger (login_lockout_policy).</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AUTH-06 Session/device management and forced logout.</w:t>
      </w:r>
      <w:r>
        <w:rPr>
          <w:rFonts w:ascii="Calibri" w:cs="Calibri" w:eastAsia="Calibri" w:hAnsi="Calibri"/>
          <w:sz w:val="21"/>
          <w:szCs w:val="21"/>
        </w:rPr>
        <w:t xml:space="preserve"> — DONE 27 Aug 2026. Real per-device session listing (GET /api/v1/auth/sessions), scoped single-session revoke (DELETE /api/v1/auth/sessions/{session_id}), and a blunt revoke-all (POST /api/v1/auth/sessions/revoke-all), all built on AUTH-02's refresh_tokens table via two new columns (device_label, session_started_at) that carry forward unchanged across a session's whole rotation chain. Found and fixed a real security bug along the way: AUTH-02's reuse-detection logic could not tell an intentional per-session sign-out apart from a genuine stolen-token replay, so signing out one device could have silently killed every other session on the account too -- see the v2.10→v2.11 Change Log entry above for the full story. A new Active Sessions card on the Trust tab surfaces this to end users. "Sign out everywhere except this one" (narrower than the shipped revoke-all) is a real, disclosed gap -- needs a token-to-session link this pass didn't add. Verified: 201/201 backend tests, 36/36 frontend Jest tests, tsc --noEmit clean.</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RBAC-01 Explicit Owner, Member and internal Administrator permission matrix.</w:t>
      </w:r>
      <w:r>
        <w:rPr>
          <w:rFonts w:ascii="Calibri" w:cs="Calibri" w:eastAsia="Calibri" w:hAnsi="Calibri"/>
          <w:sz w:val="21"/>
          <w:szCs w:val="21"/>
        </w:rPr>
        <w:t xml:space="preserve"> — A four-role model (Owner/Admin/Member/Viewer, founder-directed) is enforced via a require_role() FastAPI dependency factory across every mutating/destructive endpoint: ledger upload/delete, category-suggestion apply, and the three platform metrics endpoints (restricted to owner/admin).</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RBAC-02 Authorization tests for every protected API/WebSocket/resource path.</w:t>
      </w:r>
      <w:r>
        <w:rPr>
          <w:rFonts w:ascii="Calibri" w:cs="Calibri" w:eastAsia="Calibri" w:hAnsi="Calibri"/>
          <w:sz w:val="21"/>
          <w:szCs w:val="21"/>
        </w:rPr>
        <w:t xml:space="preserve"> — backend/tests/conftest.py's auth fixtures were rebuilt on the real account-creation functions, with a new RBAC test section covering role-gating on every touched endpoint (~25 new checks, including test_accounts.py's full team-management surface). Five frontend Jest suites were also rewritten to test the real auth flow instead of the retired dev-login mock.</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TEN-01 Tenant provisioning and lifecycle states.</w:t>
      </w:r>
      <w:r>
        <w:rPr>
          <w:rFonts w:ascii="Calibri" w:cs="Calibri" w:eastAsia="Calibri" w:hAnsi="Calibri"/>
          <w:sz w:val="21"/>
          <w:szCs w:val="21"/>
        </w:rPr>
        <w:t xml:space="preserve"> — Tenant creation happens automatically and atomically on signup, as before. NEW 27 Aug 2026: real suspend/reactivate/export/delete states and admin tooling now exist (see TEN-02/TEN-03 below and TenantLifecycleCard.tsx on the Trust &amp; Gaps tab) -- the gap this row used to describe is closed.</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TEN-02 Tenant suspension/reactivation and subscription-driven access control.</w:t>
      </w:r>
      <w:r>
        <w:rPr>
          <w:rFonts w:ascii="Calibri" w:cs="Calibri" w:eastAsia="Calibri" w:hAnsi="Calibri"/>
          <w:sz w:val="21"/>
          <w:szCs w:val="21"/>
        </w:rPr>
        <w:t xml:space="preserve"> — Manual, owner-triggered suspend/reactivate now real: POST /api/v1/tenant/suspend and /reactivate, gated by a real suspension check (backend/auth.py's verify_jwt_and_get_user) that blocks every other protected endpoint in the app for a suspended tenant, with a narrow bypass so reactivate/status/export/delete stay reachable. UPDATED 27 Aug 2026: the swarm WebSocket route, previously disclosed as not wired to this gate, now is -- a suspended tenant's otherwise-valid token is rejected at the WS handshake with the same 4008 code already used for a bad token (see the new Change Log entry above). The subscription-DRIVEN half of this row's own title remains open -- no billing/subscription state exists yet to trigger suspension automatically (see BILL-01's own deferral).</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TEN-03 Tenant export and deletion workflows.</w:t>
      </w:r>
      <w:r>
        <w:rPr>
          <w:rFonts w:ascii="Calibri" w:cs="Calibri" w:eastAsia="Calibri" w:hAnsi="Calibri"/>
          <w:sz w:val="21"/>
          <w:szCs w:val="21"/>
        </w:rPr>
        <w:t xml:space="preserve"> — Both real now: GET /api/v1/tenant/export (owner/admin) returns every row this tenant owns across every tenant-scoped table as JSON, minus password_hash/key_hash/key_prefix; DELETE /api/v1/tenant (owner-only) permanently cascades the delete across the same tables inside one transaction, gated by re-typing the real company_name. Both work even while the tenant is suspended -- a suspended tenant should still be able to get its data out or finish deleting.</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TEN-04 Tenant quotas: users, storage, rows, requests and integrations.</w:t>
      </w:r>
      <w:r>
        <w:rPr>
          <w:rFonts w:ascii="Calibri" w:cs="Calibri" w:eastAsia="Calibri" w:hAnsi="Calibri"/>
          <w:sz w:val="21"/>
          <w:szCs w:val="21"/>
        </w:rPr>
        <w:t xml:space="preserve"> — A file-size upload cap exists. NEW (this update): a real per-tenant user/team-size quota -- self-service (owner/admin sets it, no billing/tier concept exists yet to drive it instead), enforced at the real point headcount grows (POST /api/v1/team/invite rejects with 409 once at quota), managed via GET/POST/DELETE /api/v1/settings/team-quota, unset by default (unrestricted, identical to pre-TEN-04 behavior). Requests already have a real per-tenant daily API quota (API-03, MBL v2.35) -- this entry's own text previously and incorrectly still called that gap open; corrected here. Still genuinely open: storage and row quotas, which need a billing/tier concept that doesn't exist yet -- the ledger ingestion model is delete-and-replace per upload, not additive, so a storage/row cap can't honestly mean anything until then.</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SEC-01 Secret management, rotation and environment separation.</w:t>
      </w:r>
      <w:r>
        <w:rPr>
          <w:rFonts w:ascii="Calibri" w:cs="Calibri" w:eastAsia="Calibri" w:hAnsi="Calibri"/>
          <w:sz w:val="21"/>
          <w:szCs w:val="21"/>
        </w:rPr>
        <w:t xml:space="preserve"> — Re-confirmed 27 Aug 2026: JWT_SECRET and BYOK_ENCRYPTION_KEY both remain env-var only with no hardcoded fallback; a repo-wide scan for other hardcoded secrets came back clean; a new backend/.env.example now documents every real env var the app reads. A live, unrelated exposure risk was found and PARTIALLY remediated in the same pass: the real application databases (backend/eivanta.duckdb, backend/eivanta_core.db) were already tracked in git -- confirmed still confined to local, never-pushed commits -- .gitignore fixed going forward, founder notified directly for the remaining decision (untracking + a history rewrite) that only they should make. See the v2.11→v2.12 Change Log entry above for the full story. Secret ROTATION itself is still not built -- this item's title's other half remains genuinely open.</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SEC-02 Security incident detection, containment, credential rotation and notification workflow.</w:t>
      </w:r>
      <w:r>
        <w:rPr>
          <w:rFonts w:ascii="Calibri" w:cs="Calibri" w:eastAsia="Calibri" w:hAnsi="Calibri"/>
          <w:sz w:val="21"/>
          <w:szCs w:val="21"/>
        </w:rPr>
        <w:t xml:space="preserve"> — Real DETECTION/LOGGING slice shipped 3 Sep 2026: a new tenant-scoped security_events table (backend/db_manager.py) now records two real signals that previously only ever surfaced as a single HTTP response to the one caller who tripped them -- AUTH-05 account-lockout trips (login and MFA-verify) and API-03's tenant-scoped rate-limit trips (tenant burst + tenant daily quota) -- each write is fail-open (a logging failure can never block or mask the real response). Surfaced via a new GET /api/v1/security/events (owner/admin-gated, tenant-scoped, real offset/filter/sort pagination reusing pagination.py's envelope). Deliberately NOT logged here, disclosed rather than silently dropped: the per-source-IP burst limit (unauthenticated traffic has no tenant to attribute an event to -- would need a separate, non-tenant-scoped table); cross-tenant 404 probe attempts (lower signal-to-noise than the two signals above -- a 404 also fires for a genuinely mistyped ID, not just a real probe, and QA-02's own suite already covers cross-tenant isolation directly). Still genuinely open, all three the other real thirds of this item's title: CONTAINMENT (no automated response to a detected event -- e.g. auto-suspending a tenant mid-incident), credential ROTATION (see SEC-01's own entry -- same gap, not duplicated here), and NOTIFICATION (this is a queryable log an owner/admin can pull, not a push alert/email workflow). New backend/tests/test_sec02_security_events.py (14 new tests, including a real test confirming the excluded IP-burst signal stays unlogged). Full backend suite re-run clean afterward: 611 passed, 8 skipped, 0 failed (up from 592 pre-SEC-02 -- the pass-count growth exceeds the 14 new tests alone because QA-02's own route-driven parametrized tests grew too, from the one new role-gated route).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SEC-03 Security testing: dependency, container, API, authorization and penetration testing.</w:t>
      </w:r>
      <w:r>
        <w:rPr>
          <w:rFonts w:ascii="Calibri" w:cs="Calibri" w:eastAsia="Calibri" w:hAnsi="Calibri"/>
          <w:sz w:val="21"/>
          <w:szCs w:val="21"/>
        </w:rPr>
        <w:t xml:space="preserve"> — UPDATED 2 Sep 2026: frontend SAST is now real too -- eslint-plugin-security wired into the existing eslint config, running on every npm run lint. First run: 27 findings, all traced by hand and confirmed false positives (fixed allowlist/Object.keys()-derived lookup keys, numeric array indices, a test's own temp-file writes), each annotated with a site-specific justification. Backend: the full bandit backlog closed out 1 Sep -- all 45 original findings addressed in some form (fixed, confirmed false positive and suppressed, or explicitly flagged as an open decision). Dependency scanning has been real and repeatable since 27 Aug (pip-audit + npm audit, wrapped in scripts/security_scan.sh). Neither SAST tool is wired into that standing script on purpose -- both run as their own standalone checks (bandit directly, eslint-plugin-security via npm run lint), and whether SAST should gate a deploy stays a separate, undecided question. This audit continues to function as ongoing manual adversarial review on top of all of this (2 real cross-tenant leaks found and fixed to date). Container-image scanning and penetration testing remain genuinely open -- see the new Change Log entry above for the full breakdown.</w:t>
      </w:r>
    </w:p>
    <w:p>
      <w:pPr>
        <w:pStyle w:val="Heading2"/>
        <w:spacing w:after="100" w:before="240"/>
      </w:pPr>
      <w:r>
        <w:rPr>
          <w:rFonts w:ascii="Calibri" w:cs="Calibri" w:eastAsia="Calibri" w:hAnsi="Calibri"/>
          <w:b/>
          <w:bCs/>
          <w:color w:val="1F3864"/>
          <w:sz w:val="24"/>
          <w:szCs w:val="24"/>
        </w:rPr>
        <w:t xml:space="preserve">Data Platform</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DATA-01 CSV upload via UI and API.</w:t>
      </w:r>
      <w:r>
        <w:rPr>
          <w:rFonts w:ascii="Calibri" w:cs="Calibri" w:eastAsia="Calibri" w:hAnsi="Calibri"/>
          <w:sz w:val="21"/>
          <w:szCs w:val="21"/>
        </w:rPr>
        <w:t xml:space="preserve"> — Backend endpoint reviewed and hardened: JWT-gated, size-capped. Frontend UI not reviewed.</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DATA-02 Header alias/fuzzy repair and schema validation.</w:t>
      </w:r>
      <w:r>
        <w:rPr>
          <w:rFonts w:ascii="Calibri" w:cs="Calibri" w:eastAsia="Calibri" w:hAnsi="Calibri"/>
          <w:sz w:val="21"/>
          <w:szCs w:val="21"/>
        </w:rPr>
        <w:t xml:space="preserve"> — UPDATED 27 Aug 2026: a formal HEADER_ALIAS_MAP resolves common real-world header variants (e.g. 'amt', 'income', 'expenses', 'cat', 'desc', 'txn_date') to their canonical column -- see the v2.12→v2.13 Change Log entry above for the full list. NEW this pass: typo-tolerant fuzzy matching (transposition-aware edit distance, e.g. 'amuont'/'catagory'/'descrption' now resolve correctly) closes the silent-data-loss gap where a mistyped header used to drop the tenant's real column in favor of a placeholder default, with no error. Every fuzzy resolution is disclosed in the ingestion message, never applied invisibly; a genuinely ambiguous header (equidistant from two different canonical targets) is left unresolved rather than guessed. Schema validation beyond column-name resolution -- this item's title covers both halves -- remains genuinely open; see the new Change Log entry above for the one specific extension that was tried and deliberately reverted.</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DATA-03 Reject ragged/multi-header/structurally invalid files without partial ingestion.</w:t>
      </w:r>
      <w:r>
        <w:rPr>
          <w:rFonts w:ascii="Calibri" w:cs="Calibri" w:eastAsia="Calibri" w:hAnsi="Calibri"/>
          <w:sz w:val="21"/>
          <w:szCs w:val="21"/>
        </w:rPr>
        <w:t xml:space="preserve"> — backend/db_manager.py's _read_csv_or_raise and ingest_csv_to_db reject a structurally invalid file outright (ragged/inconsistent field counts, duplicate column names after normalization, an unrecognized amount column, every row unparseable) with a specific, actionable ValueError -- never a partial ingest of the readable rows only. Covered by real tests (backend/tests/test_ingestion.py).</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DATA-04 Row/file fingerprinting and idempotent duplicate protection.</w:t>
      </w:r>
      <w:r>
        <w:rPr>
          <w:rFonts w:ascii="Calibri" w:cs="Calibri" w:eastAsia="Calibri" w:hAnsi="Calibri"/>
          <w:sz w:val="21"/>
          <w:szCs w:val="21"/>
        </w:rPr>
        <w:t xml:space="preserve"> — A real SHA-256 file fingerprint (file_sha256) is recorded on every upload attempt and compared against this tenant's last SUCCESS entry; a byte-identical re-upload gets an explicit "identical to your last successful upload" note in the response. This is a disclosed NOTICE, not a block -- the ingestion model is, and remains, full delete-and-replace per upload, so row-level duplicate protection isn't a coherent concept here; there is nothing to dedupe a row AGAINST once its whole table gets replaced on the next upload.</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DATA-05 Atomic multi-row transactions.</w:t>
      </w:r>
      <w:r>
        <w:rPr>
          <w:rFonts w:ascii="Calibri" w:cs="Calibri" w:eastAsia="Calibri" w:hAnsi="Calibri"/>
          <w:sz w:val="21"/>
          <w:szCs w:val="21"/>
        </w:rPr>
        <w:t xml:space="preserve"> — Confirmed BEGIN/COMMIT/ROLLBACK wrapping around the ledger write.</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DATA-06 File size, row, column and request limits.</w:t>
      </w:r>
      <w:r>
        <w:rPr>
          <w:rFonts w:ascii="Calibri" w:cs="Calibri" w:eastAsia="Calibri" w:hAnsi="Calibri"/>
          <w:sz w:val="21"/>
          <w:szCs w:val="21"/>
        </w:rPr>
        <w:t xml:space="preserve"> — UPDATED 27 Aug 2026: a per-tenant request-frequency limiter (backend/rate_limit.py, 20 ingestion attempts per rolling 5 minutes) now closes the last open half of this item. All four limits in this item's title -- file size, row count, column count, and request frequency -- are real and enforced. See the v2.14→v2.15 Change Log entry above for the full design and test coverage. Disclosed limitation: the request-frequency limiter is in-memory/per-process, so it would need a shared store (Redis or similar) if this backend is ever run as more than one process -- tracked as a real gap, not silently assumed sufficient forever.</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DATA-07 Encoding, date, currency, NULL and precision normalization rules.</w:t>
      </w:r>
      <w:r>
        <w:rPr>
          <w:rFonts w:ascii="Calibri" w:cs="Calibri" w:eastAsia="Calibri" w:hAnsi="Calibri"/>
          <w:sz w:val="21"/>
          <w:szCs w:val="21"/>
        </w:rPr>
        <w:t xml:space="preserve"> — UPDATED 27 Aug 2026: formal encoding fallback (UTF-8 -&gt; Windows-1252 -&gt; Latin-1), a 12+-format date normalizer (all rewritten to canonical ISO; a present-but-unrecognized date is NULL, never guessed, and the row is kept), extended currency symbol handling (€/£/¥ added to $/comma), and 2-decimal precision rounding at ingestion all now ship, backed by a 20-test ground-truth suite. See the v2.15→v2.16 Change Log entry above for the full list, including the one thing still deliberately NOT handled: locale-aware decimal-comma currency parsing.</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DATA-08 Ingestion history, status, errors, retry and cancellation behavior.</w:t>
      </w:r>
      <w:r>
        <w:rPr>
          <w:rFonts w:ascii="Calibri" w:cs="Calibri" w:eastAsia="Calibri" w:hAnsi="Calibri"/>
          <w:sz w:val="21"/>
          <w:szCs w:val="21"/>
        </w:rPr>
        <w:t xml:space="preserve"> — A real, tenant-scoped ingestion_history table (backend/db_manager.py's log_ingestion_attempt/get_ingestion_history) records every upload attempt's status (SUCCESS/REJECTED/ERROR), row counts, and detail message, exposed via GET /api/v1/data/ingestion-history and now a real IngestionHistoryCard.tsx on the Ledger tab. Retry and cancellation remain genuinely open -- ingestion is a synchronous single-request operation with no background job to retry or cancel in the first place, not a partially-built job queue.</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DATA-09 Dataset versioning/replacement/deletion.</w:t>
      </w:r>
      <w:r>
        <w:rPr>
          <w:rFonts w:ascii="Calibri" w:cs="Calibri" w:eastAsia="Calibri" w:hAnsi="Calibri"/>
          <w:sz w:val="21"/>
          <w:szCs w:val="21"/>
        </w:rPr>
        <w:t xml:space="preserve"> — Real end to end. Every upload that replaces a tenant's existing ledger data now archives exactly what it replaced as a new numbered version (backend/db_manager.py's _archive_current_ledger_version_locked, composed into the existing replace transaction, purely additive to `ledgers` itself -- no existing reader anywhere in this codebase was touched, and test_a_second_upload_never_leaves_old_and_new_rows_both_live proves the live table never double-counts old+new data). A real restore_dataset_version brings back an old version's exact rows and never loses data doing so (what was live is itself archived first). New GET .../dataset-versions, GET .../rows, POST .../restore (owner/admin-gated), and a new DatasetVersionsCard.tsx frontend surface with inspect + confirm-gated restore. A real defect caught and fixed in the same pass: delete_tenant_ledger's "delete everything" now also purges archived versions, so a tenant's replaced-but-archived data can no longer be silently restored after they believe it's gone. Backed by 21 new backend tests + 8 new frontend tests. Still genuinely open: no retention/pruning policy for old versions yet, so an actively-replacing tenant accumulates versions indefinitely -- a real follow-on refinement, not built in this pass.</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DATA-10 Persistent vector storage, embedding versioning, re-indexing and tenant isolation.</w:t>
      </w:r>
      <w:r>
        <w:rPr>
          <w:rFonts w:ascii="Calibri" w:cs="Calibri" w:eastAsia="Calibri" w:hAnsi="Calibri"/>
          <w:sz w:val="21"/>
          <w:szCs w:val="21"/>
        </w:rPr>
        <w:t xml:space="preserve"> — backend/app/core/rag.py now does the real thing — real OpenAI embeddings (BYOK-aware), real persistent Qdrant storage against the volume docker-compose.yml already defined, and every read filtered on client_id. Storage and tenant isolation are real and live; embedding versioning and re-indexing (e.g. after a model change) are not built yet.</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DATA-11 Measurable DuckDB migration trigger and migration runbook.</w:t>
      </w:r>
      <w:r>
        <w:rPr>
          <w:rFonts w:ascii="Calibri" w:cs="Calibri" w:eastAsia="Calibri" w:hAnsi="Calibri"/>
          <w:sz w:val="21"/>
          <w:szCs w:val="21"/>
        </w:rPr>
        <w:t xml:space="preserve"> — DONE 27 Aug 2026: docs/Eivanta_DuckDB_Migration_Runbook_v1.0.docx defines 5 concrete, checkable migration triggers grounded in db_manager.py's real single-lock concurrency model (most likely first: multi-process deployment becoming a requirement -- a hard trigger, not gradual), discloses the real instrumentation gap standing in the way of measuring some of them, and gives a full Postgres cutover runbook. See the v2.16→v2.17 Change Log entry above.</w:t>
      </w:r>
    </w:p>
    <w:p>
      <w:pPr>
        <w:pStyle w:val="Heading2"/>
        <w:spacing w:after="100" w:before="240"/>
      </w:pPr>
      <w:r>
        <w:rPr>
          <w:rFonts w:ascii="Calibri" w:cs="Calibri" w:eastAsia="Calibri" w:hAnsi="Calibri"/>
          <w:b/>
          <w:bCs/>
          <w:color w:val="1F3864"/>
          <w:sz w:val="24"/>
          <w:szCs w:val="24"/>
        </w:rPr>
        <w:t xml:space="preserve">AI, Analytics &amp; Finance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AI-01 Deterministic intent routing and agent selection.</w:t>
      </w:r>
      <w:r>
        <w:rPr>
          <w:rFonts w:ascii="Calibri" w:cs="Calibri" w:eastAsia="Calibri" w:hAnsi="Calibri"/>
          <w:sz w:val="21"/>
          <w:szCs w:val="21"/>
        </w:rPr>
        <w:t xml:space="preserve"> — orchestrator.py's router reaches 8 of 12 specialist agents with real keyword-based routing, tuned this pass: a real over-routing bug fixed (bare "data" was misrouting plain financial questions to data_engineer) and keyword coverage expanded across all 8 reachable agents, backed by 23 new tests (backend/tests/test_orchestrator_integration.py). The "8 of 12" boundary is now explicitly documented in-code as structural, not an oversight: 2 named specialists are folded into db_manager.py with no module to route to, 1 (Ops Shield) is a pre-routing security filter rather than a routable destination, and 1 (Scenario Modeler) needs structured parameters a keyword match cannot extract. Still genuinely open: real tuning against production query logs, which cannot exist before Eivanta has real traffic.</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AI-02 LLM output schema validation and malformed-response recovery.</w:t>
      </w:r>
      <w:r>
        <w:rPr>
          <w:rFonts w:ascii="Calibri" w:cs="Calibri" w:eastAsia="Calibri" w:hAnsi="Calibri"/>
          <w:sz w:val="21"/>
          <w:szCs w:val="21"/>
        </w:rPr>
        <w:t xml:space="preserve"> — All 10 active agents now validate LLM JSON shape before trusting it, with a real fallback.</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AI-03 Provider timeout/rate-limit/outage fallback behavior.</w:t>
      </w:r>
      <w:r>
        <w:rPr>
          <w:rFonts w:ascii="Calibri" w:cs="Calibri" w:eastAsia="Calibri" w:hAnsi="Calibri"/>
          <w:sz w:val="21"/>
          <w:szCs w:val="21"/>
        </w:rPr>
        <w:t xml:space="preserve"> — CORRECTED 27 Aug 2026: every agent call already builds its OpenAI client with an explicit 30-second timeout and max_retries=2 (byok.py's get_openai_client_for_tenant_sync, wired into all 8 active agent files) -- the OpenAI SDK's own max_retries mechanism is a real, documented rate-limit/5xx-aware exponential backoff. This row's text simply hadn't caught up to already-shipped code. See the v2.17→v2.18 Change Log entry above.</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AI-04 Model/version registry and regression evaluation.</w:t>
      </w:r>
      <w:r>
        <w:rPr>
          <w:rFonts w:ascii="Calibri" w:cs="Calibri" w:eastAsia="Calibri" w:hAnsi="Calibri"/>
          <w:sz w:val="21"/>
          <w:szCs w:val="21"/>
        </w:rPr>
        <w:t xml:space="preserve"> — model_registry.py centralizes what were 9 scattered inline OpenAI model-string call sites across 8 agent files into one AGENT_MODELS dict, plus a REGISTRY_CHANGELOG audit trail recording when a pinned model changed and why. tools/model_regression_check.py runs a candidate model's real output against the currently-pinned baseline on the same real tenant data before a swap ships — distinguishing wording-only changes from real regressions (a changed computed value, or a broken response shape). Note: it cannot test real model-quality differences without a live API key/network — that is the harness's own documented limit, not an omission.</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AI-05 Prompt-injection and privilege-escalation defenses with adversarial tests.</w:t>
      </w:r>
      <w:r>
        <w:rPr>
          <w:rFonts w:ascii="Calibri" w:cs="Calibri" w:eastAsia="Calibri" w:hAnsi="Calibri"/>
          <w:sz w:val="21"/>
          <w:szCs w:val="21"/>
        </w:rPr>
        <w:t xml:space="preserve"> — DONE 27 Aug 2026: test_ops_shield_adversarial.py (33 tests, zero prior coverage) proves fail-closed posture on every real failure mode, input integrity (payload reaches the model verbatim; hostile client_id sanitized before entering the system prompt), and end-to-end enforcement (a block returns a generic 403 with no internal reason leaked, and never reaches route_query). Real LLM judgment quality is out of scope without a live key -- see the v2.19→v2.20 Change Log entry above for the exact boundary of what is and isn't proven.</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AI-06 Token, latency and cost telemetry.</w:t>
      </w:r>
      <w:r>
        <w:rPr>
          <w:rFonts w:ascii="Calibri" w:cs="Calibri" w:eastAsia="Calibri" w:hAnsi="Calibri"/>
          <w:sz w:val="21"/>
          <w:szCs w:val="21"/>
        </w:rPr>
        <w:t xml:space="preserve"> — real per-call token counts and an estimated USD cost (priced from OpenAI's published per-model rates) are logged for every real agent call, tenant-scoped. This update adds real enforcement on top: an optional per-tenant monthly USD cap plus a gate (enforce_budget_gate) wired into 8 of the AI-calling endpoints, returning a real 402 with the tenant's actual usage once reached. This also closes the separate "FinOps token budget gates" backlog item from the Improvements doc. The knowledge-base endpoints (a materially cheaper embeddings call) aren't wired to the gate yet.</w:t>
      </w:r>
    </w:p>
    <w:p>
      <w:pPr>
        <w:spacing w:after="110"/>
      </w:pPr>
      <w:r>
        <w:rPr>
          <w:rFonts w:ascii="Calibri" w:cs="Calibri" w:eastAsia="Calibri" w:hAnsi="Calibri"/>
          <w:b/>
          <w:bCs/>
          <w:color w:val="C0392B"/>
          <w:sz w:val="21"/>
          <w:szCs w:val="21"/>
        </w:rPr>
        <w:t xml:space="preserve">[OPEN DECISION] </w:t>
      </w:r>
      <w:r>
        <w:rPr>
          <w:rFonts w:ascii="Calibri" w:cs="Calibri" w:eastAsia="Calibri" w:hAnsi="Calibri"/>
          <w:b/>
          <w:bCs/>
          <w:sz w:val="21"/>
          <w:szCs w:val="21"/>
        </w:rPr>
        <w:t xml:space="preserve">AI-07 Orchestrator's confidence_score should reflect a real statistical confidence value, not a binary flag.</w:t>
      </w:r>
      <w:r>
        <w:rPr>
          <w:rFonts w:ascii="Calibri" w:cs="Calibri" w:eastAsia="Calibri" w:hAnsi="Calibri"/>
          <w:sz w:val="21"/>
          <w:szCs w:val="21"/>
        </w:rPr>
        <w:t xml:space="preserve"> — Currently a binary complete/error flag presented as a confidence score — a direct SRS FR-9.5 concern. Needs your sign-off as an API-contract decision. Unchanged this update.</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AI-08 Multi-turn conversational memory across a session's related queries.</w:t>
      </w:r>
      <w:r>
        <w:rPr>
          <w:rFonts w:ascii="Calibri" w:cs="Calibri" w:eastAsia="Calibri" w:hAnsi="Calibri"/>
          <w:sz w:val="21"/>
          <w:szCs w:val="21"/>
        </w:rPr>
        <w:t xml:space="preserve"> — DONE 27 Aug 2026: all 7 remaining agent functions (virtual_cfo, data_engineer, predictive_forecaster, saas_strategist, report_generator, bi_visualization_architect, external_telemetry_scout) are now wired to the same real conversation_turns history BI Engineer already used, via a mechanical per-agent _format_history_for_prompt helper and all 8 orchestrator execute_* nodes threading it through. See the v2.20→v2.21 Change Log entry above.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SQL-01 Whitelisted columns/functions only.</w:t>
      </w:r>
      <w:r>
        <w:rPr>
          <w:rFonts w:ascii="Calibri" w:cs="Calibri" w:eastAsia="Calibri" w:hAnsi="Calibri"/>
          <w:sz w:val="21"/>
          <w:szCs w:val="21"/>
        </w:rPr>
        <w:t xml:space="preserve"> — Built for BI Engineer's NL-to-SQL capability: the LLM only ever selects keys from fixed Python dicts, never generates SQL text; client_id is always injected by code. Not yet platform-wide.</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SQL-02 Read-only query execution and query timeout/row/complexity limits.</w:t>
      </w:r>
      <w:r>
        <w:rPr>
          <w:rFonts w:ascii="Calibri" w:cs="Calibri" w:eastAsia="Calibri" w:hAnsi="Calibri"/>
          <w:sz w:val="21"/>
          <w:szCs w:val="21"/>
        </w:rPr>
        <w:t xml:space="preserve"> — Every reviewed connection opens read_only=True except the single ingestion writer, lock-serialized with a real threading.Lock.</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SQL-03 Query audit trail: user, tenant, intent, generated query representation, result metadata.</w:t>
      </w:r>
      <w:r>
        <w:rPr>
          <w:rFonts w:ascii="Calibri" w:cs="Calibri" w:eastAsia="Calibri" w:hAnsi="Calibri"/>
          <w:sz w:val="21"/>
          <w:szCs w:val="21"/>
        </w:rPr>
        <w:t xml:space="preserve"> — DONE 27 Aug 2026: query_audit now carries a real user_id (JWT-decoded AuthenticatedUser, threaded through route_query/generate_bi_summary/_answer_data_question via a new enforce_budget_gate_for_user dependency), added via a lazy migration guard so existing tenant databases upgrade on their next write. See the v2.18→v2.19 Change Log entry above.</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SQL-04 If natural-language-to-SQL generation is ever added, build SQL-01 and SQL-03 before it ships.</w:t>
      </w:r>
      <w:r>
        <w:rPr>
          <w:rFonts w:ascii="Calibri" w:cs="Calibri" w:eastAsia="Calibri" w:hAnsi="Calibri"/>
          <w:sz w:val="21"/>
          <w:szCs w:val="21"/>
        </w:rPr>
        <w:t xml:space="preserve"> — Triggered and satisfied for BI Engineer's capability. Standing rule for any future NL-to-SQL agent.</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FIN-01 Formal MRR definition and ground-truth test suite.</w:t>
      </w:r>
      <w:r>
        <w:rPr>
          <w:rFonts w:ascii="Calibri" w:cs="Calibri" w:eastAsia="Calibri" w:hAnsi="Calibri"/>
          <w:sz w:val="21"/>
          <w:szCs w:val="21"/>
        </w:rPr>
        <w:t xml:space="preserve"> — get_mrr_summary computes real MRR only from transactions a tenant explicitly flags 'recurring'/'is_recurring' on upload; mrr_available is False and mrr is None until at least one upload provides the flag — never silently backfilled or guessed. Ground-truth suite (run_verify_fin01_mrr.py) verifies real ingest-to-MRR correctness end-to-end, including correct reversion when a later upload omits the flag.</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FIN-02 Formal gross-margin definition and ground-truth test suite.</w:t>
      </w:r>
      <w:r>
        <w:rPr>
          <w:rFonts w:ascii="Calibri" w:cs="Calibri" w:eastAsia="Calibri" w:hAnsi="Calibri"/>
          <w:sz w:val="21"/>
          <w:szCs w:val="21"/>
        </w:rPr>
        <w:t xml:space="preserve"> — Two real bugs fixed 27 Aug 2026: gross margin is now computed from the tenant's most recently completed real calendar month only (was previously a lifetime-to-date sum mislabeled as monthly), and the COGS keyword match is now whole-word (was a bare substring match that misclassified names like “Costco” as COGS via “cost”). The underlying revenue/COGS/OPEX split is still a keyword heuristic, not a formal chart-of-accounts definition -- that part remains open.</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FIN-03 Formal cash-runway definition and ground-truth test suite.</w:t>
      </w:r>
      <w:r>
        <w:rPr>
          <w:rFonts w:ascii="Calibri" w:cs="Calibri" w:eastAsia="Calibri" w:hAnsi="Calibri"/>
          <w:sz w:val="21"/>
          <w:szCs w:val="21"/>
        </w:rPr>
        <w:t xml:space="preserve"> — The disclosed ASSUMED_CASH_RESERVES constant (surfaced via DIFF-02's Assumption Ledger) remains as before. NEW 27 Aug 2026: the burn_rate feeding this calculation is now scoped to the tenant's most recently completed real calendar month (was a lifetime-to-date sum), so cash runway no longer divides an assumed reserve by an inflated multi-month expense total. The formal ground-truth definition itself, and sourcing a real cash-balance figure instead of an assumed reserve, are both still open.</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FIN-04 Forecast minimum-data, horizon, backtesting and accuracy requirements.</w:t>
      </w:r>
      <w:r>
        <w:rPr>
          <w:rFonts w:ascii="Calibri" w:cs="Calibri" w:eastAsia="Calibri" w:hAnsi="Calibri"/>
          <w:sz w:val="21"/>
          <w:szCs w:val="21"/>
        </w:rPr>
        <w:t xml:space="preserve"> — MIN_PERIODS_FOR_FORECAST and FORECAST_HORIZON_MONTHS are explicit, documented constants, now also surfaced via DIFF-02. Backtesting/accuracy-tracking against real historical outcomes is not yet built — feeds DIFF-08.</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FIN-05 Churn model definition, calibration and business-value evaluation.</w:t>
      </w:r>
      <w:r>
        <w:rPr>
          <w:rFonts w:ascii="Calibri" w:cs="Calibri" w:eastAsia="Calibri" w:hAnsi="Calibri"/>
          <w:sz w:val="21"/>
          <w:szCs w:val="21"/>
        </w:rPr>
        <w:t xml:space="preserve"> — Confirmed blocker: the ledgers schema has no customer/subscriber-identity column, so real per-customer churn cannot be computed. Predictive Forecaster computes an honestly-labeled tenant-level revenue-risk proxy instead. Real churn would require a schema change, not yet decided.</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BRIEF-01 Executive briefing empty/error states and evidence traceability.</w:t>
      </w:r>
      <w:r>
        <w:rPr>
          <w:rFonts w:ascii="Calibri" w:cs="Calibri" w:eastAsia="Calibri" w:hAnsi="Calibri"/>
          <w:sz w:val="21"/>
          <w:szCs w:val="21"/>
        </w:rPr>
        <w:t xml:space="preserve"> — Virtual CFO, BI Engineer, Data Engineer, Predictive Forecaster, SaaS Strategist and Report Generator all return an honest NO_DATA/INSUFFICIENT_HISTORY/ERROR state instead of fabricated fallback numbers. Formal evidence-traceability now partially exists: DIFF-01 added a real row_id to every ledger row and a drill-down endpoint (get_ledger_rows) returning the exact rows behind a category/month filter. What's still not built: rewriting every agent's LLM narrative to cite specific row_ids inline — the drill-down is a standalone explorer today, not yet a click-through from every chart/insight (see evidence.py's own scope note).</w:t>
      </w:r>
    </w:p>
    <w:p>
      <w:pPr>
        <w:pStyle w:val="Heading2"/>
        <w:spacing w:after="100" w:before="240"/>
      </w:pPr>
      <w:r>
        <w:rPr>
          <w:rFonts w:ascii="Calibri" w:cs="Calibri" w:eastAsia="Calibri" w:hAnsi="Calibri"/>
          <w:b/>
          <w:bCs/>
          <w:color w:val="1F3864"/>
          <w:sz w:val="24"/>
          <w:szCs w:val="24"/>
        </w:rPr>
        <w:t xml:space="preserve">Application, API &amp; UX</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API-01 Versioned API inventory and schemas.</w:t>
      </w:r>
      <w:r>
        <w:rPr>
          <w:rFonts w:ascii="Calibri" w:cs="Calibri" w:eastAsia="Calibri" w:hAnsi="Calibri"/>
          <w:sz w:val="21"/>
          <w:szCs w:val="21"/>
        </w:rPr>
        <w:t xml:space="preserve"> — PARTIAL 2 Sep 2026: all 64 real endpoints now inventoried (docs/Eivanta_API_Inventory.md, generated from the live OpenAPI schema plus each route's real auth dependency) and OpenAPI-tagged into 14 domains. 62 of 64 follow the /api/v1/ versioning convention; 2 live, frontend-consumed legacy paths don't (POST /api/finance/upload-ledger, POST /api/search) -- disclosed by name in the doc and guarded by a new regression test rather than silently renamed, since migrating either is a breaking change this pass isn't making unilaterally. See the new Change Log entry above for the full build.</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API-02 Standard error model, pagination/filtering/sorting and idempotency semantics.</w:t>
      </w:r>
      <w:r>
        <w:rPr>
          <w:rFonts w:ascii="Calibri" w:cs="Calibri" w:eastAsia="Calibri" w:hAnsi="Calibri"/>
          <w:sz w:val="21"/>
          <w:szCs w:val="21"/>
        </w:rPr>
        <w:t xml:space="preserve"> — Consistent HTTPException/status-code usage exists. NEW (this update): real pagination (offset, not just limit), filtering, and sort direction on the three endpoints whose result set actually grows unbounded per tenant over time -- ingestion history (GET /api/v1/data/ingestion-history), audit lineage (GET /api/v1/audit/lineage), and report export history (GET /api/v1/reports/export-history) -- each now returns items/total_count/limit/offset/has_more alongside its pre-existing array key, additively (no existing caller breaks). Deliberately not retrofitted onto every GET in the app -- team roster, API keys, sessions etc. are bounded by something else already and gain nothing real from it. Also new: a real, opt-in Idempotency-Key mechanism (backend/idempotency.py) on the two POST endpoints most exposed to silent double-creation on retry -- team invite and API key creation -- a client resending the same request with the same Idempotency-Key header gets back the exact original response (including a one-time secret) instead of creating a second resource; reusing a key with a different body is rejected with 422. No header sent -- today's exact behavior, unchanged. Still open: a fully standardized error-response schema (today's HTTPException usage is consistent but not a formally documented shape).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API-03 API rate limits and tenant quotas.</w:t>
      </w:r>
      <w:r>
        <w:rPr>
          <w:rFonts w:ascii="Calibri" w:cs="Calibri" w:eastAsia="Calibri" w:hAnsi="Calibri"/>
          <w:sz w:val="21"/>
          <w:szCs w:val="21"/>
        </w:rPr>
        <w:t xml:space="preserve"> — Real per-tenant burst limiting (300 req/min), per-source-IP burst limiting (60 req/min, for any request without a valid tenant JWT), and a per-tenant daily quota (20,000/24h) now enforced globally by one HTTP middleware -- see the new Change Log entry above for the full build, the real AUTH-05-complementary security gap found and closed along the way, and what's still open. PARTIAL, not DONE: in-memory/per-process only (no shared store across multiple worker processes), source-IP trust will need revisiting once deployed behind a real reverse proxy, and the swarm WebSocket route isn't covered by this HTTP-only middleware at all.</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WS-01 Heartbeat, reconnect, backoff, timeout, ordering and message identity.</w:t>
      </w:r>
      <w:r>
        <w:rPr>
          <w:rFonts w:ascii="Calibri" w:cs="Calibri" w:eastAsia="Calibri" w:hAnsi="Calibri"/>
          <w:sz w:val="21"/>
          <w:szCs w:val="21"/>
        </w:rPr>
        <w:t xml:space="preserve"> — DONE 27 Aug 2026: heartbeat, reconnect, and the connection-overwrite-race fix already existed; this pass closed the three gaps that didn't -- exponential reconnect backoff with jitter and a cap (SwarmLogStreamer.tsx, replacing a fixed 3s retry), a client-side dead-connection watchdog forcing a reconnect if no message (including a heartbeat) arrives within 3x the heartbeat interval, and a real per-connection monotonic seq stamped through one choke point (SwarmConnectionManager._send) covering every outbound message -- CONNECTED, HEARTBEAT, and real agent-step broadcasts alike -- resetting to 0 on every fresh connect, with the client detecting and logging any lost/out-of-order message via a seq gap. What's still open: no server-side message buffer/replay across a reconnect, so a message sent during a drop is still permanently lost, only detected after the fact -- guaranteed no-loss delivery would need that queue.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UX-01 First-run onboarding: first file to first insight without external documentation.</w:t>
      </w:r>
      <w:r>
        <w:rPr>
          <w:rFonts w:ascii="Calibri" w:cs="Calibri" w:eastAsia="Calibri" w:hAnsi="Calibri"/>
          <w:sz w:val="21"/>
          <w:szCs w:val="21"/>
        </w:rPr>
        <w:t xml:space="preserve"> — DIFF-05 added a lightweight Getting Started checklist (OnboardingChecklist.tsx) showing upload/MRR/forecast unlock progress, derived from real signals. This is a progress checklist, not a full guided modal tour, per founder decision — broader first-run UX beyond this checklist was not reviewed.</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UX-02 Loading, empty, error, success and degraded states.</w:t>
      </w:r>
      <w:r>
        <w:rPr>
          <w:rFonts w:ascii="Calibri" w:cs="Calibri" w:eastAsia="Calibri" w:hAnsi="Calibri"/>
          <w:sz w:val="21"/>
          <w:szCs w:val="21"/>
        </w:rPr>
        <w:t xml:space="preserve"> — DIFF-03's Known Gaps panel (KnownGapsPanel.tsx) now surfaces the backend's honest NO_DATA/INSUFFICIENT_HISTORY-class states as real, tenant-specific gap cards rather than a bare empty state. NEW 2 Sep 2026: an external dashboard punch-list review (see new Change Log entry above) surfaced a second real degraded-state bug -- SwarmVisualizer.tsx showed a permanent-looking “Awaiting specialized agent rendering...” placeholder for any routed agent outside its 3 specialized views, directly beneath an already-complete answer -- fixed to render nothing instead, with 7 new regression tests. Broader loading/error/degraded-state review across the rest of the dashboard is still not comprehensive.</w:t>
      </w:r>
    </w:p>
    <w:p>
      <w:pPr>
        <w:spacing w:after="110"/>
      </w:pPr>
      <w:r>
        <w:rPr>
          <w:rFonts w:ascii="Calibri" w:cs="Calibri" w:eastAsia="Calibri" w:hAnsi="Calibri"/>
          <w:b/>
          <w:bCs/>
          <w:color w:val="8A8A8A"/>
          <w:sz w:val="21"/>
          <w:szCs w:val="21"/>
        </w:rPr>
        <w:t xml:space="preserve">[UNCONFIRMED] </w:t>
      </w:r>
      <w:r>
        <w:rPr>
          <w:rFonts w:ascii="Calibri" w:cs="Calibri" w:eastAsia="Calibri" w:hAnsi="Calibri"/>
          <w:b/>
          <w:bCs/>
          <w:sz w:val="21"/>
          <w:szCs w:val="21"/>
        </w:rPr>
        <w:t xml:space="preserve">UX-03 Dashboard navigation, command palette, time range and chart controls.</w:t>
      </w:r>
    </w:p>
    <w:p>
      <w:pPr>
        <w:spacing w:after="110"/>
      </w:pPr>
      <w:r>
        <w:rPr>
          <w:rFonts w:ascii="Calibri" w:cs="Calibri" w:eastAsia="Calibri" w:hAnsi="Calibri"/>
          <w:b/>
          <w:bCs/>
          <w:color w:val="8A8A8A"/>
          <w:sz w:val="21"/>
          <w:szCs w:val="21"/>
        </w:rPr>
        <w:t xml:space="preserve">[UNCONFIRMED] </w:t>
      </w:r>
      <w:r>
        <w:rPr>
          <w:rFonts w:ascii="Calibri" w:cs="Calibri" w:eastAsia="Calibri" w:hAnsi="Calibri"/>
          <w:b/>
          <w:bCs/>
          <w:sz w:val="21"/>
          <w:szCs w:val="21"/>
        </w:rPr>
        <w:t xml:space="preserve">UX-04 Saved queries/dashboards and preferences.</w:t>
      </w:r>
    </w:p>
    <w:p>
      <w:pPr>
        <w:spacing w:after="110"/>
      </w:pPr>
      <w:r>
        <w:rPr>
          <w:rFonts w:ascii="Calibri" w:cs="Calibri" w:eastAsia="Calibri" w:hAnsi="Calibri"/>
          <w:b/>
          <w:bCs/>
          <w:color w:val="8A8A8A"/>
          <w:sz w:val="21"/>
          <w:szCs w:val="21"/>
        </w:rPr>
        <w:t xml:space="preserve">[UNCONFIRMED] </w:t>
      </w:r>
      <w:r>
        <w:rPr>
          <w:rFonts w:ascii="Calibri" w:cs="Calibri" w:eastAsia="Calibri" w:hAnsi="Calibri"/>
          <w:b/>
          <w:bCs/>
          <w:sz w:val="21"/>
          <w:szCs w:val="21"/>
        </w:rPr>
        <w:t xml:space="preserve">UX-05 Accessible charts, keyboard navigation and WCAG target.</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UX-06 SMB One-Tap Interface (six-button simplified dashboard for non-technical owners).</w:t>
      </w:r>
      <w:r>
        <w:rPr>
          <w:rFonts w:ascii="Calibri" w:cs="Calibri" w:eastAsia="Calibri" w:hAnsi="Calibri"/>
          <w:sz w:val="21"/>
          <w:szCs w:val="21"/>
        </w:rPr>
        <w:t xml:space="preserve"> — new this update, blocked. A prior session's "One-Tap SMB Interface — Corrected Design &amp; Build List" doc defined a specific six-button-to-agent mapping table; that table was pasted into a chat session and lost from context after a conversation compaction. Deliberately not rebuilt from memory — needs you to re-share that doc (or the mapping table specifically) before this can start.</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REP-01 CSV/PDF exports, permissions, secure sharing and expiration.</w:t>
      </w:r>
      <w:r>
        <w:rPr>
          <w:rFonts w:ascii="Calibri" w:cs="Calibri" w:eastAsia="Calibri" w:hAnsi="Calibri"/>
          <w:sz w:val="21"/>
          <w:szCs w:val="21"/>
        </w:rPr>
        <w:t xml:space="preserve"> — UPDATED 28 Aug 2026: GET /api/v1/reports/stakeholder/export?format=csv|pdf now returns a real downloadable file, rendered from the exact same data the JSON endpoint shows -- CSV and PDF both covered, every real report status handled (including a clean no-data file for a brand-new tenant), tenant-scoped the same way the JSON endpoint already was. "Secure sharing and expiration" -- this item's own other half, a shareable external link -- remains genuinely open; see the new Change Log entry above for why that's a real policy decision, not a mechanical one.</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REP-02 Report/audit export logging.</w:t>
      </w:r>
      <w:r>
        <w:rPr>
          <w:rFonts w:ascii="Calibri" w:cs="Calibri" w:eastAsia="Calibri" w:hAnsi="Calibri"/>
          <w:sz w:val="21"/>
          <w:szCs w:val="21"/>
        </w:rPr>
        <w:t xml:space="preserve"> — DONE 28 Aug 2026: every report export (success or failure) is recorded in a new report_export_audit table -- tenant, user, report type, format, status, timestamp -- surfaced via GET /api/v1/reports/export-history (owner/admin-only). See the new Change Log entry above for the full build.</w:t>
      </w:r>
    </w:p>
    <w:p>
      <w:pPr>
        <w:pStyle w:val="Heading2"/>
        <w:spacing w:after="100" w:before="240"/>
      </w:pPr>
      <w:r>
        <w:rPr>
          <w:rFonts w:ascii="Calibri" w:cs="Calibri" w:eastAsia="Calibri" w:hAnsi="Calibri"/>
          <w:b/>
          <w:bCs/>
          <w:color w:val="1F3864"/>
          <w:sz w:val="24"/>
          <w:szCs w:val="24"/>
        </w:rPr>
        <w:t xml:space="preserve">Operations, Billing &amp; Enterprise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OPS-01 Metrics, logs, traces and alerting.</w:t>
      </w:r>
      <w:r>
        <w:rPr>
          <w:rFonts w:ascii="Calibri" w:cs="Calibri" w:eastAsia="Calibri" w:hAnsi="Calibri"/>
          <w:sz w:val="21"/>
          <w:szCs w:val="21"/>
        </w:rPr>
        <w:t xml:space="preserve"> — Structured logging throughout; /api/v1/metrics/* endpoints exist and are JWT-gated. No tracing or alerting configured.</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OPS-02 Agent health and real execution telemetry.</w:t>
      </w:r>
      <w:r>
        <w:rPr>
          <w:rFonts w:ascii="Calibri" w:cs="Calibri" w:eastAsia="Calibri" w:hAnsi="Calibri"/>
          <w:sz w:val="21"/>
          <w:szCs w:val="21"/>
        </w:rPr>
        <w:t xml:space="preserve"> — agent_registry.py tracks real per-run status/execution-time; still only an import-success check, not a deep functional-correctness check.</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OPS-03 Backup frequency, retention, encryption and restore tests.</w:t>
      </w:r>
      <w:r>
        <w:rPr>
          <w:rFonts w:ascii="Calibri" w:cs="Calibri" w:eastAsia="Calibri" w:hAnsi="Calibri"/>
          <w:sz w:val="21"/>
          <w:szCs w:val="21"/>
        </w:rPr>
        <w:t xml:space="preserve"> — Real ENCRYPTION and RESTORE TESTS shipped 3 Sep 2026 (backend/backup.py): real Fernet-encrypted backups of the platform's single shared DuckDB file (a real, disclosed architectural fact -- one file per deployment, not per tenant -- see this module's own top-of-file note), a checksum-verified verify_backup() restore test that decrypts and confirms integrity WITHOUT touching the live database, a real destructive restore_backup() that verifies before writing anything and preserves (never deletes) whatever was previously at the target path, and a real retention policy that prunes to the N most recent backups. Deliberately a SEPARATE encryption key (BACKUP_ENCRYPTION_KEY) from BYOK_ENCRYPTION_KEY -- a backup holds the whole platform database, not one tenant's BYOK key, so rotating one must never silently affect the other. Deliberately NOT wired to an HTTP endpoint: every existing role is tenant-scoped, and a whole-database restore must never be reachable by any one tenant's owner -- a real platform-admin/superadmin role concept does not exist anywhere in this codebase yet, a genuine gap this pass does not build. These are real, independently tested library functions an operator runs directly today (script/cron/shell), the same bar as every other real-and-tested piece of this codebase, just not yet a public route. Still genuinely open: an actual BACKUP FREQUENCY/schedule (nothing calls create_backup() on a cadence yet -- there is no scheduler in this codebase to hook into) and off-machine/off-site storage (backups currently land on the same disk as the live database, which protects against corruption/accidental deletion but not a full-machine loss). New backend/tests/test_ops03_backup_restore.py (18 new tests): encryption-not-plaintext, checksum tamper detection, key-rotation detection, byte-identical round-trip, previous-file preservation on restore, retention math, and a real integration test backing up and restoring an ACTUAL isolated DuckDB tenant row end to end. Full backend suite re-run clean afterward: 629 passed, 8 skipped, 0 failed (up from 611 pre-OPS-03).</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OPS-04 RPO/RTO and disaster-recovery runbook.</w:t>
      </w:r>
      <w:r>
        <w:rPr>
          <w:rFonts w:ascii="Calibri" w:cs="Calibri" w:eastAsia="Calibri" w:hAnsi="Calibri"/>
          <w:sz w:val="21"/>
          <w:szCs w:val="21"/>
        </w:rPr>
        <w:t xml:space="preserve"> -- Real RTO MEASUREMENT and a real, executable DR RUNBOOK shipped 3 Sep 2026: a new docs/Eivanta_Disaster_Recovery_Runbook_v1.0.docx (same real-runbook precedent as DATA-11's DuckDB Migration Runbook) documents the actual recovery procedure built on OPS-03's backend/backup.py, with RTO measured -- not estimated -- from backend/tests/test_ops04_disaster_recovery.py's own test run: backup creation 0.04-0.11s, restore ~0.05s, for a real 10,000-row/5-tenant synthetic dataset (~2.6 MB), explicitly disclosed as a development-environment measurement against synthetic data since Eivanta is pre-launch with no real production volume yet. RPO is honestly stated as UNDEFINED/MANUAL today, not invented to look complete -- OPS-03 shipped the backup mechanism but disclosed no scheduler exists to run it on a cadence; that gap is not closed by this pass either, and is now the top item in the runbook's own Recommended Next Steps. The runbook's real contribution beyond RTO/RPO: it surfaces and PROVES a load-bearing risk this codebase did not previously call out -- if BACKUP_ENCRYPTION_KEY lives only on the same machine as the live database and its backups, a full machine loss makes every backup permanently, cryptographically unrecoverable. Proven directly by two new tests, not just asserted: one confirms restore fails closed when the key is lost alongside the database, the other confirms the exact same backup restores cleanly once the key is retrieved from a separate location -- the entire difference between total data loss and a successful recovery. New backend/tests/test_ops04_disaster_recovery.py (4 new tests): the full recovery flow executed end to end against a real isolated DuckDB with real multi-tenant ledger data (not just backend/backup.py's own unit tests, already covered by OPS-03), corrupted-live-file preservation, and the two key-escrow tests above. Full backend suite re-run clean afterward: 633 passed, 8 skipped, 0 failed (up from 629 pre-OPS-04). Still genuinely open, all disclosed in the runbook's own Section 7: an actual backup schedule, off-machine/off-site backup storage, BACKUP_ENCRYPTION_KEY escrow itself (flagged as the single highest-leverage fix relative to effort), and extending this runbook to Qdrant vector storage (DATA-10), which this pass does not touch. This is primarily a documentation/analysis deliverable plus one new test file; no existing backend files were modified for this item.</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OPS-05 Status page, maintenance process and incident communications.</w:t>
      </w:r>
      <w:r>
        <w:rPr>
          <w:rFonts w:ascii="Calibri" w:cs="Calibri" w:eastAsia="Calibri" w:hAnsi="Calibri"/>
          <w:sz w:val="21"/>
          <w:szCs w:val="21"/>
        </w:rPr>
        <w:t xml:space="preserve"> — Real, checked status (GET /api/v1/status: live DB-connectivity check plus maintenance state) and a real, togglable maintenance-mode mechanism (a genuine 503 short-circuit in main.py's rate-limit middleware, exempting health/status so they stay reachable), backed by 28 new tests (backend/tests/test_ops05_maintenance_status.py), plus a new docs/Eivanta_Incident_Communications_Process_v1.0.docx documenting the real, current (manual) incident process built around those two mechanisms. Still genuinely open, disclosed in that document's own Section 8: automated alerting, a public human-readable status page (today's endpoint is real but machine-readable JSON only), and any real customer notification channel (no email system exists).</w:t>
      </w:r>
    </w:p>
    <w:p>
      <w:pPr>
        <w:spacing w:after="110"/>
      </w:pPr>
      <w:r>
        <w:rPr>
          <w:rFonts w:ascii="Calibri" w:cs="Calibri" w:eastAsia="Calibri" w:hAnsi="Calibri"/>
          <w:b/>
          <w:bCs/>
          <w:color w:val="C0392B"/>
          <w:sz w:val="21"/>
          <w:szCs w:val="21"/>
        </w:rPr>
        <w:t xml:space="preserve">[OPEN DECISION] </w:t>
      </w:r>
      <w:r>
        <w:rPr>
          <w:rFonts w:ascii="Calibri" w:cs="Calibri" w:eastAsia="Calibri" w:hAnsi="Calibri"/>
          <w:b/>
          <w:bCs/>
          <w:sz w:val="21"/>
          <w:szCs w:val="21"/>
        </w:rPr>
        <w:t xml:space="preserve">OPS-06 Decide whether seeded/bootstrap telemetry rows should be tagged or excluded from real success-rate metrics.</w:t>
      </w:r>
      <w:r>
        <w:rPr>
          <w:rFonts w:ascii="Calibri" w:cs="Calibri" w:eastAsia="Calibri" w:hAnsi="Calibri"/>
          <w:sz w:val="21"/>
          <w:szCs w:val="21"/>
        </w:rPr>
        <w:t xml:space="preserve"> — Unchanged this update.</w:t>
      </w:r>
    </w:p>
    <w:p>
      <w:pPr>
        <w:spacing w:after="110"/>
      </w:pPr>
      <w:r>
        <w:rPr>
          <w:rFonts w:ascii="Calibri" w:cs="Calibri" w:eastAsia="Calibri" w:hAnsi="Calibri"/>
          <w:b/>
          <w:bCs/>
          <w:color w:val="C0392B"/>
          <w:sz w:val="21"/>
          <w:szCs w:val="21"/>
        </w:rPr>
        <w:t xml:space="preserve">[OPEN DECISION] </w:t>
      </w:r>
      <w:r>
        <w:rPr>
          <w:rFonts w:ascii="Calibri" w:cs="Calibri" w:eastAsia="Calibri" w:hAnsi="Calibri"/>
          <w:b/>
          <w:bCs/>
          <w:sz w:val="21"/>
          <w:szCs w:val="21"/>
        </w:rPr>
        <w:t xml:space="preserve">OPS-07 Decide whether /api/v1/metrics/* should be tenant-scoped or stay admin/ops-only.</w:t>
      </w:r>
      <w:r>
        <w:rPr>
          <w:rFonts w:ascii="Calibri" w:cs="Calibri" w:eastAsia="Calibri" w:hAnsi="Calibri"/>
          <w:sz w:val="21"/>
          <w:szCs w:val="21"/>
        </w:rPr>
        <w:t xml:space="preserve"> — Needs a decision once real RBAC exists. Unchanged this update.</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OPS-08 Consolidate duplicate Python virtual environments.</w:t>
      </w:r>
      <w:r>
        <w:rPr>
          <w:rFonts w:ascii="Calibri" w:cs="Calibri" w:eastAsia="Calibri" w:hAnsi="Calibri"/>
          <w:sz w:val="21"/>
          <w:szCs w:val="21"/>
        </w:rPr>
        <w:t xml:space="preserve"> — DONE (logged 2 Sep 2026, work itself completed in an earlier session pass): backend/venv, backend/.venv, backend/_to_delete/, and ops09_backend.tar.gz all deleted; .vscode/settings.json's stale Windows-style venv path fixed to the real Linux-layout root venv; .gitignore gained venv/. One root-level venv now, verified intact (207 real packages) rather than assumed. See the new Change Log entry above.</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OPS-09 Migrate backend/metrics.py off the deprecated FastAPI startup event.</w:t>
      </w:r>
      <w:r>
        <w:rPr>
          <w:rFonts w:ascii="Calibri" w:cs="Calibri" w:eastAsia="Calibri" w:hAnsi="Calibri"/>
          <w:sz w:val="21"/>
          <w:szCs w:val="21"/>
        </w:rPr>
        <w:t xml:space="preserve"> — DONE 28 Aug 2026: the deprecated @router.on_event("startup") hook is gone. Telemetry-schema init now runs through main.py's existing app-level lifespan (the same one INT-01's MCP session manager already used), gated so it only fires if the metrics router actually loaded -- same behavior as before, non-deprecated mechanism. See the new Change Log entry above for the full build.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BILL-01 Checkout and recurring subscriptions for three tiers. [LAST-SEQ]</w:t>
      </w:r>
      <w:r>
        <w:rPr>
          <w:rFonts w:ascii="Calibri" w:cs="Calibri" w:eastAsia="Calibri" w:hAnsi="Calibri"/>
          <w:sz w:val="21"/>
          <w:szCs w:val="21"/>
        </w:rPr>
        <w:t xml:space="preserve"> — Deliberately built last, per founder sequencing decision (Section 6). The founder has now locked in the billing model itself — a single flat paid tier, not three — with Stripe integration deferred pending the founder's own Stripe credentials; no billing code has been written yet.</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BILL-02 Trial, upgrade, downgrade, cancellation, proration/refund policy.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BILL-03 Payment failure/grace/suspension workflow.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BILL-04 Invoice/receipt/tax/billing-history requirements.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BILL-05 Subscription webhook signature validation and idempotency.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ENT-01 BYOK storage, validation, rotation and revocation.</w:t>
      </w:r>
      <w:r>
        <w:rPr>
          <w:rFonts w:ascii="Calibri" w:cs="Calibri" w:eastAsia="Calibri" w:hAnsi="Calibri"/>
          <w:sz w:val="21"/>
          <w:szCs w:val="21"/>
        </w:rPr>
        <w:t xml:space="preserve"> — shipped in an earlier pass this session, missed in the prior version of this document. backend/byok.py encrypts a tenant-supplied OpenAI key at rest (Fernet); /api/v1/settings/byok covers save/replace/remove, owner/admin gated, key never returned once saved. Not yet built: live validation of a key against OpenAI at save time, and any rotation history beyond a plain overwrite.</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ENT-02 SSO/SAML/OIDC and enterprise identity roadmap.</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ENT-03 Enterprise audit lineage and security reporting.</w:t>
      </w:r>
      <w:r>
        <w:rPr>
          <w:rFonts w:ascii="Calibri" w:cs="Calibri" w:eastAsia="Calibri" w:hAnsi="Calibri"/>
          <w:sz w:val="21"/>
          <w:szCs w:val="21"/>
        </w:rPr>
        <w:t xml:space="preserve"> — a real, hash-chained ai_lineage_log table now records one entry per routed query (client_id, agent, query text, decision, status), chained per tenant with SHA-256 so tampering is detectable; verify_lineage_chain() recomputes it and reports the first broken row. GET /api/v1/audit/lineage and the Trust tab's Audit Lineage card expose it.</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INT-01 MCP read-only analytics tool server.</w:t>
      </w:r>
      <w:r>
        <w:rPr>
          <w:rFonts w:ascii="Calibri" w:cs="Calibri" w:eastAsia="Calibri" w:hAnsi="Calibri"/>
          <w:sz w:val="21"/>
          <w:szCs w:val="21"/>
        </w:rPr>
        <w:t xml:space="preserve"> — DONE and confirmed LIVE 27 Aug 2026. A real, tested MCP (Model Context Protocol) server exists at /mcp, authenticated by a scoped per-tenant API key (backend/api_keys.py, owner/admin-managed) rather than a JWT, so an external MCP client (Claude Desktop, another workflow tool) can query one tenant's own analytics without any custom connector code. Seven read-only tools: get_bi_summary, get_forecast, get_ledger_rows, get_kpi_summary, get_mrr_summary, get_assumptions, get_known_gaps -- no upload/delete/settings-mutation tool exists or ever will on this surface. The two LLM-backed tools respect the same per-tenant monthly AI budget cap as their REST equivalents. A real dependency-version bug (mcp 2.x renamed the API this code targets) was found and fixed via an mcp&lt;2 pin in requirements.txt, re-verified end-to-end in this session's own isolated sandbox, and then confirmed installed and importing cleanly on the founder's own real machine -- see the v2.5→v2.6 and v2.7→v2.8 Change Log entries for the full story. Nothing left open on this item.</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INT-02 Accounting/CRM connector framework with OAuth, sync, retries and disconnect behavior.</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MKT-01 Marketing website build-out (Wix, eivanta.com).</w:t>
      </w:r>
      <w:r>
        <w:rPr>
          <w:rFonts w:ascii="Calibri" w:cs="Calibri" w:eastAsia="Calibri" w:hAnsi="Calibri"/>
          <w:sz w:val="21"/>
          <w:szCs w:val="21"/>
        </w:rPr>
        <w:t xml:space="preserve"> — new this update, per founder instruction — tracked here, not started. Founder has a Wix site under a purchased domain; work so far was limited to connecting the Claude-in-Chrome browser extension and a first look at the live Wix editor. Open item needing founder verification before any DNS/domain-connect step: the Wix editor's own domain-connect banner read "eivantra.com" (extra "r") when inspected closely, not "eivanta.com" — unresolved, flagged in-session, never confirmed either way. SaaS connection to the site was explicitly deferred by the founder, to be scoped in a future pass. See CORP-02 in Section 7 -- when this site is built, it should be structured as the Eivanta parent site, with Eivanta Analytics presented as its (for now, only) product.</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MKT-02 Move eivanta.com off Wix hosting to a free host.</w:t>
      </w:r>
      <w:r>
        <w:rPr>
          <w:rFonts w:ascii="Calibri" w:cs="Calibri" w:eastAsia="Calibri" w:hAnsi="Calibri"/>
          <w:sz w:val="21"/>
          <w:szCs w:val="21"/>
        </w:rPr>
        <w:t xml:space="preserve"> — Founder decision (3 Sep 2026, logged only): move eivanta.com off Wix hosting to a free host, keeping domain registration and site hosting as separate decisions -- Wix's paid hosting tiers ($24-46+/month) are not worth it for a marketing site. Recommended free hosts, once actionable: Cloudflare Pages or Netlify (free tier, custom domain support, no commercial-use restriction); GitHub Pages also free but static-only; Vercel's free Hobby tier is explicitly non-commercial only per their fair-use terms, so it's not a fit for a real business site without upgrading to paid Pro. Blocked until 24 October 2026 -- Wix has told the founder the domain can't be moved before then, citing an ICANN transfer-lock rule. Same eivanta.com site tracked under MKT-01 above, not a new one -- this item is specifically about where it's hosted. See also CORP-02 in Section 7 for the site's eventual structure (Eivanta parent site, Eivanta Analytics as its product).</w:t>
      </w:r>
    </w:p>
    <w:p>
      <w:pPr>
        <w:pStyle w:val="Heading2"/>
        <w:spacing w:after="100" w:before="240"/>
      </w:pPr>
      <w:r>
        <w:rPr>
          <w:rFonts w:ascii="Calibri" w:cs="Calibri" w:eastAsia="Calibri" w:hAnsi="Calibri"/>
          <w:b/>
          <w:bCs/>
          <w:color w:val="1F3864"/>
          <w:sz w:val="24"/>
          <w:szCs w:val="24"/>
        </w:rPr>
        <w:t xml:space="preserve">QA, CI/CD &amp; Release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QA-01 Unit, integration and E2E test suites.</w:t>
      </w:r>
      <w:r>
        <w:rPr>
          <w:rFonts w:ascii="Calibri" w:cs="Calibri" w:eastAsia="Calibri" w:hAnsi="Calibri"/>
          <w:sz w:val="21"/>
          <w:szCs w:val="21"/>
        </w:rPr>
        <w:t xml:space="preserve"> — A real, repeatable stub-based harness now exists (10 suites, ~200 checks total, covering FIN-01, AI-04, DIFF-01/02/03/06 among others) plus real `tsc --noEmit` checks against the actual frontend for every UI change. This is genuine, repeatable, and growing coverage — but it runs against stub DuckDB/FastAPI libraries (no network route to install the real packages in this environment) and is not yet wired into a checked-in CI pipeline. Upgraded from NOT ADDRESSED to PARTIAL in the prior update. This update's own self-review pass re-read every changed file against the real committed code and caught two real defects before delivery: a DuckDB-incompatible SELECT changes() call in db_manager.py that would have 500'd two endpoints, and five frontend Jest suites left silently broken by the ClientContext rewrite — both fixed and redelivered.</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QA-02 Security and authorization regression suite.</w:t>
      </w:r>
      <w:r>
        <w:rPr>
          <w:rFonts w:ascii="Calibri" w:cs="Calibri" w:eastAsia="Calibri" w:hAnsi="Calibri"/>
          <w:sz w:val="21"/>
          <w:szCs w:val="21"/>
        </w:rPr>
        <w:t xml:space="preserve"> — PARTIAL 3 Sep 2026: a new, self-auditing regression suite (backend/tests/test_qa02_authz_regression.py, 155 tests) covers the authn/authz boundary layer specifically. It introspects the real, live FastAPI app at test-collection time -- not a hand-typed endpoint list -- so a newly added route is automatically covered the moment it exists, and a route missing its auth dependency fails this suite immediately, by name. Three real guarantees are pinned: every one of this app's 59 protected endpoints (64 total minus 5 genuinely public) rejects a request with no Authorization header; every one of its 23 require_role()-gated endpoints rejects every role outside its own allowed set and accepts every role inside it; and three endpoints that take a target id straight from the URL path (a teammate's user_id, an API key's key_id) cannot be used by an authenticated user on another tenant's real record, confirmed both by response code and by checking the target tenant's own data afterward. A self-audit test pins the exact route counts this suite was written against, so the suite itself fails loudly if the route table's shape ever changes without a matching review. PARTIAL, not DONE: this is the authn/authz boundary only -- business-logic correctness once past that gate (QA-03), load/soak testing (QA-04), agent-dropout/chaos testing (QA-05), and browser/accessibility testing (QA-06) remain separate, still-open items.</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QA-03 AI evaluation and financial ground-truth suite.</w:t>
      </w:r>
      <w:r>
        <w:rPr>
          <w:rFonts w:ascii="Calibri" w:cs="Calibri" w:eastAsia="Calibri" w:hAnsi="Calibri"/>
          <w:sz w:val="21"/>
          <w:szCs w:val="21"/>
        </w:rPr>
        <w:t xml:space="preserve"> — FIN-01's MRR ground-truth suite was the first step; NEW (this update): an equivalent systematic ground-truth suite now exists for gross margin (FIN-02) and cash runway (FIN-03) too (backend/tests/test_qa03_fin_ground_truth.py) -- hand-computed expected values across positive/zero-revenue/negative-margin/zero-burn edge cases, whole-word COGS keyword classification tested directly (including the Costco/Costume false-positive regression), each cross-checked by independently reconstructing the metric from the response's own evidence row citations rather than trusting a second hand-typed number. Still open: the “AI evaluation” half of this item's own title (evaluating agent OUTPUT quality/accuracy, not covered by any of the above) is untouched, and the financial ground-truth coverage itself is still MRR + gross margin + cash runway only -- other real financial surfaces (forecast accuracy, churn) remain their own separate items (FIN-04, FIN-05).</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QA-04 Load/stress/soak testing.</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QA-05 Chaos/agent dropout tests.</w:t>
      </w:r>
      <w:r>
        <w:rPr>
          <w:rFonts w:ascii="Calibri" w:cs="Calibri" w:eastAsia="Calibri" w:hAnsi="Calibri"/>
          <w:sz w:val="21"/>
          <w:szCs w:val="21"/>
        </w:rPr>
        <w:t xml:space="preserve"> — Real chaos/agent-dropout coverage across all 8 routed agents (backend/tests/test_qa05_chaos_agent_dropout.py, 17 new tests), plus two real production fixes this pass's own investigation surfaced: a request-level timeout backstop on POST /api/search (SEARCH_REQUEST_TIMEOUT_SECONDS, honest HTTP 504 instead of an indefinite hang -- disclosed limitation: asyncio.wait_for() bounds the calling client's wait, it does not force-cancel the underlying asyncio.to_thread() worker thread itself, a real Python limitation), and route_query()'s fallback message now names the specific failing agent instead of a fully generic string, without leaking raw exception text. Also proves concurrent-tenant isolation (one tenant's forced failure never contaminates a different tenant's concurrent success), real DB-lock contention on task_telemetry loses no rows, and backend/agent_registry.py's own health-status mechanism (previously untested) correctly reports both healthy and degraded states. Still genuinely open, disclosed rather than silently assumed complete: this is code/logic-level chaos testing within a single test process (forced exceptions, timeouts, concurrency), not infrastructure-level chaos engineering (process kills, network partitions, pod restarts) -- a different testing discipline this pass does not claim to cover.</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QA-06 Browser and accessibility tests.</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CICD-01 Lint, tests, security scans, build and container scans on merge. [LAST-SEQ]</w:t>
      </w:r>
      <w:r>
        <w:rPr>
          <w:rFonts w:ascii="Calibri" w:cs="Calibri" w:eastAsia="Calibri" w:hAnsi="Calibri"/>
          <w:sz w:val="21"/>
          <w:szCs w:val="21"/>
        </w:rPr>
        <w:t xml:space="preserve"> — Local Docker/CI scaffolding (docker-compose.yml, backend/frontend Dockerfiles) and a GitHub Actions CI workflow (lint/test/build) have been written and delivered; .github/workflows/ is a protected path in this environment so the founder placed the workflow file by hand. Not yet confirmed running in the real repo, and container/security scanning is not yet included.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CICD-02 Staging promotion and production approval gate.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CICD-03 Database migration/rollback strategy. [LAST-SEQ]</w:t>
      </w:r>
      <w:r>
        <w:rPr>
          <w:rFonts w:ascii="Calibri" w:cs="Calibri" w:eastAsia="Calibri" w:hAnsi="Calibri"/>
          <w:sz w:val="21"/>
          <w:szCs w:val="21"/>
        </w:rPr>
        <w:t xml:space="preserve"> — Deliberately deferred. Note: DIFF-01 established a real, idempotent migration pattern (row_id — sequence + ALTER TABLE + one-time backfill) that a future formal migration strategy can generalize from.</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CICD-04 Version tagging, deployment rollback and release notes.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REL-01 Production release checklist with P0/P1 defect policy. [LAST-SEQ]</w:t>
      </w:r>
      <w:r>
        <w:rPr>
          <w:rFonts w:ascii="Calibri" w:cs="Calibri" w:eastAsia="Calibri" w:hAnsi="Calibri"/>
          <w:sz w:val="21"/>
          <w:szCs w:val="21"/>
        </w:rPr>
        <w:t xml:space="preserve"> — Deliberately deferred.</w:t>
      </w:r>
    </w:p>
    <w:p>
      <w:pPr>
        <w:pStyle w:val="Heading2"/>
        <w:spacing w:after="100" w:before="240"/>
      </w:pPr>
      <w:r>
        <w:rPr>
          <w:rFonts w:ascii="Calibri" w:cs="Calibri" w:eastAsia="Calibri" w:hAnsi="Calibri"/>
          <w:b/>
          <w:bCs/>
          <w:color w:val="1F3864"/>
          <w:sz w:val="24"/>
          <w:szCs w:val="24"/>
        </w:rPr>
        <w:t xml:space="preserve">Architecture Reconciliation</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ARCH-01 Decide whether Schema Mapper (#03), Ingestion Engine (#01), and Data Analyst (#04) stay formally retired or get built as standalone modules.</w:t>
      </w:r>
      <w:r>
        <w:rPr>
          <w:rFonts w:ascii="Calibri" w:cs="Calibri" w:eastAsia="Calibri" w:hAnsi="Calibri"/>
          <w:sz w:val="21"/>
          <w:szCs w:val="21"/>
        </w:rPr>
        <w:t xml:space="preserve"> — Resolved 26 Aug 2026: founder decision confirmed all three stay retired for good rather than built out as standalone modules. All three were already functionally folded in or retired (Ingestion Engine and Schema Mapper run inline in db_manager.py; Data Analyst was a narration-only stub whose intended duties were absorbed by BI Engineer, with no leftover file in the repo). Accordingly, the Sub-Agent Directory UI's historical UNTRACKED section, which had listed these three as informational rows, was removed from AgentDirectory.tsx — a live status widget should not permanently carry rows whose entire content is “this doesn't need to exist.” This document remains the historical record of that decision.</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ARCH-02 Confirm build status and real capabilities of the 4 unconfirmed roster agents.</w:t>
      </w:r>
      <w:r>
        <w:rPr>
          <w:rFonts w:ascii="Calibri" w:cs="Calibri" w:eastAsia="Calibri" w:hAnsi="Calibri"/>
          <w:sz w:val="21"/>
          <w:szCs w:val="21"/>
        </w:rPr>
        <w:t xml:space="preserve"> — Fully resolved across two concurrent Phase 2 audit passes. Unchanged this update.</w:t>
      </w:r>
    </w:p>
    <w:p>
      <w:pPr>
        <w:spacing w:after="110"/>
      </w:pPr>
      <w:r>
        <w:rPr>
          <w:rFonts w:ascii="Calibri" w:cs="Calibri" w:eastAsia="Calibri" w:hAnsi="Calibri"/>
          <w:b/>
          <w:bCs/>
          <w:color w:val="8A8A8A"/>
          <w:sz w:val="21"/>
          <w:szCs w:val="21"/>
        </w:rPr>
        <w:t xml:space="preserve">[UNCONFIRMED] </w:t>
      </w:r>
      <w:r>
        <w:rPr>
          <w:rFonts w:ascii="Calibri" w:cs="Calibri" w:eastAsia="Calibri" w:hAnsi="Calibri"/>
          <w:b/>
          <w:bCs/>
          <w:sz w:val="21"/>
          <w:szCs w:val="21"/>
        </w:rPr>
        <w:t xml:space="preserve">ARCH-03 Diagnose the remaining Sub-Agent Network load failure.</w:t>
      </w:r>
      <w:r>
        <w:rPr>
          <w:rFonts w:ascii="Calibri" w:cs="Calibri" w:eastAsia="Calibri" w:hAnsi="Calibri"/>
          <w:sz w:val="21"/>
          <w:szCs w:val="21"/>
        </w:rPr>
        <w:t xml:space="preserve"> — Unchanged this update.</w:t>
      </w:r>
    </w:p>
    <w:p>
      <w:pPr>
        <w:pStyle w:val="Heading1"/>
        <w:pBdr>
          <w:bottom w:val="single" w:color="B8C4D9" w:sz="4" w:space="4"/>
        </w:pBdr>
        <w:spacing w:after="140" w:before="320"/>
      </w:pPr>
      <w:r>
        <w:rPr>
          <w:rFonts w:ascii="Calibri" w:cs="Calibri" w:eastAsia="Calibri" w:hAnsi="Calibri"/>
          <w:b/>
          <w:bCs/>
          <w:color w:val="1F3864"/>
          <w:sz w:val="28"/>
          <w:szCs w:val="28"/>
        </w:rPr>
        <w:t xml:space="preserve">5. Product Validation &amp; Commercial Gates</w:t>
      </w:r>
    </w:p>
    <w:p>
      <w:pPr>
        <w:spacing w:after="140"/>
      </w:pPr>
      <w:r>
        <w:rPr>
          <w:rFonts w:ascii="Calibri" w:cs="Calibri" w:eastAsia="Calibri" w:hAnsi="Calibri"/>
          <w:i w:val="false"/>
          <w:iCs w:val="false"/>
          <w:color w:val="000000"/>
          <w:sz w:val="21"/>
          <w:szCs w:val="21"/>
        </w:rPr>
        <w:t xml:space="preserve">Unchanged from v1.1 — pre-launch validation targets, not yet applicable until the P0 gates in Section 3 are met: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600"/>
      </w:tblGrid>
      <w:tr>
        <w:trPr>
          <w:tblHeader/>
        </w:trPr>
        <w:tc>
          <w:tcPr>
            <w:tcW w:type="dxa" w:w="26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Metric</w:t>
            </w:r>
          </w:p>
        </w:tc>
        <w:tc>
          <w:tcPr>
            <w:tcW w:type="dxa" w:w="22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Recommended target</w:t>
            </w:r>
          </w:p>
        </w:tc>
        <w:tc>
          <w:tcPr>
            <w:tcW w:type="dxa" w:w="46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Interpretation</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Agent task success</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≥98%</w:t>
            </w:r>
          </w:p>
        </w:tc>
        <w:tc>
          <w:tcPr>
            <w:tcW w:type="dxa" w:w="4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Healthy operational baseline; source SRS defines ≥98% healthy.</w:t>
            </w:r>
          </w:p>
        </w:tc>
      </w:tr>
      <w:tr>
        <w:tc>
          <w:tcPr>
            <w:tcW w:type="dxa" w:w="2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Financial calculation correctness</w:t>
            </w:r>
          </w:p>
        </w:tc>
        <w:tc>
          <w:tcPr>
            <w:tcW w:type="dxa" w:w="22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≥99%</w:t>
            </w:r>
          </w:p>
        </w:tc>
        <w:tc>
          <w:tcPr>
            <w:tcW w:type="dxa" w:w="4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Compared with independently calculated ground truth. FIN-01 (MRR) still has the only real ground-truth suite; FIN-02/FIN-03 now have targeted regression tests for the bugs fixed 27 Aug 2026, but not an equivalent independently-calculated ground-truth suite of their own yet.</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Cross-tenant leakage</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0</w:t>
            </w:r>
          </w:p>
        </w:tc>
        <w:tc>
          <w:tcPr>
            <w:tcW w:type="dxa" w:w="4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Absolute release blocker — 2 real instances were found and fixed in Phase 1; 0 known instances remain in the files reviewed, including this session's DIFF-01/06 cross-tenant write/read tests.</w:t>
            </w:r>
          </w:p>
        </w:tc>
      </w:tr>
      <w:tr>
        <w:tc>
          <w:tcPr>
            <w:tcW w:type="dxa" w:w="2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Typical CSV ingestion</w:t>
            </w:r>
          </w:p>
        </w:tc>
        <w:tc>
          <w:tcPr>
            <w:tcW w:type="dxa" w:w="22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&lt;10 sec</w:t>
            </w:r>
          </w:p>
        </w:tc>
        <w:tc>
          <w:tcPr>
            <w:tcW w:type="dxa" w:w="4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Matches current SRS target for files under 10,000 rows.</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Natural-language query</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&lt;5 sec</w:t>
            </w:r>
          </w:p>
        </w:tc>
        <w:tc>
          <w:tcPr>
            <w:tcW w:type="dxa" w:w="4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Under normal load, excluding first-time model cold start.</w:t>
            </w:r>
          </w:p>
        </w:tc>
      </w:tr>
      <w:tr>
        <w:tc>
          <w:tcPr>
            <w:tcW w:type="dxa" w:w="2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Availability</w:t>
            </w:r>
          </w:p>
        </w:tc>
        <w:tc>
          <w:tcPr>
            <w:tcW w:type="dxa" w:w="22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≥99.5%</w:t>
            </w:r>
          </w:p>
        </w:tc>
        <w:tc>
          <w:tcPr>
            <w:tcW w:type="dxa" w:w="4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Current SRS production target.</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Activation</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≥60%</w:t>
            </w:r>
          </w:p>
        </w:tc>
        <w:tc>
          <w:tcPr>
            <w:tcW w:type="dxa" w:w="4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Proposed internal product-market validation target.</w:t>
            </w:r>
          </w:p>
        </w:tc>
      </w:tr>
      <w:tr>
        <w:tc>
          <w:tcPr>
            <w:tcW w:type="dxa" w:w="2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90-day retention</w:t>
            </w:r>
          </w:p>
        </w:tc>
        <w:tc>
          <w:tcPr>
            <w:tcW w:type="dxa" w:w="22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≥50–60%</w:t>
            </w:r>
          </w:p>
        </w:tc>
        <w:tc>
          <w:tcPr>
            <w:tcW w:type="dxa" w:w="4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Proposed validation target; measure by cohort.</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Qualified trial-to-paid</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≥10%</w:t>
            </w:r>
          </w:p>
        </w:tc>
        <w:tc>
          <w:tcPr>
            <w:tcW w:type="dxa" w:w="4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Proposed commercial validation target.</w:t>
            </w:r>
          </w:p>
        </w:tc>
      </w:tr>
      <w:tr>
        <w:tc>
          <w:tcPr>
            <w:tcW w:type="dxa" w:w="2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Customer ROI evidence</w:t>
            </w:r>
          </w:p>
        </w:tc>
        <w:tc>
          <w:tcPr>
            <w:tcW w:type="dxa" w:w="22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≥5 strong case studies</w:t>
            </w:r>
          </w:p>
        </w:tc>
        <w:tc>
          <w:tcPr>
            <w:tcW w:type="dxa" w:w="4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Demonstrate measurable financial/operational value.</w:t>
            </w:r>
          </w:p>
        </w:tc>
      </w:tr>
    </w:tbl>
    <w:p>
      <w:pPr>
        <w:pStyle w:val="Heading1"/>
        <w:pBdr>
          <w:bottom w:val="single" w:color="B8C4D9" w:sz="4" w:space="4"/>
        </w:pBdr>
        <w:spacing w:after="140" w:before="320"/>
      </w:pPr>
      <w:r>
        <w:rPr>
          <w:rFonts w:ascii="Calibri" w:cs="Calibri" w:eastAsia="Calibri" w:hAnsi="Calibri"/>
          <w:b/>
          <w:bCs/>
          <w:color w:val="1F3864"/>
          <w:sz w:val="28"/>
          <w:szCs w:val="28"/>
        </w:rPr>
        <w:t xml:space="preserve">6. Release Sequence</w:t>
      </w:r>
    </w:p>
    <w:p>
      <w:pPr>
        <w:spacing w:after="140"/>
      </w:pPr>
      <w:r>
        <w:rPr>
          <w:rFonts w:ascii="Calibri" w:cs="Calibri" w:eastAsia="Calibri" w:hAnsi="Calibri"/>
          <w:i w:val="false"/>
          <w:iCs w:val="false"/>
          <w:color w:val="000000"/>
          <w:sz w:val="21"/>
          <w:szCs w:val="21"/>
        </w:rPr>
        <w:t xml:space="preserve">Founder decision: payment processing (Billing) and production deployment infrastructure are built LAST, only after the product is fully functional. This is a deliberate sequencing choice, not a deprioritization.</w:t>
      </w:r>
    </w:p>
    <w:p>
      <w:pPr>
        <w:pStyle w:val="ListParagraph"/>
        <w:numPr>
          <w:ilvl w:val="0"/>
          <w:numId w:val="1"/>
        </w:numPr>
        <w:spacing w:after="90"/>
      </w:pPr>
      <w:r>
        <w:rPr>
          <w:rFonts w:ascii="Calibri" w:cs="Calibri" w:eastAsia="Calibri" w:hAnsi="Calibri"/>
          <w:sz w:val="21"/>
          <w:szCs w:val="21"/>
        </w:rPr>
        <w:t xml:space="preserve">Requirements freeze and traceability.</w:t>
      </w:r>
    </w:p>
    <w:p>
      <w:pPr>
        <w:pStyle w:val="ListParagraph"/>
        <w:numPr>
          <w:ilvl w:val="0"/>
          <w:numId w:val="1"/>
        </w:numPr>
        <w:spacing w:after="90"/>
      </w:pPr>
      <w:r>
        <w:rPr>
          <w:rFonts w:ascii="Calibri" w:cs="Calibri" w:eastAsia="Calibri" w:hAnsi="Calibri"/>
          <w:sz w:val="21"/>
          <w:szCs w:val="21"/>
        </w:rPr>
        <w:t xml:space="preserve">Security/identity/tenant foundation.</w:t>
      </w:r>
    </w:p>
    <w:p>
      <w:pPr>
        <w:pStyle w:val="ListParagraph"/>
        <w:numPr>
          <w:ilvl w:val="0"/>
          <w:numId w:val="1"/>
        </w:numPr>
        <w:spacing w:after="90"/>
      </w:pPr>
      <w:r>
        <w:rPr>
          <w:rFonts w:ascii="Calibri" w:cs="Calibri" w:eastAsia="Calibri" w:hAnsi="Calibri"/>
          <w:sz w:val="21"/>
          <w:szCs w:val="21"/>
        </w:rPr>
        <w:t xml:space="preserve">Data ingestion and safe analytics.</w:t>
      </w:r>
    </w:p>
    <w:p>
      <w:pPr>
        <w:pStyle w:val="ListParagraph"/>
        <w:numPr>
          <w:ilvl w:val="0"/>
          <w:numId w:val="1"/>
        </w:numPr>
        <w:spacing w:after="90"/>
      </w:pPr>
      <w:r>
        <w:rPr>
          <w:rFonts w:ascii="Calibri" w:cs="Calibri" w:eastAsia="Calibri" w:hAnsi="Calibri"/>
          <w:sz w:val="21"/>
          <w:szCs w:val="21"/>
        </w:rPr>
        <w:t xml:space="preserve">Financial calculation and AI evaluation.</w:t>
      </w:r>
    </w:p>
    <w:p>
      <w:pPr>
        <w:pStyle w:val="ListParagraph"/>
        <w:numPr>
          <w:ilvl w:val="0"/>
          <w:numId w:val="1"/>
        </w:numPr>
        <w:spacing w:after="90"/>
      </w:pPr>
      <w:r>
        <w:rPr>
          <w:rFonts w:ascii="Calibri" w:cs="Calibri" w:eastAsia="Calibri" w:hAnsi="Calibri"/>
          <w:sz w:val="21"/>
          <w:szCs w:val="21"/>
        </w:rPr>
        <w:t xml:space="preserve">Differentiation roadmap Tiers A and B (Section 2.1–2.2) layered in as functional completeness is reached — COMPLETE as of 23 August 2026 (DIFF-01, 02, 03, 05, 06).</w:t>
      </w:r>
    </w:p>
    <w:p>
      <w:pPr>
        <w:pStyle w:val="ListParagraph"/>
        <w:numPr>
          <w:ilvl w:val="0"/>
          <w:numId w:val="1"/>
        </w:numPr>
        <w:spacing w:after="90"/>
      </w:pPr>
      <w:r>
        <w:rPr>
          <w:rFonts w:ascii="Calibri" w:cs="Calibri" w:eastAsia="Calibri" w:hAnsi="Calibri"/>
          <w:sz w:val="21"/>
          <w:szCs w:val="21"/>
        </w:rPr>
        <w:t xml:space="preserve">Healthcare vertical wedge (DIFF-04) developed in parallel as a strategic track — not yet started.</w:t>
      </w:r>
    </w:p>
    <w:p>
      <w:pPr>
        <w:pStyle w:val="ListParagraph"/>
        <w:numPr>
          <w:ilvl w:val="0"/>
          <w:numId w:val="1"/>
        </w:numPr>
        <w:spacing w:after="90"/>
      </w:pPr>
      <w:r>
        <w:rPr>
          <w:rFonts w:ascii="Calibri" w:cs="Calibri" w:eastAsia="Calibri" w:hAnsi="Calibri"/>
          <w:sz w:val="21"/>
          <w:szCs w:val="21"/>
        </w:rPr>
        <w:t xml:space="preserve">Observability and backup/DR — built as internal operational readiness, ahead of any customer-facing deployment.</w:t>
      </w:r>
    </w:p>
    <w:p>
      <w:pPr>
        <w:pStyle w:val="ListParagraph"/>
        <w:numPr>
          <w:ilvl w:val="0"/>
          <w:numId w:val="1"/>
        </w:numPr>
        <w:spacing w:after="90"/>
      </w:pPr>
      <w:r>
        <w:rPr>
          <w:rFonts w:ascii="Calibri" w:cs="Calibri" w:eastAsia="Calibri" w:hAnsi="Calibri"/>
          <w:sz w:val="21"/>
          <w:szCs w:val="21"/>
        </w:rPr>
        <w:t xml:space="preserve">End-to-end QA, security testing, load testing and release rehearsal — validating the fully functional product.</w:t>
      </w:r>
    </w:p>
    <w:p>
      <w:pPr>
        <w:pStyle w:val="ListParagraph"/>
        <w:numPr>
          <w:ilvl w:val="0"/>
          <w:numId w:val="1"/>
        </w:numPr>
        <w:spacing w:after="90"/>
      </w:pPr>
      <w:r>
        <w:rPr>
          <w:rFonts w:ascii="Calibri" w:cs="Calibri" w:eastAsia="Calibri" w:hAnsi="Calibri"/>
          <w:sz w:val="21"/>
          <w:szCs w:val="21"/>
        </w:rPr>
        <w:t xml:space="preserve">Pilot with controlled SMB cohort (product only — no live payment collection required for a controlled pilot).</w:t>
      </w:r>
    </w:p>
    <w:p>
      <w:pPr>
        <w:pStyle w:val="ListParagraph"/>
        <w:numPr>
          <w:ilvl w:val="0"/>
          <w:numId w:val="1"/>
        </w:numPr>
        <w:spacing w:after="90"/>
      </w:pPr>
      <w:r>
        <w:rPr>
          <w:rFonts w:ascii="Calibri" w:cs="Calibri" w:eastAsia="Calibri" w:hAnsi="Calibri"/>
          <w:sz w:val="21"/>
          <w:szCs w:val="21"/>
        </w:rPr>
        <w:t xml:space="preserve">Measure activation, retention, ROI and failure modes from pilot data.</w:t>
      </w:r>
    </w:p>
    <w:p>
      <w:pPr>
        <w:pStyle w:val="ListParagraph"/>
        <w:numPr>
          <w:ilvl w:val="0"/>
          <w:numId w:val="1"/>
        </w:numPr>
        <w:spacing w:after="90"/>
      </w:pPr>
      <w:r>
        <w:rPr>
          <w:rFonts w:ascii="Calibri" w:cs="Calibri" w:eastAsia="Calibri" w:hAnsi="Calibri"/>
          <w:sz w:val="21"/>
          <w:szCs w:val="21"/>
        </w:rPr>
        <w:t xml:space="preserve">Iterate on product based on pilot findings.</w:t>
      </w:r>
    </w:p>
    <w:p>
      <w:pPr>
        <w:pStyle w:val="ListParagraph"/>
        <w:numPr>
          <w:ilvl w:val="0"/>
          <w:numId w:val="1"/>
        </w:numPr>
        <w:spacing w:after="90"/>
      </w:pPr>
      <w:r>
        <w:rPr>
          <w:rFonts w:ascii="Calibri" w:cs="Calibri" w:eastAsia="Calibri" w:hAnsi="Calibri"/>
          <w:sz w:val="21"/>
          <w:szCs w:val="21"/>
        </w:rPr>
        <w:t xml:space="preserve">ONLY AFTER the above: Billing/subscriptions and customer administration (BILL-01–05).</w:t>
      </w:r>
    </w:p>
    <w:p>
      <w:pPr>
        <w:pStyle w:val="ListParagraph"/>
        <w:numPr>
          <w:ilvl w:val="0"/>
          <w:numId w:val="1"/>
        </w:numPr>
        <w:spacing w:after="90"/>
      </w:pPr>
      <w:r>
        <w:rPr>
          <w:rFonts w:ascii="Calibri" w:cs="Calibri" w:eastAsia="Calibri" w:hAnsi="Calibri"/>
          <w:sz w:val="21"/>
          <w:szCs w:val="21"/>
        </w:rPr>
        <w:t xml:space="preserve">ONLY AFTER the above: Production deployment infrastructure and CI/CD (MBL-012, CICD-01–04, REL-01).</w:t>
      </w:r>
    </w:p>
    <w:p>
      <w:pPr>
        <w:pStyle w:val="ListParagraph"/>
        <w:numPr>
          <w:ilvl w:val="0"/>
          <w:numId w:val="1"/>
        </w:numPr>
        <w:spacing w:after="90"/>
      </w:pPr>
      <w:r>
        <w:rPr>
          <w:rFonts w:ascii="Calibri" w:cs="Calibri" w:eastAsia="Calibri" w:hAnsi="Calibri"/>
          <w:sz w:val="21"/>
          <w:szCs w:val="21"/>
        </w:rPr>
        <w:t xml:space="preserve">Broad commercial launch.</w:t>
      </w:r>
    </w:p>
    <w:p>
      <w:pPr>
        <w:spacing w:after="100"/>
      </w:pPr>
      <w:r>
        <w:rPr>
          <w:rFonts w:ascii="Calibri" w:cs="Calibri" w:eastAsia="Calibri" w:hAnsi="Calibri"/>
          <w:i/>
          <w:iCs/>
          <w:color w:val="000000"/>
          <w:sz w:val="21"/>
          <w:szCs w:val="21"/>
        </w:rPr>
        <w:t xml:space="preserve">Source basis: NexusFlow Executive Architecture &amp; Business Summary Manual, SMB Pitch Presentation, SRS v1.0/v2.0, Phase 1 Audit Debrief (21 August 2026), founder-directed differentiation/positioning/sequencing discussion (21 August 2026), and the Phase 3-tail/Phase 4 build-and-delivery session (23 August 2026). Status tags in Sections 3 and 4 reflect verified code review, not proposed intent; tags in Section 2 reflect proposed, unbuilt ideas ranked by impact-to-effort until marked DONE; [LAST-SEQ] tags reflect a deliberate founder sequencing decision, not a priority downgrade.</w:t>
      </w:r>
    </w:p>
    <w:p>
      <w:pPr>
        <w:pStyle w:val="Heading1"/>
        <w:pBdr>
          <w:bottom w:val="single" w:color="B8C4D9" w:sz="4" w:space="4"/>
        </w:pBdr>
        <w:spacing w:after="140" w:before="320"/>
      </w:pPr>
      <w:r>
        <w:rPr>
          <w:rFonts w:ascii="Calibri" w:cs="Calibri" w:eastAsia="Calibri" w:hAnsi="Calibri"/>
          <w:b/>
          <w:bCs/>
          <w:color w:val="1F3864"/>
          <w:sz w:val="28"/>
          <w:szCs w:val="28"/>
        </w:rPr>
        <w:t xml:space="preserve">7. Company &amp; Brand Strategy</w:t>
      </w:r>
    </w:p>
    <w:p>
      <w:pPr>
        <w:spacing w:after="140"/>
      </w:pPr>
      <w:r>
        <w:rPr>
          <w:rFonts w:ascii="Calibri" w:cs="Calibri" w:eastAsia="Calibri" w:hAnsi="Calibri"/>
          <w:sz w:val="21"/>
          <w:szCs w:val="21"/>
        </w:rPr>
        <w:t xml:space="preserve">New this update. Founder-level business/brand decisions that sit above the product itself -- tracked here rather than in Section 4's engineering backlog, since neither item below is engineering work.</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CORP-01 Eivanta Holdings umbrella company structure.</w:t>
      </w:r>
      <w:r>
        <w:rPr>
          <w:rFonts w:ascii="Calibri" w:cs="Calibri" w:eastAsia="Calibri" w:hAnsi="Calibri"/>
          <w:sz w:val="21"/>
          <w:szCs w:val="21"/>
        </w:rPr>
        <w:t xml:space="preserve"> — Founder decision (2 Sep 2026, logged only; timeline clarified 2 Sep 2026): Eivanta Holdings becomes the parent/umbrella company; this product becomes its own standalone SaaS, Eivanta Analytics. Eivanta Dispatch, Eivanta Fleet, and Eivanta Code (each in early/foundational stages, outside this repo) become sibling products under the same umbrella -- explicitly a next-year-or-two timeline, not near-term planning or work. See the new Change Log entry above for the full naming rationale and open questions. Explicitly not started: no code, docs, or repo changes have been made -- the founder wants to map out the execution plan himself (legal entity structure, trademark search, repo/domain naming, sequencing) before any implementation begins.</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CORP-02 Eivanta Holdings marketing site (product family).</w:t>
      </w:r>
      <w:r>
        <w:rPr>
          <w:rFonts w:ascii="Calibri" w:cs="Calibri" w:eastAsia="Calibri" w:hAnsi="Calibri"/>
          <w:sz w:val="21"/>
          <w:szCs w:val="21"/>
        </w:rPr>
        <w:t xml:space="preserve"> — Founder decision (2 Sep 2026, refined 2 Sep 2026): not a new, separate site -- when the already-tracked MKT-01 eivanta.com site (Operations domain, Section 4) is actually built, it should be structured as the Eivanta parent site, with Eivanta Analytics presented as its product. Eivanta Analytics is the only product to list for now; Dispatch/Fleet/Code (see CORP-01) are a next-year-or-two timeline and won't appear on the site until they exist. This is the one near-term-actionable piece of the umbrella decision -- MKT-01 itself is still not started, and building it is not queued by this entry, only its eventual structure is now decided.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2026-08-23T07:01:25.026Z</dcterms:created>
  <dcterms:modified xsi:type="dcterms:W3CDTF">2026-08-23T07:01:25.026Z</dcterms:modified>
</cp:coreProperties>
</file>

<file path=docProps/custom.xml><?xml version="1.0" encoding="utf-8"?>
<Properties xmlns="http://schemas.openxmlformats.org/officeDocument/2006/custom-properties" xmlns:vt="http://schemas.openxmlformats.org/officeDocument/2006/docPropsVTypes"/>
</file>