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3A2E5" w14:textId="77777777" w:rsidR="007D21F6" w:rsidRPr="00C90271" w:rsidRDefault="007D21F6" w:rsidP="007D21F6">
      <w:pPr>
        <w:spacing w:after="0" w:line="240" w:lineRule="auto"/>
        <w:jc w:val="center"/>
        <w:rPr>
          <w:rFonts w:ascii="Bookman Old Style" w:eastAsia="Times New Roman" w:hAnsi="Bookman Old Style" w:cs="Times New Roman"/>
          <w:b/>
          <w:sz w:val="24"/>
          <w:szCs w:val="24"/>
        </w:rPr>
      </w:pPr>
      <w:r w:rsidRPr="00C90271">
        <w:rPr>
          <w:rFonts w:ascii="Bookman Old Style" w:eastAsia="Times New Roman" w:hAnsi="Bookman Old Style" w:cs="Times New Roman"/>
          <w:b/>
          <w:sz w:val="24"/>
          <w:szCs w:val="24"/>
        </w:rPr>
        <w:t xml:space="preserve">Social </w:t>
      </w:r>
      <w:proofErr w:type="spellStart"/>
      <w:r w:rsidRPr="00C90271">
        <w:rPr>
          <w:rFonts w:ascii="Bookman Old Style" w:eastAsia="Times New Roman" w:hAnsi="Bookman Old Style" w:cs="Times New Roman"/>
          <w:b/>
          <w:sz w:val="24"/>
          <w:szCs w:val="24"/>
        </w:rPr>
        <w:t>Baluni</w:t>
      </w:r>
      <w:proofErr w:type="spellEnd"/>
      <w:r w:rsidRPr="00C90271">
        <w:rPr>
          <w:rFonts w:ascii="Bookman Old Style" w:eastAsia="Times New Roman" w:hAnsi="Bookman Old Style" w:cs="Times New Roman"/>
          <w:b/>
          <w:sz w:val="24"/>
          <w:szCs w:val="24"/>
        </w:rPr>
        <w:t xml:space="preserve"> Public School</w:t>
      </w:r>
    </w:p>
    <w:p w14:paraId="3C4B515E" w14:textId="7807C243" w:rsidR="00353075" w:rsidRPr="007D21F6" w:rsidRDefault="001A3458" w:rsidP="001A09FD">
      <w:pPr>
        <w:spacing w:after="0"/>
        <w:jc w:val="center"/>
        <w:rPr>
          <w:rFonts w:ascii="Bookman Old Style" w:hAnsi="Bookman Old Style" w:cs="Times New Roman"/>
          <w:sz w:val="23"/>
          <w:szCs w:val="23"/>
        </w:rPr>
      </w:pPr>
      <w:r w:rsidRPr="007D21F6">
        <w:rPr>
          <w:rFonts w:ascii="Bookman Old Style" w:hAnsi="Bookman Old Style" w:cs="Times New Roman"/>
          <w:sz w:val="23"/>
          <w:szCs w:val="23"/>
        </w:rPr>
        <w:t>Class XII (</w:t>
      </w:r>
      <w:r w:rsidR="007D21F6">
        <w:rPr>
          <w:rFonts w:ascii="Bookman Old Style" w:hAnsi="Bookman Old Style" w:cs="Times New Roman"/>
          <w:sz w:val="23"/>
          <w:szCs w:val="23"/>
        </w:rPr>
        <w:t>December 2020</w:t>
      </w:r>
      <w:r w:rsidR="00353075" w:rsidRPr="007D21F6">
        <w:rPr>
          <w:rFonts w:ascii="Bookman Old Style" w:hAnsi="Bookman Old Style" w:cs="Times New Roman"/>
          <w:sz w:val="23"/>
          <w:szCs w:val="23"/>
        </w:rPr>
        <w:t>)</w:t>
      </w:r>
    </w:p>
    <w:p w14:paraId="307D5785" w14:textId="77777777" w:rsidR="00353075" w:rsidRPr="007D21F6" w:rsidRDefault="00353075" w:rsidP="001A09FD">
      <w:pPr>
        <w:spacing w:after="0"/>
        <w:jc w:val="center"/>
        <w:rPr>
          <w:rFonts w:ascii="Bookman Old Style" w:hAnsi="Bookman Old Style" w:cs="Times New Roman"/>
          <w:sz w:val="23"/>
          <w:szCs w:val="23"/>
        </w:rPr>
      </w:pPr>
      <w:r w:rsidRPr="007D21F6">
        <w:rPr>
          <w:rFonts w:ascii="Bookman Old Style" w:hAnsi="Bookman Old Style" w:cs="Times New Roman"/>
          <w:sz w:val="23"/>
          <w:szCs w:val="23"/>
        </w:rPr>
        <w:t>Biology (044)</w:t>
      </w:r>
    </w:p>
    <w:p w14:paraId="53936806" w14:textId="77777777" w:rsidR="001A3458" w:rsidRPr="007D21F6" w:rsidRDefault="00353075" w:rsidP="001A09FD">
      <w:pPr>
        <w:spacing w:after="0"/>
        <w:rPr>
          <w:rFonts w:ascii="Bookman Old Style" w:hAnsi="Bookman Old Style" w:cs="Times New Roman"/>
          <w:sz w:val="23"/>
          <w:szCs w:val="23"/>
        </w:rPr>
      </w:pPr>
      <w:r w:rsidRPr="007D21F6">
        <w:rPr>
          <w:rFonts w:ascii="Bookman Old Style" w:hAnsi="Bookman Old Style" w:cs="Times New Roman"/>
          <w:sz w:val="23"/>
          <w:szCs w:val="23"/>
        </w:rPr>
        <w:t xml:space="preserve">Time allowed: 3 Hrs </w:t>
      </w:r>
      <w:r w:rsidRPr="007D21F6">
        <w:rPr>
          <w:rFonts w:ascii="Bookman Old Style" w:hAnsi="Bookman Old Style" w:cs="Times New Roman"/>
          <w:sz w:val="23"/>
          <w:szCs w:val="23"/>
        </w:rPr>
        <w:tab/>
      </w:r>
      <w:r w:rsidRPr="007D21F6">
        <w:rPr>
          <w:rFonts w:ascii="Bookman Old Style" w:hAnsi="Bookman Old Style" w:cs="Times New Roman"/>
          <w:sz w:val="23"/>
          <w:szCs w:val="23"/>
        </w:rPr>
        <w:tab/>
      </w:r>
      <w:r w:rsidRPr="007D21F6">
        <w:rPr>
          <w:rFonts w:ascii="Bookman Old Style" w:hAnsi="Bookman Old Style" w:cs="Times New Roman"/>
          <w:sz w:val="23"/>
          <w:szCs w:val="23"/>
        </w:rPr>
        <w:tab/>
      </w:r>
      <w:r w:rsidRPr="007D21F6">
        <w:rPr>
          <w:rFonts w:ascii="Bookman Old Style" w:hAnsi="Bookman Old Style" w:cs="Times New Roman"/>
          <w:sz w:val="23"/>
          <w:szCs w:val="23"/>
        </w:rPr>
        <w:tab/>
      </w:r>
      <w:r w:rsidRPr="007D21F6">
        <w:rPr>
          <w:rFonts w:ascii="Bookman Old Style" w:hAnsi="Bookman Old Style" w:cs="Times New Roman"/>
          <w:sz w:val="23"/>
          <w:szCs w:val="23"/>
        </w:rPr>
        <w:tab/>
      </w:r>
      <w:r w:rsidRPr="007D21F6">
        <w:rPr>
          <w:rFonts w:ascii="Bookman Old Style" w:hAnsi="Bookman Old Style" w:cs="Times New Roman"/>
          <w:sz w:val="23"/>
          <w:szCs w:val="23"/>
        </w:rPr>
        <w:tab/>
      </w:r>
      <w:r w:rsidRPr="007D21F6">
        <w:rPr>
          <w:rFonts w:ascii="Bookman Old Style" w:hAnsi="Bookman Old Style" w:cs="Times New Roman"/>
          <w:sz w:val="23"/>
          <w:szCs w:val="23"/>
        </w:rPr>
        <w:tab/>
        <w:t>Maximum Marks: 70</w:t>
      </w:r>
    </w:p>
    <w:p w14:paraId="590A9ECC" w14:textId="77777777" w:rsidR="006A4AA6" w:rsidRPr="007D21F6" w:rsidRDefault="006A4AA6" w:rsidP="001A09FD">
      <w:pPr>
        <w:spacing w:after="0"/>
        <w:jc w:val="center"/>
        <w:rPr>
          <w:rFonts w:ascii="Bookman Old Style" w:hAnsi="Bookman Old Style" w:cs="Times New Roman"/>
          <w:b/>
          <w:sz w:val="23"/>
          <w:szCs w:val="23"/>
        </w:rPr>
      </w:pPr>
    </w:p>
    <w:p w14:paraId="077AD22D" w14:textId="77777777" w:rsidR="00D43545" w:rsidRPr="007D21F6" w:rsidRDefault="00322000" w:rsidP="007D7345">
      <w:pPr>
        <w:spacing w:after="0"/>
        <w:jc w:val="center"/>
        <w:rPr>
          <w:rFonts w:ascii="Bookman Old Style" w:hAnsi="Bookman Old Style" w:cs="Times New Roman"/>
          <w:b/>
          <w:sz w:val="23"/>
          <w:szCs w:val="23"/>
        </w:rPr>
      </w:pPr>
      <w:r w:rsidRPr="007D21F6">
        <w:rPr>
          <w:rFonts w:ascii="Bookman Old Style" w:hAnsi="Bookman Old Style" w:cs="Times New Roman"/>
          <w:b/>
          <w:sz w:val="23"/>
          <w:szCs w:val="23"/>
        </w:rPr>
        <w:t>SECTION –A</w:t>
      </w:r>
    </w:p>
    <w:p w14:paraId="529C6C5E" w14:textId="77777777" w:rsidR="00877891" w:rsidRDefault="00877891" w:rsidP="00D43545">
      <w:pPr>
        <w:pStyle w:val="ListParagraph"/>
        <w:numPr>
          <w:ilvl w:val="0"/>
          <w:numId w:val="4"/>
        </w:numPr>
        <w:spacing w:after="0"/>
        <w:jc w:val="both"/>
        <w:rPr>
          <w:rFonts w:ascii="Bookman Old Style" w:hAnsi="Bookman Old Style" w:cs="Times New Roman"/>
          <w:sz w:val="23"/>
          <w:szCs w:val="23"/>
          <w:lang w:val="en-US"/>
        </w:rPr>
      </w:pPr>
      <w:r w:rsidRPr="00877891">
        <w:rPr>
          <w:rFonts w:ascii="Bookman Old Style" w:hAnsi="Bookman Old Style" w:cs="Times New Roman"/>
          <w:sz w:val="23"/>
          <w:szCs w:val="23"/>
          <w:lang w:val="en-US"/>
        </w:rPr>
        <w:t xml:space="preserve">The cells of endosperm are filled with reserve food materials and are used for the 1 nutrition of the developing embryo. </w:t>
      </w:r>
    </w:p>
    <w:p w14:paraId="0DDDC891" w14:textId="25AC0083" w:rsidR="00E858B3" w:rsidRPr="007D21F6" w:rsidRDefault="00B9567D" w:rsidP="00877891">
      <w:pPr>
        <w:pStyle w:val="ListParagraph"/>
        <w:spacing w:after="0"/>
        <w:ind w:left="360"/>
        <w:jc w:val="both"/>
        <w:rPr>
          <w:rFonts w:ascii="Bookman Old Style" w:hAnsi="Bookman Old Style" w:cs="Times New Roman"/>
          <w:sz w:val="23"/>
          <w:szCs w:val="23"/>
          <w:lang w:val="en-US"/>
        </w:rPr>
      </w:pPr>
      <w:r w:rsidRPr="007D21F6">
        <w:rPr>
          <w:rFonts w:ascii="Bookman Old Style" w:hAnsi="Bookman Old Style" w:cs="Times New Roman"/>
          <w:sz w:val="23"/>
          <w:szCs w:val="23"/>
          <w:lang w:val="en-US"/>
        </w:rPr>
        <w:t xml:space="preserve">Gregor Johann Mendel conducted test cross </w:t>
      </w:r>
      <w:r w:rsidR="00D30CB2" w:rsidRPr="007D21F6">
        <w:rPr>
          <w:rFonts w:ascii="Bookman Old Style" w:hAnsi="Bookman Old Style" w:cs="Times New Roman"/>
          <w:sz w:val="23"/>
          <w:szCs w:val="23"/>
          <w:lang w:val="en-US"/>
        </w:rPr>
        <w:t xml:space="preserve">by crossing the dominant </w:t>
      </w:r>
      <w:r w:rsidR="002F66D8" w:rsidRPr="007D21F6">
        <w:rPr>
          <w:rFonts w:ascii="Bookman Old Style" w:hAnsi="Bookman Old Style" w:cs="Times New Roman"/>
          <w:sz w:val="23"/>
          <w:szCs w:val="23"/>
          <w:lang w:val="en-US"/>
        </w:rPr>
        <w:t xml:space="preserve">phenotypic plant </w:t>
      </w:r>
      <w:r w:rsidRPr="007D21F6">
        <w:rPr>
          <w:rFonts w:ascii="Bookman Old Style" w:hAnsi="Bookman Old Style" w:cs="Times New Roman"/>
          <w:sz w:val="23"/>
          <w:szCs w:val="23"/>
          <w:lang w:val="en-US"/>
        </w:rPr>
        <w:t>with homozygous recessive parent.</w:t>
      </w:r>
    </w:p>
    <w:p w14:paraId="10640958" w14:textId="41B3B448" w:rsidR="00190C44" w:rsidRPr="00877891" w:rsidRDefault="00190C44" w:rsidP="00190C44">
      <w:pPr>
        <w:pStyle w:val="ListParagraph"/>
        <w:numPr>
          <w:ilvl w:val="0"/>
          <w:numId w:val="4"/>
        </w:numPr>
        <w:spacing w:after="0"/>
        <w:jc w:val="both"/>
        <w:rPr>
          <w:rFonts w:ascii="Bookman Old Style" w:hAnsi="Bookman Old Style" w:cs="Times New Roman"/>
          <w:sz w:val="23"/>
          <w:szCs w:val="23"/>
        </w:rPr>
      </w:pPr>
      <w:r w:rsidRPr="007D21F6">
        <w:rPr>
          <w:rFonts w:ascii="Bookman Old Style" w:hAnsi="Bookman Old Style" w:cs="Times New Roman"/>
          <w:sz w:val="24"/>
        </w:rPr>
        <w:t>DNA fragments are negatively charged</w:t>
      </w:r>
    </w:p>
    <w:p w14:paraId="26181602" w14:textId="58825F74" w:rsidR="00877891" w:rsidRPr="00877891" w:rsidRDefault="00877891" w:rsidP="00190C44">
      <w:pPr>
        <w:pStyle w:val="ListParagraph"/>
        <w:numPr>
          <w:ilvl w:val="0"/>
          <w:numId w:val="4"/>
        </w:numPr>
        <w:spacing w:after="0"/>
        <w:jc w:val="both"/>
        <w:rPr>
          <w:rFonts w:ascii="Bookman Old Style" w:hAnsi="Bookman Old Style" w:cs="Times New Roman"/>
          <w:sz w:val="23"/>
          <w:szCs w:val="23"/>
        </w:rPr>
      </w:pPr>
      <w:r>
        <w:rPr>
          <w:rFonts w:ascii="Bookman Old Style" w:hAnsi="Bookman Old Style" w:cs="Times New Roman"/>
          <w:sz w:val="24"/>
        </w:rPr>
        <w:t>D</w:t>
      </w:r>
    </w:p>
    <w:p w14:paraId="4ED0317F" w14:textId="721463BA" w:rsidR="00877891" w:rsidRPr="00877891" w:rsidRDefault="00877891" w:rsidP="00190C44">
      <w:pPr>
        <w:pStyle w:val="ListParagraph"/>
        <w:numPr>
          <w:ilvl w:val="0"/>
          <w:numId w:val="4"/>
        </w:numPr>
        <w:spacing w:after="0"/>
        <w:jc w:val="both"/>
        <w:rPr>
          <w:rFonts w:ascii="Bookman Old Style" w:hAnsi="Bookman Old Style" w:cs="Times New Roman"/>
          <w:sz w:val="23"/>
          <w:szCs w:val="23"/>
        </w:rPr>
      </w:pPr>
      <w:r>
        <w:rPr>
          <w:rFonts w:ascii="Bookman Old Style" w:hAnsi="Bookman Old Style" w:cs="Times New Roman"/>
          <w:sz w:val="24"/>
        </w:rPr>
        <w:t>D</w:t>
      </w:r>
    </w:p>
    <w:p w14:paraId="250AA75C" w14:textId="213047A1" w:rsidR="00877891" w:rsidRPr="00877891" w:rsidRDefault="00877891" w:rsidP="00190C44">
      <w:pPr>
        <w:pStyle w:val="ListParagraph"/>
        <w:numPr>
          <w:ilvl w:val="0"/>
          <w:numId w:val="4"/>
        </w:numPr>
        <w:spacing w:after="0"/>
        <w:jc w:val="both"/>
        <w:rPr>
          <w:rFonts w:ascii="Bookman Old Style" w:hAnsi="Bookman Old Style" w:cs="Times New Roman"/>
          <w:sz w:val="23"/>
          <w:szCs w:val="23"/>
        </w:rPr>
      </w:pPr>
      <w:r>
        <w:rPr>
          <w:rFonts w:ascii="Bookman Old Style" w:hAnsi="Bookman Old Style" w:cs="Times New Roman"/>
          <w:sz w:val="24"/>
        </w:rPr>
        <w:t>D</w:t>
      </w:r>
    </w:p>
    <w:p w14:paraId="5E10E6D8" w14:textId="03A32793" w:rsidR="00877891" w:rsidRPr="00877891" w:rsidRDefault="00877891" w:rsidP="00190C44">
      <w:pPr>
        <w:pStyle w:val="ListParagraph"/>
        <w:numPr>
          <w:ilvl w:val="0"/>
          <w:numId w:val="4"/>
        </w:numPr>
        <w:spacing w:after="0"/>
        <w:jc w:val="both"/>
        <w:rPr>
          <w:rFonts w:ascii="Bookman Old Style" w:hAnsi="Bookman Old Style" w:cs="Times New Roman"/>
          <w:sz w:val="23"/>
          <w:szCs w:val="23"/>
        </w:rPr>
      </w:pPr>
      <w:r>
        <w:rPr>
          <w:rFonts w:ascii="Bookman Old Style" w:hAnsi="Bookman Old Style" w:cs="Times New Roman"/>
          <w:sz w:val="24"/>
        </w:rPr>
        <w:t>D</w:t>
      </w:r>
    </w:p>
    <w:p w14:paraId="6173E642" w14:textId="33471FF0" w:rsidR="00877891" w:rsidRPr="00877891" w:rsidRDefault="00877891" w:rsidP="00190C44">
      <w:pPr>
        <w:pStyle w:val="ListParagraph"/>
        <w:numPr>
          <w:ilvl w:val="0"/>
          <w:numId w:val="4"/>
        </w:numPr>
        <w:spacing w:after="0"/>
        <w:jc w:val="both"/>
        <w:rPr>
          <w:rFonts w:ascii="Bookman Old Style" w:hAnsi="Bookman Old Style" w:cs="Times New Roman"/>
          <w:sz w:val="23"/>
          <w:szCs w:val="23"/>
        </w:rPr>
      </w:pPr>
      <w:r>
        <w:rPr>
          <w:rFonts w:ascii="Bookman Old Style" w:hAnsi="Bookman Old Style" w:cs="Times New Roman"/>
          <w:sz w:val="24"/>
        </w:rPr>
        <w:t>D</w:t>
      </w:r>
    </w:p>
    <w:p w14:paraId="31681F73" w14:textId="1C6C0D1E" w:rsidR="00877891" w:rsidRPr="00877891" w:rsidRDefault="00877891" w:rsidP="00190C44">
      <w:pPr>
        <w:pStyle w:val="ListParagraph"/>
        <w:numPr>
          <w:ilvl w:val="0"/>
          <w:numId w:val="4"/>
        </w:numPr>
        <w:spacing w:after="0"/>
        <w:jc w:val="both"/>
        <w:rPr>
          <w:rFonts w:ascii="Bookman Old Style" w:hAnsi="Bookman Old Style" w:cs="Times New Roman"/>
          <w:sz w:val="23"/>
          <w:szCs w:val="23"/>
        </w:rPr>
      </w:pPr>
      <w:r>
        <w:rPr>
          <w:rFonts w:ascii="Bookman Old Style" w:hAnsi="Bookman Old Style" w:cs="Times New Roman"/>
          <w:sz w:val="24"/>
        </w:rPr>
        <w:t>D</w:t>
      </w:r>
    </w:p>
    <w:p w14:paraId="4C67D962" w14:textId="03F983CC" w:rsidR="00877891" w:rsidRPr="00877891" w:rsidRDefault="00877891" w:rsidP="00190C44">
      <w:pPr>
        <w:pStyle w:val="ListParagraph"/>
        <w:numPr>
          <w:ilvl w:val="0"/>
          <w:numId w:val="4"/>
        </w:numPr>
        <w:spacing w:after="0"/>
        <w:jc w:val="both"/>
        <w:rPr>
          <w:rFonts w:ascii="Bookman Old Style" w:hAnsi="Bookman Old Style" w:cs="Times New Roman"/>
          <w:sz w:val="23"/>
          <w:szCs w:val="23"/>
        </w:rPr>
      </w:pPr>
      <w:r>
        <w:rPr>
          <w:rFonts w:ascii="Bookman Old Style" w:hAnsi="Bookman Old Style" w:cs="Times New Roman"/>
          <w:sz w:val="24"/>
        </w:rPr>
        <w:t>D</w:t>
      </w:r>
    </w:p>
    <w:p w14:paraId="2984A470" w14:textId="77777777" w:rsidR="00877891" w:rsidRPr="00877891" w:rsidRDefault="00877891" w:rsidP="00877891">
      <w:pPr>
        <w:pStyle w:val="ListParagraph"/>
        <w:numPr>
          <w:ilvl w:val="0"/>
          <w:numId w:val="4"/>
        </w:numPr>
        <w:spacing w:after="0"/>
        <w:jc w:val="both"/>
        <w:rPr>
          <w:rFonts w:ascii="Bookman Old Style" w:hAnsi="Bookman Old Style" w:cs="Times New Roman"/>
          <w:sz w:val="23"/>
          <w:szCs w:val="23"/>
        </w:rPr>
      </w:pPr>
      <w:r>
        <w:rPr>
          <w:rFonts w:ascii="Bookman Old Style" w:hAnsi="Bookman Old Style" w:cs="Times New Roman"/>
          <w:sz w:val="24"/>
        </w:rPr>
        <w:t>D</w:t>
      </w:r>
    </w:p>
    <w:p w14:paraId="7EBED633" w14:textId="5A7E9A96" w:rsidR="00877891" w:rsidRDefault="00877891" w:rsidP="00877891">
      <w:pPr>
        <w:pStyle w:val="ListParagraph"/>
        <w:numPr>
          <w:ilvl w:val="0"/>
          <w:numId w:val="4"/>
        </w:numPr>
        <w:spacing w:after="0"/>
        <w:jc w:val="both"/>
        <w:rPr>
          <w:rFonts w:ascii="Bookman Old Style" w:hAnsi="Bookman Old Style" w:cs="Times New Roman"/>
          <w:sz w:val="23"/>
          <w:szCs w:val="23"/>
        </w:rPr>
      </w:pPr>
      <w:r w:rsidRPr="00877891">
        <w:rPr>
          <w:rFonts w:ascii="Bookman Old Style" w:hAnsi="Bookman Old Style" w:cs="Times New Roman"/>
          <w:sz w:val="23"/>
          <w:szCs w:val="23"/>
        </w:rPr>
        <w:t>Both Assertion and Reason are true, but Reason is not the correct explanation of Assertion.</w:t>
      </w:r>
    </w:p>
    <w:p w14:paraId="45FD643A" w14:textId="2B12042A" w:rsidR="00877891" w:rsidRDefault="00877891" w:rsidP="00877891">
      <w:pPr>
        <w:pStyle w:val="ListParagraph"/>
        <w:spacing w:after="0"/>
        <w:ind w:left="360"/>
        <w:jc w:val="center"/>
        <w:rPr>
          <w:rFonts w:ascii="Bookman Old Style" w:hAnsi="Bookman Old Style" w:cs="Times New Roman"/>
          <w:sz w:val="23"/>
          <w:szCs w:val="23"/>
        </w:rPr>
      </w:pPr>
      <w:r>
        <w:rPr>
          <w:rFonts w:ascii="Bookman Old Style" w:hAnsi="Bookman Old Style" w:cs="Times New Roman"/>
          <w:sz w:val="23"/>
          <w:szCs w:val="23"/>
        </w:rPr>
        <w:t>OR</w:t>
      </w:r>
    </w:p>
    <w:p w14:paraId="6D369952" w14:textId="355BEEFC" w:rsidR="00877891" w:rsidRPr="00877891" w:rsidRDefault="00877891" w:rsidP="00877891">
      <w:pPr>
        <w:pStyle w:val="ListParagraph"/>
        <w:spacing w:after="0"/>
        <w:ind w:left="360"/>
        <w:jc w:val="both"/>
        <w:rPr>
          <w:rFonts w:ascii="Bookman Old Style" w:hAnsi="Bookman Old Style" w:cs="Times New Roman"/>
          <w:sz w:val="23"/>
          <w:szCs w:val="23"/>
        </w:rPr>
      </w:pPr>
      <w:r w:rsidRPr="00877891">
        <w:rPr>
          <w:rFonts w:ascii="Bookman Old Style" w:hAnsi="Bookman Old Style" w:cs="Times New Roman"/>
          <w:sz w:val="23"/>
          <w:szCs w:val="23"/>
        </w:rPr>
        <w:t>Both Assertion and Reason are true but Reason, is not the correct explanation of Assertion.</w:t>
      </w:r>
    </w:p>
    <w:p w14:paraId="68C71DF4" w14:textId="77777777" w:rsidR="00256FDC" w:rsidRPr="007D21F6" w:rsidRDefault="00256FDC" w:rsidP="00256FDC">
      <w:pPr>
        <w:pStyle w:val="ListParagraph"/>
        <w:numPr>
          <w:ilvl w:val="0"/>
          <w:numId w:val="4"/>
        </w:numPr>
        <w:spacing w:after="0"/>
        <w:jc w:val="both"/>
        <w:rPr>
          <w:rFonts w:ascii="Bookman Old Style" w:hAnsi="Bookman Old Style" w:cs="Times New Roman"/>
          <w:sz w:val="23"/>
          <w:szCs w:val="23"/>
        </w:rPr>
      </w:pPr>
      <w:r w:rsidRPr="007D21F6">
        <w:rPr>
          <w:rFonts w:ascii="Bookman Old Style" w:hAnsi="Bookman Old Style" w:cs="Times New Roman"/>
          <w:sz w:val="24"/>
        </w:rPr>
        <w:t xml:space="preserve">Advantage - Assured seed set / maintain </w:t>
      </w:r>
      <w:proofErr w:type="spellStart"/>
      <w:r w:rsidRPr="007D21F6">
        <w:rPr>
          <w:rFonts w:ascii="Bookman Old Style" w:hAnsi="Bookman Old Style" w:cs="Times New Roman"/>
          <w:sz w:val="24"/>
        </w:rPr>
        <w:t>purelines</w:t>
      </w:r>
      <w:proofErr w:type="spellEnd"/>
      <w:r w:rsidRPr="007D21F6">
        <w:rPr>
          <w:rFonts w:ascii="Bookman Old Style" w:hAnsi="Bookman Old Style" w:cs="Times New Roman"/>
          <w:sz w:val="24"/>
        </w:rPr>
        <w:t xml:space="preserve"> = ½</w:t>
      </w:r>
    </w:p>
    <w:p w14:paraId="39D50131" w14:textId="77777777" w:rsidR="00256FDC" w:rsidRPr="007D21F6" w:rsidRDefault="00256FDC" w:rsidP="00256FDC">
      <w:pPr>
        <w:pStyle w:val="ListParagraph"/>
        <w:spacing w:after="0"/>
        <w:ind w:left="360"/>
        <w:jc w:val="both"/>
        <w:rPr>
          <w:rFonts w:ascii="Bookman Old Style" w:hAnsi="Bookman Old Style" w:cs="Times New Roman"/>
          <w:sz w:val="23"/>
          <w:szCs w:val="23"/>
        </w:rPr>
      </w:pPr>
      <w:r w:rsidRPr="007D21F6">
        <w:rPr>
          <w:rFonts w:ascii="Bookman Old Style" w:hAnsi="Bookman Old Style" w:cs="Times New Roman"/>
          <w:sz w:val="24"/>
        </w:rPr>
        <w:t>Disadvantage - No variation / only parental characters are preserved / it can lead to inbreeding depression = ½</w:t>
      </w:r>
    </w:p>
    <w:p w14:paraId="3B9B8FB0" w14:textId="77777777" w:rsidR="00256FDC" w:rsidRPr="007D21F6" w:rsidRDefault="00256FDC" w:rsidP="00256FDC">
      <w:pPr>
        <w:pStyle w:val="ListParagraph"/>
        <w:spacing w:after="0"/>
        <w:ind w:left="360"/>
        <w:jc w:val="both"/>
        <w:rPr>
          <w:rFonts w:ascii="Bookman Old Style" w:hAnsi="Bookman Old Style" w:cs="Times New Roman"/>
          <w:sz w:val="23"/>
          <w:szCs w:val="23"/>
        </w:rPr>
      </w:pPr>
    </w:p>
    <w:p w14:paraId="59E43970" w14:textId="77777777" w:rsidR="007D7345" w:rsidRPr="007D21F6" w:rsidRDefault="007D7345" w:rsidP="007D7345">
      <w:pPr>
        <w:pStyle w:val="ListParagraph"/>
        <w:spacing w:after="0"/>
        <w:ind w:left="360"/>
        <w:jc w:val="center"/>
        <w:rPr>
          <w:rFonts w:ascii="Bookman Old Style" w:hAnsi="Bookman Old Style" w:cs="Times New Roman"/>
          <w:sz w:val="23"/>
          <w:szCs w:val="23"/>
        </w:rPr>
      </w:pPr>
      <w:r w:rsidRPr="007D21F6">
        <w:rPr>
          <w:rFonts w:ascii="Bookman Old Style" w:hAnsi="Bookman Old Style" w:cs="Times New Roman"/>
          <w:sz w:val="23"/>
          <w:szCs w:val="23"/>
        </w:rPr>
        <w:t>OR</w:t>
      </w:r>
    </w:p>
    <w:p w14:paraId="237C6A1C" w14:textId="77777777" w:rsidR="007D7345" w:rsidRPr="007D21F6" w:rsidRDefault="007D7345" w:rsidP="007D7345">
      <w:pPr>
        <w:pStyle w:val="ListParagraph"/>
        <w:spacing w:after="0"/>
        <w:ind w:left="360"/>
        <w:jc w:val="both"/>
        <w:rPr>
          <w:rFonts w:ascii="Bookman Old Style" w:hAnsi="Bookman Old Style" w:cs="Times New Roman"/>
          <w:sz w:val="23"/>
          <w:szCs w:val="23"/>
        </w:rPr>
      </w:pPr>
      <w:r w:rsidRPr="007D21F6">
        <w:rPr>
          <w:rFonts w:ascii="Bookman Old Style" w:hAnsi="Bookman Old Style" w:cs="Times New Roman"/>
          <w:sz w:val="23"/>
          <w:szCs w:val="23"/>
        </w:rPr>
        <w:t>Number o</w:t>
      </w:r>
      <w:r w:rsidR="00F85FC1" w:rsidRPr="007D21F6">
        <w:rPr>
          <w:rFonts w:ascii="Bookman Old Style" w:hAnsi="Bookman Old Style" w:cs="Times New Roman"/>
          <w:sz w:val="23"/>
          <w:szCs w:val="23"/>
        </w:rPr>
        <w:t>f pollen grains produced from 20</w:t>
      </w:r>
      <w:r w:rsidRPr="007D21F6">
        <w:rPr>
          <w:rFonts w:ascii="Bookman Old Style" w:hAnsi="Bookman Old Style" w:cs="Times New Roman"/>
          <w:sz w:val="23"/>
          <w:szCs w:val="23"/>
        </w:rPr>
        <w:t xml:space="preserve"> microspore mother cells = 2</w:t>
      </w:r>
      <w:r w:rsidR="00F85FC1" w:rsidRPr="007D21F6">
        <w:rPr>
          <w:rFonts w:ascii="Bookman Old Style" w:hAnsi="Bookman Old Style" w:cs="Times New Roman"/>
          <w:sz w:val="23"/>
          <w:szCs w:val="23"/>
        </w:rPr>
        <w:t>0 x 4 =8</w:t>
      </w:r>
      <w:r w:rsidRPr="007D21F6">
        <w:rPr>
          <w:rFonts w:ascii="Bookman Old Style" w:hAnsi="Bookman Old Style" w:cs="Times New Roman"/>
          <w:sz w:val="23"/>
          <w:szCs w:val="23"/>
        </w:rPr>
        <w:t xml:space="preserve">0 pollen grains </w:t>
      </w:r>
    </w:p>
    <w:p w14:paraId="76FF87A4" w14:textId="77777777" w:rsidR="007D7345" w:rsidRPr="007D21F6" w:rsidRDefault="007D7345" w:rsidP="007D7345">
      <w:pPr>
        <w:spacing w:after="0"/>
        <w:ind w:left="360"/>
        <w:rPr>
          <w:rFonts w:ascii="Bookman Old Style" w:hAnsi="Bookman Old Style" w:cs="Times New Roman"/>
          <w:sz w:val="23"/>
          <w:szCs w:val="23"/>
        </w:rPr>
      </w:pPr>
      <w:r w:rsidRPr="007D21F6">
        <w:rPr>
          <w:rFonts w:ascii="Bookman Old Style" w:hAnsi="Bookman Old Style" w:cs="Times New Roman"/>
          <w:sz w:val="23"/>
          <w:szCs w:val="23"/>
        </w:rPr>
        <w:t>N</w:t>
      </w:r>
      <w:r w:rsidR="00F85FC1" w:rsidRPr="007D21F6">
        <w:rPr>
          <w:rFonts w:ascii="Bookman Old Style" w:hAnsi="Bookman Old Style" w:cs="Times New Roman"/>
          <w:sz w:val="23"/>
          <w:szCs w:val="23"/>
        </w:rPr>
        <w:t>umber of ovules produced from 20</w:t>
      </w:r>
      <w:r w:rsidRPr="007D21F6">
        <w:rPr>
          <w:rFonts w:ascii="Bookman Old Style" w:hAnsi="Bookman Old Style" w:cs="Times New Roman"/>
          <w:sz w:val="23"/>
          <w:szCs w:val="23"/>
        </w:rPr>
        <w:t xml:space="preserve"> m</w:t>
      </w:r>
      <w:r w:rsidR="00F85FC1" w:rsidRPr="007D21F6">
        <w:rPr>
          <w:rFonts w:ascii="Bookman Old Style" w:hAnsi="Bookman Old Style" w:cs="Times New Roman"/>
          <w:sz w:val="23"/>
          <w:szCs w:val="23"/>
        </w:rPr>
        <w:t>egaspore mother cells = 20 X 1= 20</w:t>
      </w:r>
      <w:r w:rsidRPr="007D21F6">
        <w:rPr>
          <w:rFonts w:ascii="Bookman Old Style" w:hAnsi="Bookman Old Style" w:cs="Times New Roman"/>
          <w:sz w:val="23"/>
          <w:szCs w:val="23"/>
        </w:rPr>
        <w:t xml:space="preserve"> ovules </w:t>
      </w:r>
    </w:p>
    <w:p w14:paraId="440385C1" w14:textId="77777777" w:rsidR="000006B3" w:rsidRPr="007D21F6" w:rsidRDefault="000006B3" w:rsidP="000006B3">
      <w:pPr>
        <w:pStyle w:val="ListParagraph"/>
        <w:numPr>
          <w:ilvl w:val="0"/>
          <w:numId w:val="4"/>
        </w:numPr>
        <w:autoSpaceDE w:val="0"/>
        <w:autoSpaceDN w:val="0"/>
        <w:adjustRightInd w:val="0"/>
        <w:spacing w:after="0" w:line="240" w:lineRule="auto"/>
        <w:rPr>
          <w:rFonts w:ascii="Bookman Old Style" w:hAnsi="Bookman Old Style" w:cs="Times New Roman"/>
          <w:sz w:val="23"/>
          <w:szCs w:val="23"/>
        </w:rPr>
      </w:pPr>
      <w:r w:rsidRPr="007D21F6">
        <w:rPr>
          <w:rFonts w:ascii="Bookman Old Style" w:hAnsi="Bookman Old Style" w:cs="Times New Roman"/>
          <w:color w:val="231F20"/>
          <w:sz w:val="23"/>
          <w:szCs w:val="23"/>
        </w:rPr>
        <w:t>Air Pollution /particulate matter / dust particles released in the air.</w:t>
      </w:r>
    </w:p>
    <w:p w14:paraId="562F1B99" w14:textId="77777777" w:rsidR="004C4C52" w:rsidRPr="007D21F6" w:rsidRDefault="007006D9" w:rsidP="004C4C52">
      <w:pPr>
        <w:pStyle w:val="ListParagraph"/>
        <w:numPr>
          <w:ilvl w:val="0"/>
          <w:numId w:val="4"/>
        </w:numPr>
        <w:spacing w:after="0"/>
        <w:jc w:val="both"/>
        <w:rPr>
          <w:rFonts w:ascii="Bookman Old Style" w:hAnsi="Bookman Old Style" w:cs="Times New Roman"/>
          <w:b/>
          <w:sz w:val="23"/>
          <w:szCs w:val="23"/>
        </w:rPr>
      </w:pPr>
      <w:r w:rsidRPr="007D21F6">
        <w:rPr>
          <w:rFonts w:ascii="Bookman Old Style" w:hAnsi="Bookman Old Style" w:cs="Times New Roman"/>
          <w:sz w:val="23"/>
          <w:szCs w:val="23"/>
        </w:rPr>
        <w:t>Sporozoites</w:t>
      </w:r>
    </w:p>
    <w:p w14:paraId="6842984B" w14:textId="77777777" w:rsidR="00F56080" w:rsidRPr="007D21F6" w:rsidRDefault="00AE78C9" w:rsidP="00F56080">
      <w:pPr>
        <w:pStyle w:val="ListParagraph"/>
        <w:spacing w:after="0"/>
        <w:ind w:left="360"/>
        <w:jc w:val="center"/>
        <w:rPr>
          <w:rFonts w:ascii="Bookman Old Style" w:hAnsi="Bookman Old Style" w:cs="Times New Roman"/>
          <w:sz w:val="23"/>
          <w:szCs w:val="23"/>
        </w:rPr>
      </w:pPr>
      <w:r w:rsidRPr="007D21F6">
        <w:rPr>
          <w:rFonts w:ascii="Bookman Old Style" w:hAnsi="Bookman Old Style" w:cs="Times New Roman"/>
          <w:sz w:val="23"/>
          <w:szCs w:val="23"/>
        </w:rPr>
        <w:t>OR</w:t>
      </w:r>
    </w:p>
    <w:p w14:paraId="5DD95BAC" w14:textId="77777777" w:rsidR="00AE78C9" w:rsidRPr="007D21F6" w:rsidRDefault="00F56080" w:rsidP="00F56080">
      <w:pPr>
        <w:pStyle w:val="ListParagraph"/>
        <w:spacing w:after="0"/>
        <w:ind w:left="360"/>
        <w:rPr>
          <w:rFonts w:ascii="Bookman Old Style" w:hAnsi="Bookman Old Style" w:cs="Times New Roman"/>
          <w:sz w:val="23"/>
          <w:szCs w:val="23"/>
        </w:rPr>
      </w:pPr>
      <w:r w:rsidRPr="007D21F6">
        <w:rPr>
          <w:rFonts w:ascii="Bookman Old Style" w:hAnsi="Bookman Old Style" w:cs="Times New Roman"/>
          <w:sz w:val="24"/>
        </w:rPr>
        <w:t>Male , Klinefelter’s syndrome = ½ + ½</w:t>
      </w:r>
    </w:p>
    <w:p w14:paraId="769EBAEF" w14:textId="77777777" w:rsidR="004C4C52" w:rsidRPr="007D21F6" w:rsidRDefault="004C4C52" w:rsidP="004C4C52">
      <w:pPr>
        <w:pStyle w:val="ListParagraph"/>
        <w:spacing w:after="0"/>
        <w:ind w:left="360"/>
        <w:jc w:val="both"/>
        <w:rPr>
          <w:rFonts w:ascii="Bookman Old Style" w:hAnsi="Bookman Old Style" w:cs="Times New Roman"/>
          <w:b/>
          <w:sz w:val="23"/>
          <w:szCs w:val="23"/>
        </w:rPr>
      </w:pPr>
    </w:p>
    <w:p w14:paraId="427660C7" w14:textId="77777777" w:rsidR="00211B54" w:rsidRPr="007D21F6" w:rsidRDefault="00322000" w:rsidP="001A09FD">
      <w:pPr>
        <w:spacing w:after="0"/>
        <w:jc w:val="center"/>
        <w:rPr>
          <w:rFonts w:ascii="Bookman Old Style" w:hAnsi="Bookman Old Style" w:cs="Times New Roman"/>
          <w:b/>
          <w:sz w:val="23"/>
          <w:szCs w:val="23"/>
        </w:rPr>
      </w:pPr>
      <w:r w:rsidRPr="007D21F6">
        <w:rPr>
          <w:rFonts w:ascii="Bookman Old Style" w:hAnsi="Bookman Old Style" w:cs="Times New Roman"/>
          <w:b/>
          <w:sz w:val="23"/>
          <w:szCs w:val="23"/>
        </w:rPr>
        <w:t>SECTION –B</w:t>
      </w:r>
    </w:p>
    <w:p w14:paraId="526B992B" w14:textId="77777777" w:rsidR="007D25CF" w:rsidRPr="007D21F6" w:rsidRDefault="007D25CF" w:rsidP="007D25CF">
      <w:pPr>
        <w:pStyle w:val="ListParagraph"/>
        <w:numPr>
          <w:ilvl w:val="0"/>
          <w:numId w:val="4"/>
        </w:numPr>
        <w:spacing w:after="0"/>
        <w:rPr>
          <w:rFonts w:ascii="Bookman Old Style" w:hAnsi="Bookman Old Style" w:cs="Times New Roman"/>
          <w:sz w:val="24"/>
        </w:rPr>
      </w:pPr>
      <w:r w:rsidRPr="007D21F6">
        <w:rPr>
          <w:rFonts w:ascii="Bookman Old Style" w:hAnsi="Bookman Old Style" w:cs="Times New Roman"/>
          <w:sz w:val="24"/>
        </w:rPr>
        <w:t>Regeneration of whole plants from explants/ any part of a plant taken out and grown in a test tube, under sterile conditions in special nutrient media (containing a carbon source such as sucrose and also inorganic salts, vitamins, amino acids and growth regulators) = ½ + ½</w:t>
      </w:r>
    </w:p>
    <w:p w14:paraId="04DFEF86" w14:textId="77777777" w:rsidR="007D25CF" w:rsidRPr="007D21F6" w:rsidRDefault="007D25CF" w:rsidP="007D25CF">
      <w:pPr>
        <w:pStyle w:val="ListParagraph"/>
        <w:spacing w:after="0"/>
        <w:ind w:left="360"/>
        <w:rPr>
          <w:rFonts w:ascii="Bookman Old Style" w:hAnsi="Bookman Old Style" w:cs="Times New Roman"/>
          <w:sz w:val="24"/>
        </w:rPr>
      </w:pPr>
    </w:p>
    <w:p w14:paraId="1DF4A68C" w14:textId="77777777" w:rsidR="007D25CF" w:rsidRPr="007D21F6" w:rsidRDefault="007D25CF" w:rsidP="007D25CF">
      <w:pPr>
        <w:pStyle w:val="ListParagraph"/>
        <w:spacing w:after="0"/>
        <w:ind w:left="360"/>
        <w:rPr>
          <w:rFonts w:ascii="Bookman Old Style" w:hAnsi="Bookman Old Style" w:cs="Times New Roman"/>
          <w:sz w:val="24"/>
        </w:rPr>
      </w:pPr>
      <w:r w:rsidRPr="007D21F6">
        <w:rPr>
          <w:rFonts w:ascii="Bookman Old Style" w:hAnsi="Bookman Old Style" w:cs="Times New Roman"/>
          <w:sz w:val="24"/>
        </w:rPr>
        <w:t>Advantages of growing crops by tissue culture are;</w:t>
      </w:r>
    </w:p>
    <w:p w14:paraId="4DA60B8C" w14:textId="77777777" w:rsidR="007D25CF" w:rsidRPr="007D21F6" w:rsidRDefault="007D25CF" w:rsidP="007D25CF">
      <w:pPr>
        <w:pStyle w:val="ListParagraph"/>
        <w:spacing w:after="0"/>
        <w:ind w:left="360"/>
        <w:rPr>
          <w:rFonts w:ascii="Bookman Old Style" w:hAnsi="Bookman Old Style" w:cs="Times New Roman"/>
          <w:sz w:val="24"/>
        </w:rPr>
      </w:pPr>
      <w:r w:rsidRPr="007D21F6">
        <w:rPr>
          <w:rFonts w:ascii="Bookman Old Style" w:hAnsi="Bookman Old Style" w:cs="Times New Roman"/>
          <w:sz w:val="24"/>
        </w:rPr>
        <w:t>recovery of healthy plants from diseased plants = ½ Mark</w:t>
      </w:r>
    </w:p>
    <w:p w14:paraId="7615C6A8" w14:textId="77777777" w:rsidR="007D25CF" w:rsidRPr="007D21F6" w:rsidRDefault="007D25CF" w:rsidP="007D25CF">
      <w:pPr>
        <w:pStyle w:val="ListParagraph"/>
        <w:spacing w:after="0"/>
        <w:ind w:left="360"/>
        <w:rPr>
          <w:rFonts w:ascii="Bookman Old Style" w:hAnsi="Bookman Old Style" w:cs="Times New Roman"/>
          <w:sz w:val="24"/>
        </w:rPr>
      </w:pPr>
      <w:r w:rsidRPr="007D21F6">
        <w:rPr>
          <w:rFonts w:ascii="Bookman Old Style" w:hAnsi="Bookman Old Style" w:cs="Times New Roman"/>
          <w:sz w:val="24"/>
        </w:rPr>
        <w:t xml:space="preserve">thousands of plants can be produced/ </w:t>
      </w:r>
      <w:proofErr w:type="spellStart"/>
      <w:r w:rsidRPr="007D21F6">
        <w:rPr>
          <w:rFonts w:ascii="Bookman Old Style" w:hAnsi="Bookman Old Style" w:cs="Times New Roman"/>
          <w:sz w:val="24"/>
        </w:rPr>
        <w:t>micropropogation</w:t>
      </w:r>
      <w:proofErr w:type="spellEnd"/>
      <w:r w:rsidRPr="007D21F6">
        <w:rPr>
          <w:rFonts w:ascii="Bookman Old Style" w:hAnsi="Bookman Old Style" w:cs="Times New Roman"/>
          <w:sz w:val="24"/>
        </w:rPr>
        <w:t xml:space="preserve"> = ½ Mark</w:t>
      </w:r>
    </w:p>
    <w:p w14:paraId="3C732234" w14:textId="77777777" w:rsidR="007D25CF" w:rsidRPr="007D21F6" w:rsidRDefault="007D25CF" w:rsidP="007D25CF">
      <w:pPr>
        <w:pStyle w:val="ListParagraph"/>
        <w:spacing w:after="0"/>
        <w:ind w:left="360"/>
        <w:rPr>
          <w:rFonts w:ascii="Bookman Old Style" w:hAnsi="Bookman Old Style" w:cs="Times New Roman"/>
          <w:bCs/>
          <w:sz w:val="23"/>
          <w:szCs w:val="23"/>
        </w:rPr>
      </w:pPr>
    </w:p>
    <w:p w14:paraId="27F3F271" w14:textId="77777777" w:rsidR="00227CEE" w:rsidRPr="007D21F6" w:rsidRDefault="00745D0A" w:rsidP="00227CEE">
      <w:pPr>
        <w:jc w:val="center"/>
        <w:rPr>
          <w:rFonts w:ascii="Bookman Old Style" w:hAnsi="Bookman Old Style" w:cs="Times New Roman"/>
          <w:sz w:val="23"/>
          <w:szCs w:val="23"/>
          <w:lang w:val="en-US"/>
        </w:rPr>
      </w:pPr>
      <w:r w:rsidRPr="007D21F6">
        <w:rPr>
          <w:rFonts w:ascii="Bookman Old Style" w:hAnsi="Bookman Old Style" w:cs="Times New Roman"/>
          <w:sz w:val="23"/>
          <w:szCs w:val="23"/>
          <w:lang w:val="en-US"/>
        </w:rPr>
        <w:t>OR</w:t>
      </w:r>
    </w:p>
    <w:p w14:paraId="54A8B2D0" w14:textId="77777777" w:rsidR="00745D0A" w:rsidRPr="007D21F6" w:rsidRDefault="00227CEE" w:rsidP="00227CEE">
      <w:pPr>
        <w:ind w:left="360"/>
        <w:rPr>
          <w:rFonts w:ascii="Bookman Old Style" w:hAnsi="Bookman Old Style" w:cs="Times New Roman"/>
          <w:sz w:val="23"/>
          <w:szCs w:val="23"/>
          <w:lang w:val="en-US"/>
        </w:rPr>
      </w:pPr>
      <w:r w:rsidRPr="007D21F6">
        <w:rPr>
          <w:rFonts w:ascii="Bookman Old Style" w:hAnsi="Bookman Old Style" w:cs="Times New Roman"/>
          <w:sz w:val="23"/>
          <w:szCs w:val="23"/>
          <w:lang w:val="en-US"/>
        </w:rPr>
        <w:t xml:space="preserve">By crossing Saccharum officinarum / south Indian variety having desired characteristics with Saccharum </w:t>
      </w:r>
      <w:proofErr w:type="spellStart"/>
      <w:r w:rsidRPr="007D21F6">
        <w:rPr>
          <w:rFonts w:ascii="Bookman Old Style" w:hAnsi="Bookman Old Style" w:cs="Times New Roman"/>
          <w:sz w:val="23"/>
          <w:szCs w:val="23"/>
          <w:lang w:val="en-US"/>
        </w:rPr>
        <w:t>barberi</w:t>
      </w:r>
      <w:proofErr w:type="spellEnd"/>
      <w:r w:rsidRPr="007D21F6">
        <w:rPr>
          <w:rFonts w:ascii="Bookman Old Style" w:hAnsi="Bookman Old Style" w:cs="Times New Roman"/>
          <w:sz w:val="23"/>
          <w:szCs w:val="23"/>
          <w:lang w:val="en-US"/>
        </w:rPr>
        <w:t>/north Indian low yield variety = 1</w:t>
      </w:r>
    </w:p>
    <w:p w14:paraId="7E44903A" w14:textId="74DC61CC" w:rsidR="005D0E83" w:rsidRPr="005D0E83" w:rsidRDefault="005D0E83" w:rsidP="005D0E83">
      <w:pPr>
        <w:pStyle w:val="ListParagraph"/>
        <w:numPr>
          <w:ilvl w:val="0"/>
          <w:numId w:val="4"/>
        </w:numPr>
        <w:spacing w:after="0"/>
        <w:jc w:val="both"/>
        <w:rPr>
          <w:rFonts w:ascii="Bookman Old Style" w:hAnsi="Bookman Old Style" w:cs="Times New Roman"/>
          <w:sz w:val="23"/>
          <w:szCs w:val="23"/>
          <w:lang w:bidi="bo-CN"/>
        </w:rPr>
      </w:pPr>
      <w:r w:rsidRPr="005D0E83">
        <w:rPr>
          <w:rFonts w:ascii="Bookman Old Style" w:hAnsi="Bookman Old Style" w:cs="Times New Roman"/>
          <w:sz w:val="23"/>
          <w:szCs w:val="23"/>
          <w:lang w:val="en-US" w:bidi="bo-CN"/>
        </w:rPr>
        <w:lastRenderedPageBreak/>
        <w:t>Fusion of an ovum containing two X-chromosomes with a Y-carrying sperm, XXY individual (47) appears</w:t>
      </w:r>
      <w:r>
        <w:rPr>
          <w:rFonts w:ascii="Bookman Old Style" w:hAnsi="Bookman Old Style" w:cs="Times New Roman"/>
          <w:sz w:val="23"/>
          <w:szCs w:val="23"/>
          <w:lang w:val="en-US" w:bidi="bo-CN"/>
        </w:rPr>
        <w:t>.</w:t>
      </w:r>
    </w:p>
    <w:p w14:paraId="45A0D7A1" w14:textId="17658142" w:rsidR="005D0E83" w:rsidRPr="005D0E83" w:rsidRDefault="005D0E83" w:rsidP="005D0E83">
      <w:pPr>
        <w:pStyle w:val="ListParagraph"/>
        <w:spacing w:after="0"/>
        <w:ind w:left="360"/>
        <w:jc w:val="both"/>
        <w:rPr>
          <w:rFonts w:ascii="Bookman Old Style" w:hAnsi="Bookman Old Style" w:cs="Times New Roman"/>
          <w:sz w:val="23"/>
          <w:szCs w:val="23"/>
          <w:lang w:bidi="bo-CN"/>
        </w:rPr>
      </w:pPr>
      <w:r>
        <w:rPr>
          <w:rFonts w:ascii="Bookman Old Style" w:hAnsi="Bookman Old Style" w:cs="Times New Roman"/>
          <w:sz w:val="23"/>
          <w:szCs w:val="23"/>
          <w:lang w:val="en-US" w:bidi="bo-CN"/>
        </w:rPr>
        <w:t xml:space="preserve">Symptoms: </w:t>
      </w:r>
      <w:r w:rsidRPr="005D0E83">
        <w:rPr>
          <w:rFonts w:ascii="Bookman Old Style" w:hAnsi="Bookman Old Style" w:cs="Times New Roman"/>
          <w:sz w:val="23"/>
          <w:szCs w:val="23"/>
          <w:lang w:val="en-US" w:bidi="bo-CN"/>
        </w:rPr>
        <w:t>A male with underdeveloped breasts, sparse body hair, mentally retarded and sterile</w:t>
      </w:r>
    </w:p>
    <w:p w14:paraId="66E0C6A1" w14:textId="5A2FFE88" w:rsidR="00A513D7" w:rsidRPr="007D21F6" w:rsidRDefault="00A719E6" w:rsidP="005D0E83">
      <w:pPr>
        <w:pStyle w:val="ListParagraph"/>
        <w:spacing w:after="0"/>
        <w:ind w:left="360"/>
        <w:jc w:val="both"/>
        <w:rPr>
          <w:rFonts w:ascii="Bookman Old Style" w:hAnsi="Bookman Old Style" w:cs="Times New Roman"/>
          <w:sz w:val="23"/>
          <w:szCs w:val="23"/>
          <w:lang w:val="en-US"/>
        </w:rPr>
      </w:pPr>
      <w:r w:rsidRPr="007D21F6">
        <w:rPr>
          <w:rFonts w:ascii="Bookman Old Style" w:hAnsi="Bookman Old Style" w:cs="Times New Roman"/>
          <w:sz w:val="23"/>
          <w:szCs w:val="23"/>
          <w:lang w:val="en-US"/>
        </w:rPr>
        <w:t xml:space="preserve">Association of genes on a chromosome can either be tightly linked or very loosely linked. </w:t>
      </w:r>
      <w:proofErr w:type="gramStart"/>
      <w:r w:rsidRPr="007D21F6">
        <w:rPr>
          <w:rFonts w:ascii="Bookman Old Style" w:hAnsi="Bookman Old Style" w:cs="Times New Roman"/>
          <w:sz w:val="23"/>
          <w:szCs w:val="23"/>
          <w:lang w:val="en-US"/>
        </w:rPr>
        <w:t>Accordingly</w:t>
      </w:r>
      <w:proofErr w:type="gramEnd"/>
      <w:r w:rsidRPr="007D21F6">
        <w:rPr>
          <w:rFonts w:ascii="Bookman Old Style" w:hAnsi="Bookman Old Style" w:cs="Times New Roman"/>
          <w:sz w:val="23"/>
          <w:szCs w:val="23"/>
          <w:lang w:val="en-US"/>
        </w:rPr>
        <w:t xml:space="preserve"> they show very low recombination (linkage) or higher recombination.</w:t>
      </w:r>
    </w:p>
    <w:p w14:paraId="2F5F686F" w14:textId="7BA60949" w:rsidR="00416D1A" w:rsidRPr="00416D1A" w:rsidRDefault="00416D1A" w:rsidP="00416D1A">
      <w:pPr>
        <w:pStyle w:val="ListParagraph"/>
        <w:numPr>
          <w:ilvl w:val="0"/>
          <w:numId w:val="4"/>
        </w:numPr>
        <w:autoSpaceDE w:val="0"/>
        <w:autoSpaceDN w:val="0"/>
        <w:adjustRightInd w:val="0"/>
        <w:spacing w:after="0" w:line="240" w:lineRule="auto"/>
        <w:jc w:val="both"/>
        <w:rPr>
          <w:rFonts w:ascii="Bookman Old Style" w:hAnsi="Bookman Old Style" w:cs="Times New Roman"/>
          <w:bCs/>
          <w:sz w:val="23"/>
          <w:szCs w:val="23"/>
        </w:rPr>
      </w:pPr>
      <w:r w:rsidRPr="00416D1A">
        <w:rPr>
          <w:rFonts w:ascii="Bookman Old Style" w:hAnsi="Bookman Old Style" w:cs="Times New Roman"/>
          <w:spacing w:val="-3"/>
          <w:sz w:val="23"/>
          <w:szCs w:val="23"/>
          <w:lang w:val="en-US"/>
        </w:rPr>
        <w:t xml:space="preserve">Amniocentesis is </w:t>
      </w:r>
      <w:proofErr w:type="spellStart"/>
      <w:r w:rsidRPr="00416D1A">
        <w:rPr>
          <w:rFonts w:ascii="Bookman Old Style" w:hAnsi="Bookman Old Style" w:cs="Times New Roman"/>
          <w:spacing w:val="-3"/>
          <w:sz w:val="23"/>
          <w:szCs w:val="23"/>
          <w:lang w:val="en-US"/>
        </w:rPr>
        <w:t>foetal</w:t>
      </w:r>
      <w:proofErr w:type="spellEnd"/>
      <w:r w:rsidRPr="00416D1A">
        <w:rPr>
          <w:rFonts w:ascii="Bookman Old Style" w:hAnsi="Bookman Old Style" w:cs="Times New Roman"/>
          <w:spacing w:val="-3"/>
          <w:sz w:val="23"/>
          <w:szCs w:val="23"/>
          <w:lang w:val="en-US"/>
        </w:rPr>
        <w:t xml:space="preserve"> sex determination test based on the chromosomal pattern in the amniotic fluid surrounding the developing embryo. This prenatal </w:t>
      </w:r>
      <w:r w:rsidRPr="00416D1A">
        <w:rPr>
          <w:rFonts w:ascii="Bookman Old Style" w:hAnsi="Bookman Old Style" w:cs="Times New Roman"/>
          <w:spacing w:val="5"/>
          <w:sz w:val="23"/>
          <w:szCs w:val="23"/>
          <w:lang w:val="en-US"/>
        </w:rPr>
        <w:t xml:space="preserve">technique may be used to find out the genetic </w:t>
      </w:r>
      <w:r w:rsidRPr="00416D1A">
        <w:rPr>
          <w:rFonts w:ascii="Bookman Old Style" w:hAnsi="Bookman Old Style" w:cs="Times New Roman"/>
          <w:spacing w:val="6"/>
          <w:sz w:val="23"/>
          <w:szCs w:val="23"/>
          <w:lang w:val="en-US"/>
        </w:rPr>
        <w:t xml:space="preserve">and metabolic disorders of the </w:t>
      </w:r>
      <w:proofErr w:type="spellStart"/>
      <w:r w:rsidRPr="00416D1A">
        <w:rPr>
          <w:rFonts w:ascii="Bookman Old Style" w:hAnsi="Bookman Old Style" w:cs="Times New Roman"/>
          <w:spacing w:val="6"/>
          <w:sz w:val="23"/>
          <w:szCs w:val="23"/>
          <w:lang w:val="en-US"/>
        </w:rPr>
        <w:t>foetus</w:t>
      </w:r>
      <w:proofErr w:type="spellEnd"/>
      <w:r w:rsidRPr="00416D1A">
        <w:rPr>
          <w:rFonts w:ascii="Bookman Old Style" w:hAnsi="Bookman Old Style" w:cs="Times New Roman"/>
          <w:spacing w:val="6"/>
          <w:sz w:val="23"/>
          <w:szCs w:val="23"/>
          <w:lang w:val="en-US"/>
        </w:rPr>
        <w:t xml:space="preserve">. </w:t>
      </w:r>
      <w:r w:rsidRPr="00416D1A">
        <w:rPr>
          <w:rFonts w:ascii="Bookman Old Style" w:hAnsi="Bookman Old Style" w:cs="Times New Roman"/>
          <w:spacing w:val="1"/>
          <w:sz w:val="23"/>
          <w:szCs w:val="23"/>
          <w:lang w:val="en-US"/>
        </w:rPr>
        <w:t>Unfortunately, the useful technique of amnio</w:t>
      </w:r>
      <w:r w:rsidRPr="00416D1A">
        <w:rPr>
          <w:rFonts w:ascii="Bookman Old Style" w:hAnsi="Bookman Old Style" w:cs="Times New Roman"/>
          <w:spacing w:val="2"/>
          <w:sz w:val="23"/>
          <w:szCs w:val="23"/>
          <w:lang w:val="en-US"/>
        </w:rPr>
        <w:t xml:space="preserve">centesis had been misused to kill the </w:t>
      </w:r>
      <w:r w:rsidRPr="00416D1A">
        <w:rPr>
          <w:rFonts w:ascii="Bookman Old Style" w:hAnsi="Bookman Old Style" w:cs="Times New Roman"/>
          <w:spacing w:val="-3"/>
          <w:sz w:val="23"/>
          <w:szCs w:val="23"/>
          <w:lang w:val="en-US"/>
        </w:rPr>
        <w:t xml:space="preserve">female fetuses (female </w:t>
      </w:r>
      <w:proofErr w:type="spellStart"/>
      <w:r w:rsidRPr="00416D1A">
        <w:rPr>
          <w:rFonts w:ascii="Bookman Old Style" w:hAnsi="Bookman Old Style" w:cs="Times New Roman"/>
          <w:spacing w:val="-3"/>
          <w:sz w:val="23"/>
          <w:szCs w:val="23"/>
          <w:lang w:val="en-US"/>
        </w:rPr>
        <w:t>foeticide</w:t>
      </w:r>
      <w:proofErr w:type="spellEnd"/>
      <w:r w:rsidRPr="00416D1A">
        <w:rPr>
          <w:rFonts w:ascii="Bookman Old Style" w:hAnsi="Bookman Old Style" w:cs="Times New Roman"/>
          <w:spacing w:val="-3"/>
          <w:sz w:val="23"/>
          <w:szCs w:val="23"/>
          <w:lang w:val="en-US"/>
        </w:rPr>
        <w:t xml:space="preserve">) as it could help detect gender </w:t>
      </w:r>
      <w:r w:rsidRPr="00416D1A">
        <w:rPr>
          <w:rFonts w:ascii="Bookman Old Style" w:hAnsi="Bookman Old Style" w:cs="Times New Roman"/>
          <w:spacing w:val="4"/>
          <w:sz w:val="23"/>
          <w:szCs w:val="23"/>
          <w:lang w:val="en-US"/>
        </w:rPr>
        <w:t xml:space="preserve">of </w:t>
      </w:r>
      <w:proofErr w:type="spellStart"/>
      <w:r w:rsidRPr="00416D1A">
        <w:rPr>
          <w:rFonts w:ascii="Bookman Old Style" w:hAnsi="Bookman Old Style" w:cs="Times New Roman"/>
          <w:spacing w:val="4"/>
          <w:sz w:val="23"/>
          <w:szCs w:val="23"/>
          <w:lang w:val="en-US"/>
        </w:rPr>
        <w:t>foetus</w:t>
      </w:r>
      <w:proofErr w:type="spellEnd"/>
      <w:r w:rsidRPr="00416D1A">
        <w:rPr>
          <w:rFonts w:ascii="Bookman Old Style" w:hAnsi="Bookman Old Style" w:cs="Times New Roman"/>
          <w:spacing w:val="4"/>
          <w:sz w:val="23"/>
          <w:szCs w:val="23"/>
          <w:lang w:val="en-US"/>
        </w:rPr>
        <w:t xml:space="preserve">. Hence, this technique is </w:t>
      </w:r>
      <w:r w:rsidRPr="00416D1A">
        <w:rPr>
          <w:rFonts w:ascii="Bookman Old Style" w:hAnsi="Bookman Old Style" w:cs="Times New Roman"/>
          <w:spacing w:val="-2"/>
          <w:sz w:val="23"/>
          <w:szCs w:val="23"/>
          <w:lang w:val="en-US"/>
        </w:rPr>
        <w:t xml:space="preserve">banned in our country. This ban is necessary as female </w:t>
      </w:r>
      <w:proofErr w:type="spellStart"/>
      <w:r w:rsidRPr="00416D1A">
        <w:rPr>
          <w:rFonts w:ascii="Bookman Old Style" w:hAnsi="Bookman Old Style" w:cs="Times New Roman"/>
          <w:spacing w:val="-2"/>
          <w:sz w:val="23"/>
          <w:szCs w:val="23"/>
          <w:lang w:val="en-US"/>
        </w:rPr>
        <w:t>foeticide</w:t>
      </w:r>
      <w:proofErr w:type="spellEnd"/>
      <w:r w:rsidRPr="00416D1A">
        <w:rPr>
          <w:rFonts w:ascii="Bookman Old Style" w:hAnsi="Bookman Old Style" w:cs="Times New Roman"/>
          <w:spacing w:val="-2"/>
          <w:sz w:val="23"/>
          <w:szCs w:val="23"/>
          <w:lang w:val="en-US"/>
        </w:rPr>
        <w:t xml:space="preserve"> will impact the national sex ratio. Additionally, such illegal Medical termination of pregnancy (MTP) by unqualified quakes will lead to unhealthy consequences for both the </w:t>
      </w:r>
      <w:proofErr w:type="spellStart"/>
      <w:r w:rsidRPr="00416D1A">
        <w:rPr>
          <w:rFonts w:ascii="Bookman Old Style" w:hAnsi="Bookman Old Style" w:cs="Times New Roman"/>
          <w:spacing w:val="-2"/>
          <w:sz w:val="23"/>
          <w:szCs w:val="23"/>
          <w:lang w:val="en-US"/>
        </w:rPr>
        <w:t>foetus</w:t>
      </w:r>
      <w:proofErr w:type="spellEnd"/>
      <w:r w:rsidRPr="00416D1A">
        <w:rPr>
          <w:rFonts w:ascii="Bookman Old Style" w:hAnsi="Bookman Old Style" w:cs="Times New Roman"/>
          <w:spacing w:val="-2"/>
          <w:sz w:val="23"/>
          <w:szCs w:val="23"/>
          <w:lang w:val="en-US"/>
        </w:rPr>
        <w:t xml:space="preserve"> and mother.</w:t>
      </w:r>
    </w:p>
    <w:p w14:paraId="143D18F6" w14:textId="77777777" w:rsidR="00416D1A" w:rsidRPr="007D21F6" w:rsidRDefault="00416D1A" w:rsidP="00416D1A">
      <w:pPr>
        <w:pStyle w:val="ListParagraph"/>
        <w:autoSpaceDE w:val="0"/>
        <w:autoSpaceDN w:val="0"/>
        <w:adjustRightInd w:val="0"/>
        <w:spacing w:after="0" w:line="240" w:lineRule="auto"/>
        <w:ind w:left="360"/>
        <w:jc w:val="both"/>
        <w:rPr>
          <w:rFonts w:ascii="Bookman Old Style" w:hAnsi="Bookman Old Style" w:cs="Times New Roman"/>
          <w:bCs/>
          <w:sz w:val="23"/>
          <w:szCs w:val="23"/>
        </w:rPr>
      </w:pPr>
    </w:p>
    <w:p w14:paraId="537ABF2D" w14:textId="77777777" w:rsidR="005907D4" w:rsidRPr="007D21F6" w:rsidRDefault="005907D4" w:rsidP="009600FD">
      <w:pPr>
        <w:pStyle w:val="ListParagraph"/>
        <w:numPr>
          <w:ilvl w:val="0"/>
          <w:numId w:val="4"/>
        </w:numPr>
        <w:spacing w:after="0"/>
        <w:jc w:val="both"/>
        <w:rPr>
          <w:rFonts w:ascii="Bookman Old Style" w:hAnsi="Bookman Old Style" w:cs="Times New Roman"/>
          <w:sz w:val="23"/>
          <w:szCs w:val="23"/>
        </w:rPr>
      </w:pPr>
    </w:p>
    <w:tbl>
      <w:tblPr>
        <w:tblStyle w:val="TableGrid"/>
        <w:tblW w:w="0" w:type="auto"/>
        <w:tblInd w:w="468" w:type="dxa"/>
        <w:tblLook w:val="04A0" w:firstRow="1" w:lastRow="0" w:firstColumn="1" w:lastColumn="0" w:noHBand="0" w:noVBand="1"/>
      </w:tblPr>
      <w:tblGrid>
        <w:gridCol w:w="4320"/>
        <w:gridCol w:w="6120"/>
      </w:tblGrid>
      <w:tr w:rsidR="009600FD" w:rsidRPr="007D21F6" w14:paraId="37FAC005" w14:textId="77777777" w:rsidTr="00133988">
        <w:tc>
          <w:tcPr>
            <w:tcW w:w="4320" w:type="dxa"/>
          </w:tcPr>
          <w:p w14:paraId="2705005C" w14:textId="77777777" w:rsidR="009600FD" w:rsidRPr="007D21F6" w:rsidRDefault="00183DC1" w:rsidP="00133988">
            <w:pPr>
              <w:autoSpaceDE w:val="0"/>
              <w:autoSpaceDN w:val="0"/>
              <w:adjustRightInd w:val="0"/>
              <w:jc w:val="center"/>
              <w:rPr>
                <w:rFonts w:ascii="Bookman Old Style" w:hAnsi="Bookman Old Style" w:cs="Times New Roman"/>
                <w:b/>
                <w:bCs/>
                <w:sz w:val="23"/>
                <w:szCs w:val="23"/>
              </w:rPr>
            </w:pPr>
            <w:r w:rsidRPr="007D21F6">
              <w:rPr>
                <w:rFonts w:ascii="Bookman Old Style" w:hAnsi="Bookman Old Style" w:cs="Times New Roman"/>
                <w:b/>
                <w:bCs/>
                <w:sz w:val="23"/>
                <w:szCs w:val="23"/>
              </w:rPr>
              <w:t>Pericarp</w:t>
            </w:r>
          </w:p>
        </w:tc>
        <w:tc>
          <w:tcPr>
            <w:tcW w:w="6120" w:type="dxa"/>
          </w:tcPr>
          <w:p w14:paraId="05EB8931" w14:textId="77777777" w:rsidR="009600FD" w:rsidRPr="007D21F6" w:rsidRDefault="00183DC1" w:rsidP="00133988">
            <w:pPr>
              <w:autoSpaceDE w:val="0"/>
              <w:autoSpaceDN w:val="0"/>
              <w:adjustRightInd w:val="0"/>
              <w:jc w:val="center"/>
              <w:rPr>
                <w:rFonts w:ascii="Bookman Old Style" w:hAnsi="Bookman Old Style" w:cs="Times New Roman"/>
                <w:b/>
                <w:bCs/>
                <w:sz w:val="23"/>
                <w:szCs w:val="23"/>
              </w:rPr>
            </w:pPr>
            <w:r w:rsidRPr="007D21F6">
              <w:rPr>
                <w:rFonts w:ascii="Bookman Old Style" w:hAnsi="Bookman Old Style" w:cs="Times New Roman"/>
                <w:b/>
                <w:bCs/>
                <w:sz w:val="23"/>
                <w:szCs w:val="23"/>
              </w:rPr>
              <w:t>Perisperm</w:t>
            </w:r>
          </w:p>
        </w:tc>
      </w:tr>
      <w:tr w:rsidR="009600FD" w:rsidRPr="007D21F6" w14:paraId="139FC8FD" w14:textId="77777777" w:rsidTr="00133988">
        <w:tc>
          <w:tcPr>
            <w:tcW w:w="4320" w:type="dxa"/>
          </w:tcPr>
          <w:p w14:paraId="29A54188" w14:textId="77777777" w:rsidR="009600FD" w:rsidRPr="007D21F6" w:rsidRDefault="00183DC1" w:rsidP="00133988">
            <w:pPr>
              <w:autoSpaceDE w:val="0"/>
              <w:autoSpaceDN w:val="0"/>
              <w:adjustRightInd w:val="0"/>
              <w:jc w:val="both"/>
              <w:rPr>
                <w:rFonts w:ascii="Bookman Old Style" w:hAnsi="Bookman Old Style" w:cs="Times New Roman"/>
                <w:bCs/>
                <w:sz w:val="23"/>
                <w:szCs w:val="23"/>
              </w:rPr>
            </w:pPr>
            <w:r w:rsidRPr="007D21F6">
              <w:rPr>
                <w:rFonts w:ascii="Bookman Old Style" w:hAnsi="Bookman Old Style" w:cs="Times New Roman"/>
                <w:bCs/>
                <w:sz w:val="23"/>
                <w:szCs w:val="23"/>
              </w:rPr>
              <w:t>Wall of the fruit (which develops from the wall of ovary) = 1</w:t>
            </w:r>
          </w:p>
        </w:tc>
        <w:tc>
          <w:tcPr>
            <w:tcW w:w="6120" w:type="dxa"/>
          </w:tcPr>
          <w:p w14:paraId="43CFBD59" w14:textId="77777777" w:rsidR="009600FD" w:rsidRPr="007D21F6" w:rsidRDefault="00183DC1" w:rsidP="00133988">
            <w:pPr>
              <w:autoSpaceDE w:val="0"/>
              <w:autoSpaceDN w:val="0"/>
              <w:adjustRightInd w:val="0"/>
              <w:jc w:val="both"/>
              <w:rPr>
                <w:rFonts w:ascii="Bookman Old Style" w:hAnsi="Bookman Old Style" w:cs="Times New Roman"/>
                <w:bCs/>
                <w:sz w:val="23"/>
                <w:szCs w:val="23"/>
              </w:rPr>
            </w:pPr>
            <w:r w:rsidRPr="007D21F6">
              <w:rPr>
                <w:rFonts w:ascii="Bookman Old Style" w:hAnsi="Bookman Old Style" w:cs="Times New Roman"/>
                <w:bCs/>
                <w:sz w:val="23"/>
                <w:szCs w:val="23"/>
              </w:rPr>
              <w:t>Persistent residual nucellus = 1</w:t>
            </w:r>
          </w:p>
        </w:tc>
      </w:tr>
    </w:tbl>
    <w:p w14:paraId="73EE5A96" w14:textId="77777777" w:rsidR="009600FD" w:rsidRPr="007D21F6" w:rsidRDefault="009600FD" w:rsidP="009600FD">
      <w:pPr>
        <w:spacing w:after="0"/>
        <w:jc w:val="center"/>
        <w:rPr>
          <w:rFonts w:ascii="Bookman Old Style" w:hAnsi="Bookman Old Style" w:cs="Times New Roman"/>
          <w:sz w:val="23"/>
          <w:szCs w:val="23"/>
        </w:rPr>
      </w:pPr>
      <w:r w:rsidRPr="007D21F6">
        <w:rPr>
          <w:rFonts w:ascii="Bookman Old Style" w:hAnsi="Bookman Old Style" w:cs="Times New Roman"/>
          <w:sz w:val="23"/>
          <w:szCs w:val="23"/>
        </w:rPr>
        <w:t>OR</w:t>
      </w:r>
    </w:p>
    <w:p w14:paraId="1A16340A" w14:textId="77777777" w:rsidR="009600FD" w:rsidRPr="007D21F6" w:rsidRDefault="00AC19E7" w:rsidP="001149AC">
      <w:pPr>
        <w:spacing w:after="0"/>
        <w:ind w:left="360"/>
        <w:rPr>
          <w:rFonts w:ascii="Bookman Old Style" w:hAnsi="Bookman Old Style" w:cs="Times New Roman"/>
          <w:sz w:val="23"/>
          <w:szCs w:val="23"/>
        </w:rPr>
      </w:pPr>
      <w:r w:rsidRPr="007D21F6">
        <w:rPr>
          <w:rFonts w:ascii="Bookman Old Style" w:hAnsi="Bookman Old Style" w:cs="Times New Roman"/>
          <w:sz w:val="23"/>
          <w:szCs w:val="23"/>
          <w:lang w:val="en-US"/>
        </w:rPr>
        <w:t>During fertilization, a sperm comes in contact with the zona pellucida layer of ovum and induces changes in the membrane that blocks entry of additional sperms. Thus, it ensures that only a single sperm fertilizes with an ovum.</w:t>
      </w:r>
    </w:p>
    <w:p w14:paraId="7AE38B45" w14:textId="3273C2BD" w:rsidR="00EB3BF3" w:rsidRDefault="00EB3BF3" w:rsidP="00EB3BF3">
      <w:pPr>
        <w:pStyle w:val="ListParagraph"/>
        <w:numPr>
          <w:ilvl w:val="0"/>
          <w:numId w:val="4"/>
        </w:numPr>
        <w:spacing w:after="0"/>
        <w:jc w:val="both"/>
        <w:rPr>
          <w:rFonts w:ascii="Bookman Old Style" w:hAnsi="Bookman Old Style" w:cs="Times New Roman"/>
          <w:sz w:val="23"/>
          <w:szCs w:val="23"/>
        </w:rPr>
      </w:pPr>
      <w:r w:rsidRPr="00EB3BF3">
        <w:rPr>
          <w:rFonts w:ascii="Bookman Old Style" w:hAnsi="Bookman Old Style" w:cs="Times New Roman"/>
          <w:sz w:val="23"/>
          <w:szCs w:val="23"/>
        </w:rPr>
        <w:t xml:space="preserve">Baculoviruses of genus </w:t>
      </w:r>
      <w:proofErr w:type="spellStart"/>
      <w:r w:rsidRPr="00EB3BF3">
        <w:rPr>
          <w:rFonts w:ascii="Bookman Old Style" w:hAnsi="Bookman Old Style" w:cs="Times New Roman"/>
          <w:sz w:val="23"/>
          <w:szCs w:val="23"/>
        </w:rPr>
        <w:t>Nucleopolyhedrovirus</w:t>
      </w:r>
      <w:proofErr w:type="spellEnd"/>
      <w:r>
        <w:rPr>
          <w:rFonts w:ascii="Bookman Old Style" w:hAnsi="Bookman Old Style" w:cs="Times New Roman"/>
          <w:sz w:val="23"/>
          <w:szCs w:val="23"/>
        </w:rPr>
        <w:t xml:space="preserve"> </w:t>
      </w:r>
      <w:r w:rsidRPr="00EB3BF3">
        <w:rPr>
          <w:rFonts w:ascii="Bookman Old Style" w:hAnsi="Bookman Old Style" w:cs="Times New Roman"/>
          <w:sz w:val="23"/>
          <w:szCs w:val="23"/>
        </w:rPr>
        <w:t xml:space="preserve">pathogens to insects and other arthropods. </w:t>
      </w:r>
      <w:r>
        <w:rPr>
          <w:rFonts w:ascii="Bookman Old Style" w:hAnsi="Bookman Old Style" w:cs="Times New Roman"/>
          <w:sz w:val="23"/>
          <w:szCs w:val="23"/>
        </w:rPr>
        <w:t xml:space="preserve">These can be used </w:t>
      </w:r>
      <w:r w:rsidRPr="00EB3BF3">
        <w:rPr>
          <w:rFonts w:ascii="Bookman Old Style" w:hAnsi="Bookman Old Style" w:cs="Times New Roman"/>
          <w:sz w:val="23"/>
          <w:szCs w:val="23"/>
        </w:rPr>
        <w:t xml:space="preserve"> species-specific, narrow spectrum insecticid</w:t>
      </w:r>
      <w:r>
        <w:rPr>
          <w:rFonts w:ascii="Bookman Old Style" w:hAnsi="Bookman Old Style" w:cs="Times New Roman"/>
          <w:sz w:val="23"/>
          <w:szCs w:val="23"/>
        </w:rPr>
        <w:t>e</w:t>
      </w:r>
      <w:r w:rsidRPr="00EB3BF3">
        <w:rPr>
          <w:rFonts w:ascii="Bookman Old Style" w:hAnsi="Bookman Old Style" w:cs="Times New Roman"/>
          <w:sz w:val="23"/>
          <w:szCs w:val="23"/>
        </w:rPr>
        <w:t xml:space="preserve">. Baculoviruses have been shown to have no negative impacts on plants, mammals, birds, fish or even on non-target insects. </w:t>
      </w:r>
    </w:p>
    <w:p w14:paraId="4234B57B" w14:textId="2246381E" w:rsidR="00690C5C" w:rsidRPr="007D21F6" w:rsidRDefault="00322000" w:rsidP="00EB3BF3">
      <w:pPr>
        <w:spacing w:after="0"/>
        <w:jc w:val="center"/>
        <w:rPr>
          <w:rFonts w:ascii="Bookman Old Style" w:hAnsi="Bookman Old Style" w:cs="Times New Roman"/>
          <w:b/>
          <w:sz w:val="23"/>
          <w:szCs w:val="23"/>
        </w:rPr>
      </w:pPr>
      <w:r w:rsidRPr="007D21F6">
        <w:rPr>
          <w:rFonts w:ascii="Bookman Old Style" w:hAnsi="Bookman Old Style" w:cs="Times New Roman"/>
          <w:b/>
          <w:sz w:val="23"/>
          <w:szCs w:val="23"/>
        </w:rPr>
        <w:t>SECTION –C</w:t>
      </w:r>
    </w:p>
    <w:p w14:paraId="7B2303FA" w14:textId="77777777" w:rsidR="00531523" w:rsidRPr="007D21F6" w:rsidRDefault="008469E7" w:rsidP="003C4502">
      <w:pPr>
        <w:pStyle w:val="ListParagraph"/>
        <w:numPr>
          <w:ilvl w:val="0"/>
          <w:numId w:val="4"/>
        </w:numPr>
        <w:spacing w:after="0"/>
        <w:jc w:val="both"/>
        <w:rPr>
          <w:rFonts w:ascii="Bookman Old Style" w:hAnsi="Bookman Old Style" w:cs="Times New Roman"/>
          <w:b/>
          <w:sz w:val="23"/>
          <w:szCs w:val="23"/>
        </w:rPr>
      </w:pPr>
      <w:r w:rsidRPr="007D21F6">
        <w:rPr>
          <w:rFonts w:ascii="Bookman Old Style" w:hAnsi="Bookman Old Style" w:cs="Times New Roman"/>
          <w:sz w:val="23"/>
          <w:szCs w:val="23"/>
        </w:rPr>
        <w:t xml:space="preserve">From the dihybrid cross, law of independent assortment can be derived which states that, when two pairs of traits are combined in a hybrid, segregation of one pair of characters is independent of the other pair of characters. </w:t>
      </w:r>
    </w:p>
    <w:p w14:paraId="095C74ED" w14:textId="77777777" w:rsidR="009270D9" w:rsidRPr="007D21F6" w:rsidRDefault="009270D9" w:rsidP="00BB1EE9">
      <w:pPr>
        <w:pStyle w:val="ListParagraph"/>
        <w:numPr>
          <w:ilvl w:val="0"/>
          <w:numId w:val="4"/>
        </w:numPr>
        <w:spacing w:after="0"/>
        <w:jc w:val="both"/>
        <w:rPr>
          <w:rFonts w:ascii="Bookman Old Style" w:hAnsi="Bookman Old Style" w:cs="Times New Roman"/>
          <w:bCs/>
          <w:sz w:val="23"/>
          <w:szCs w:val="23"/>
        </w:rPr>
      </w:pPr>
    </w:p>
    <w:p w14:paraId="3AFE592D" w14:textId="77777777" w:rsidR="00E6304D" w:rsidRPr="007D21F6" w:rsidRDefault="00E6304D" w:rsidP="00E6304D">
      <w:pPr>
        <w:pStyle w:val="ListParagraph"/>
        <w:numPr>
          <w:ilvl w:val="0"/>
          <w:numId w:val="26"/>
        </w:numPr>
        <w:spacing w:after="0"/>
        <w:rPr>
          <w:rFonts w:ascii="Bookman Old Style" w:hAnsi="Bookman Old Style" w:cs="Times New Roman"/>
          <w:sz w:val="24"/>
        </w:rPr>
      </w:pPr>
      <w:r w:rsidRPr="007D21F6">
        <w:rPr>
          <w:rFonts w:ascii="Bookman Old Style" w:hAnsi="Bookman Old Style" w:cs="Times New Roman"/>
          <w:sz w:val="24"/>
        </w:rPr>
        <w:t>Memory cells produced from the first encounter , ( produce intensified, response with subsequent encounter with same pathogen) produce protein / antibodies. = ½ + ½</w:t>
      </w:r>
    </w:p>
    <w:p w14:paraId="4AAFEC36" w14:textId="77777777" w:rsidR="009270D9" w:rsidRPr="007D21F6" w:rsidRDefault="008E6C01" w:rsidP="00694139">
      <w:pPr>
        <w:pStyle w:val="ListParagraph"/>
        <w:numPr>
          <w:ilvl w:val="0"/>
          <w:numId w:val="26"/>
        </w:numPr>
        <w:spacing w:after="0"/>
        <w:rPr>
          <w:rFonts w:ascii="Bookman Old Style" w:hAnsi="Bookman Old Style" w:cs="Times New Roman"/>
          <w:sz w:val="23"/>
          <w:szCs w:val="23"/>
        </w:rPr>
      </w:pPr>
      <w:r w:rsidRPr="007D21F6">
        <w:rPr>
          <w:rFonts w:ascii="Bookman Old Style" w:hAnsi="Bookman Old Style" w:cs="Times New Roman"/>
          <w:sz w:val="23"/>
          <w:szCs w:val="23"/>
        </w:rPr>
        <w:t>Removal of C - peptide (from pro-insulin)</w:t>
      </w:r>
    </w:p>
    <w:p w14:paraId="5A05BDCA" w14:textId="77777777" w:rsidR="00302800" w:rsidRPr="007D21F6" w:rsidRDefault="00302800" w:rsidP="00BB1EE9">
      <w:pPr>
        <w:pStyle w:val="ListParagraph"/>
        <w:numPr>
          <w:ilvl w:val="0"/>
          <w:numId w:val="4"/>
        </w:numPr>
        <w:spacing w:after="0"/>
        <w:jc w:val="both"/>
        <w:rPr>
          <w:rFonts w:ascii="Bookman Old Style" w:hAnsi="Bookman Old Style" w:cs="Times New Roman"/>
          <w:bCs/>
          <w:sz w:val="23"/>
          <w:szCs w:val="23"/>
        </w:rPr>
      </w:pPr>
    </w:p>
    <w:p w14:paraId="294ED6FC" w14:textId="77777777" w:rsidR="00DE1434" w:rsidRPr="007D21F6" w:rsidRDefault="00EC1719" w:rsidP="00EC1719">
      <w:pPr>
        <w:pStyle w:val="Default"/>
        <w:spacing w:line="276" w:lineRule="auto"/>
        <w:jc w:val="center"/>
        <w:rPr>
          <w:rFonts w:ascii="Bookman Old Style" w:hAnsi="Bookman Old Style" w:cs="Times New Roman"/>
          <w:bCs/>
          <w:color w:val="auto"/>
          <w:sz w:val="23"/>
          <w:szCs w:val="23"/>
        </w:rPr>
      </w:pPr>
      <w:r w:rsidRPr="007D21F6">
        <w:rPr>
          <w:rFonts w:ascii="Bookman Old Style" w:hAnsi="Bookman Old Style" w:cs="Times New Roman"/>
          <w:bCs/>
          <w:noProof/>
          <w:color w:val="auto"/>
          <w:sz w:val="23"/>
          <w:szCs w:val="23"/>
          <w:lang w:val="en-US" w:eastAsia="en-US"/>
        </w:rPr>
        <w:drawing>
          <wp:inline distT="0" distB="0" distL="0" distR="0" wp14:anchorId="641EF67D" wp14:editId="12E3096E">
            <wp:extent cx="2648649" cy="2206304"/>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bright="-20000" contrast="40000"/>
                    </a:blip>
                    <a:srcRect t="2230"/>
                    <a:stretch>
                      <a:fillRect/>
                    </a:stretch>
                  </pic:blipFill>
                  <pic:spPr bwMode="auto">
                    <a:xfrm>
                      <a:off x="0" y="0"/>
                      <a:ext cx="2648649" cy="2206304"/>
                    </a:xfrm>
                    <a:prstGeom prst="rect">
                      <a:avLst/>
                    </a:prstGeom>
                    <a:noFill/>
                    <a:ln w="9525">
                      <a:noFill/>
                      <a:miter lim="800000"/>
                      <a:headEnd/>
                      <a:tailEnd/>
                    </a:ln>
                  </pic:spPr>
                </pic:pic>
              </a:graphicData>
            </a:graphic>
          </wp:inline>
        </w:drawing>
      </w:r>
    </w:p>
    <w:p w14:paraId="1B0B220E" w14:textId="6343FB86" w:rsidR="00B4164D" w:rsidRPr="00814A89" w:rsidRDefault="00B4164D" w:rsidP="00814A89">
      <w:pPr>
        <w:pStyle w:val="Default"/>
        <w:numPr>
          <w:ilvl w:val="0"/>
          <w:numId w:val="4"/>
        </w:numPr>
        <w:shd w:val="clear" w:color="auto" w:fill="FFFFFF"/>
        <w:spacing w:line="276" w:lineRule="auto"/>
        <w:rPr>
          <w:rFonts w:ascii="Symbol" w:hAnsi="Symbol"/>
        </w:rPr>
      </w:pPr>
      <w:r w:rsidRPr="00B4164D">
        <w:rPr>
          <w:rFonts w:ascii="TimesNewRomanPSMT" w:hAnsi="TimesNewRomanPSMT"/>
        </w:rPr>
        <w:t xml:space="preserve">Advanced techniques are being used now for </w:t>
      </w:r>
      <w:r w:rsidRPr="00B4164D">
        <w:rPr>
          <w:rFonts w:ascii="TimesNewRomanPS" w:hAnsi="TimesNewRomanPS"/>
          <w:i/>
          <w:iCs/>
        </w:rPr>
        <w:t xml:space="preserve">ex situ </w:t>
      </w:r>
      <w:r w:rsidRPr="00B4164D">
        <w:rPr>
          <w:rFonts w:ascii="TimesNewRomanPSMT" w:hAnsi="TimesNewRomanPSMT"/>
        </w:rPr>
        <w:t xml:space="preserve">conservation. Gametes of threatened species can be preserved in viable and fertile condition for long periods using cryopreservation techniques. Eggs can, thus, be fertilized </w:t>
      </w:r>
      <w:r w:rsidRPr="00B4164D">
        <w:rPr>
          <w:rFonts w:ascii="TimesNewRomanPS" w:hAnsi="TimesNewRomanPS"/>
          <w:i/>
          <w:iCs/>
        </w:rPr>
        <w:t xml:space="preserve">invitro. </w:t>
      </w:r>
      <w:r w:rsidRPr="00814A89">
        <w:rPr>
          <w:rFonts w:ascii="TimesNewRomanPSMT" w:hAnsi="TimesNewRomanPSMT"/>
        </w:rPr>
        <w:t xml:space="preserve">In plants, the explants can be propagated using tissue culture methods and can be kept for long periods in seed banks. </w:t>
      </w:r>
    </w:p>
    <w:p w14:paraId="6DD864A8" w14:textId="77777777" w:rsidR="00C74F39" w:rsidRPr="007D21F6" w:rsidRDefault="00C74F39" w:rsidP="00CF3C44">
      <w:pPr>
        <w:pStyle w:val="ListParagraph"/>
        <w:rPr>
          <w:rFonts w:ascii="Bookman Old Style" w:hAnsi="Bookman Old Style" w:cs="Times New Roman"/>
          <w:sz w:val="23"/>
          <w:szCs w:val="23"/>
        </w:rPr>
      </w:pPr>
    </w:p>
    <w:p w14:paraId="4793D58D" w14:textId="77777777" w:rsidR="00A7569A" w:rsidRPr="00A7569A" w:rsidRDefault="00A7569A" w:rsidP="00A7569A">
      <w:pPr>
        <w:pStyle w:val="ListParagraph"/>
        <w:numPr>
          <w:ilvl w:val="0"/>
          <w:numId w:val="4"/>
        </w:numPr>
        <w:spacing w:after="0"/>
        <w:jc w:val="both"/>
        <w:rPr>
          <w:rFonts w:ascii="Bookman Old Style" w:hAnsi="Bookman Old Style" w:cs="Times New Roman"/>
          <w:sz w:val="23"/>
          <w:szCs w:val="23"/>
        </w:rPr>
      </w:pPr>
      <w:r w:rsidRPr="00A7569A">
        <w:rPr>
          <w:rFonts w:ascii="Book Antiqua" w:hAnsi="Book Antiqua" w:cs="AppleSystemUIFont"/>
          <w:sz w:val="24"/>
          <w:szCs w:val="24"/>
          <w:lang w:val="en-GB" w:bidi="bo-CN"/>
        </w:rPr>
        <w:t xml:space="preserve">Some possible reasons are: </w:t>
      </w:r>
    </w:p>
    <w:p w14:paraId="5F7882C0" w14:textId="1DA46A6F" w:rsidR="00A7569A" w:rsidRPr="00A7569A" w:rsidRDefault="00A7569A" w:rsidP="00A7569A">
      <w:pPr>
        <w:autoSpaceDE w:val="0"/>
        <w:autoSpaceDN w:val="0"/>
        <w:adjustRightInd w:val="0"/>
        <w:spacing w:after="0" w:line="240" w:lineRule="auto"/>
        <w:ind w:left="426"/>
        <w:rPr>
          <w:rFonts w:ascii="Book Antiqua" w:hAnsi="Book Antiqua" w:cs="AppleSystemUIFont"/>
          <w:sz w:val="24"/>
          <w:szCs w:val="24"/>
          <w:lang w:val="en-GB" w:bidi="bo-CN"/>
        </w:rPr>
      </w:pPr>
      <w:r w:rsidRPr="00A7569A">
        <w:rPr>
          <w:rFonts w:ascii="Book Antiqua" w:hAnsi="Book Antiqua" w:cs="AppleSystemUIFont"/>
          <w:sz w:val="24"/>
          <w:szCs w:val="24"/>
          <w:lang w:val="en-GB" w:bidi="bo-CN"/>
        </w:rPr>
        <w:t xml:space="preserve">Speciation is generally a function of time, unlike temperate regions subjected to frequent glaciations in the past, tropical latitudes have remained relatively undisturbed for millions of years and thus, had a long evolutionary time for species diversification. </w:t>
      </w:r>
    </w:p>
    <w:p w14:paraId="47171B7F" w14:textId="77777777" w:rsidR="00A7569A" w:rsidRPr="00A7569A" w:rsidRDefault="00A7569A" w:rsidP="00A7569A">
      <w:pPr>
        <w:autoSpaceDE w:val="0"/>
        <w:autoSpaceDN w:val="0"/>
        <w:adjustRightInd w:val="0"/>
        <w:spacing w:after="0" w:line="240" w:lineRule="auto"/>
        <w:ind w:left="426"/>
        <w:rPr>
          <w:rFonts w:ascii="Book Antiqua" w:hAnsi="Book Antiqua" w:cs="AppleSystemUIFont"/>
          <w:sz w:val="24"/>
          <w:szCs w:val="24"/>
          <w:lang w:val="en-GB" w:bidi="bo-CN"/>
        </w:rPr>
      </w:pPr>
      <w:r w:rsidRPr="00A7569A">
        <w:rPr>
          <w:rFonts w:ascii="Book Antiqua" w:hAnsi="Book Antiqua" w:cs="AppleSystemUIFont"/>
          <w:sz w:val="24"/>
          <w:szCs w:val="24"/>
          <w:lang w:val="en-GB" w:bidi="bo-CN"/>
        </w:rPr>
        <w:t xml:space="preserve">Tropical environments, unlike temperate ones, are less seasonal, relatively more constant and predictable. Such constant environments promote niche specialisation and lead to a greater species diversity. </w:t>
      </w:r>
    </w:p>
    <w:p w14:paraId="49828096" w14:textId="151AFAE0" w:rsidR="00DB7AB8" w:rsidRPr="00A7569A" w:rsidRDefault="00A7569A" w:rsidP="00A7569A">
      <w:pPr>
        <w:autoSpaceDE w:val="0"/>
        <w:autoSpaceDN w:val="0"/>
        <w:adjustRightInd w:val="0"/>
        <w:spacing w:after="0" w:line="240" w:lineRule="auto"/>
        <w:ind w:left="426"/>
        <w:rPr>
          <w:rFonts w:ascii="Book Antiqua" w:hAnsi="Book Antiqua" w:cs="AppleSystemUIFont"/>
          <w:sz w:val="24"/>
          <w:szCs w:val="24"/>
          <w:lang w:val="en-GB" w:bidi="bo-CN"/>
        </w:rPr>
      </w:pPr>
      <w:r w:rsidRPr="00A7569A">
        <w:rPr>
          <w:rFonts w:ascii="Book Antiqua" w:hAnsi="Book Antiqua" w:cs="AppleSystemUIFont"/>
          <w:sz w:val="24"/>
          <w:szCs w:val="24"/>
          <w:lang w:val="en-GB" w:bidi="bo-CN"/>
        </w:rPr>
        <w:t xml:space="preserve">There is more solar energy available in the tropics, which contributes to higher productivity; this in turn might contribute indirectly to greater diversity. </w:t>
      </w:r>
      <w:r w:rsidRPr="00A7569A">
        <w:rPr>
          <w:rFonts w:ascii="MS Mincho" w:eastAsia="MS Mincho" w:hAnsi="MS Mincho" w:cs="MS Mincho" w:hint="eastAsia"/>
          <w:sz w:val="24"/>
          <w:szCs w:val="24"/>
          <w:lang w:val="en-GB" w:bidi="bo-CN"/>
        </w:rPr>
        <w:t> </w:t>
      </w:r>
      <w:r w:rsidRPr="00A7569A">
        <w:rPr>
          <w:rFonts w:ascii="Book Antiqua" w:hAnsi="Book Antiqua" w:cs="AppleSystemUIFontItalic"/>
          <w:i/>
          <w:iCs/>
          <w:sz w:val="24"/>
          <w:szCs w:val="24"/>
          <w:lang w:val="en-GB" w:bidi="bo-CN"/>
        </w:rPr>
        <w:t>(Any two reasons)</w:t>
      </w:r>
    </w:p>
    <w:p w14:paraId="4D85F7CF" w14:textId="0837C3AC" w:rsidR="00057424" w:rsidRPr="00057424" w:rsidRDefault="00057424" w:rsidP="00057424">
      <w:pPr>
        <w:pStyle w:val="ListParagraph"/>
        <w:numPr>
          <w:ilvl w:val="0"/>
          <w:numId w:val="4"/>
        </w:numPr>
        <w:spacing w:after="0"/>
        <w:jc w:val="both"/>
        <w:rPr>
          <w:rFonts w:ascii="Bookman Old Style" w:hAnsi="Bookman Old Style" w:cs="Times New Roman"/>
          <w:bCs/>
          <w:sz w:val="23"/>
          <w:szCs w:val="23"/>
        </w:rPr>
      </w:pPr>
      <w:r w:rsidRPr="00057424">
        <w:rPr>
          <w:rFonts w:ascii="Bookman Old Style" w:hAnsi="Bookman Old Style" w:cs="Times New Roman"/>
          <w:sz w:val="23"/>
          <w:szCs w:val="23"/>
          <w:lang w:val="en-US" w:bidi="bo-CN"/>
        </w:rPr>
        <w:t>Sertoli cells Provide nutrition to the germ cells</w:t>
      </w:r>
    </w:p>
    <w:p w14:paraId="5CDF2624" w14:textId="7A58FBE0" w:rsidR="00287623" w:rsidRDefault="00057424" w:rsidP="00311FE3">
      <w:pPr>
        <w:ind w:left="709"/>
        <w:rPr>
          <w:rFonts w:ascii="Bookman Old Style" w:hAnsi="Bookman Old Style" w:cs="Times New Roman"/>
          <w:sz w:val="23"/>
          <w:szCs w:val="23"/>
          <w:lang w:bidi="bo-CN"/>
        </w:rPr>
      </w:pPr>
      <w:r w:rsidRPr="00057424">
        <w:rPr>
          <w:rFonts w:ascii="Bookman Old Style" w:hAnsi="Bookman Old Style" w:cs="Times New Roman"/>
          <w:sz w:val="23"/>
          <w:szCs w:val="23"/>
          <w:lang w:bidi="bo-CN"/>
        </w:rPr>
        <w:t>Leydig cells</w:t>
      </w:r>
      <w:r>
        <w:rPr>
          <w:rFonts w:ascii="Bookman Old Style" w:hAnsi="Bookman Old Style" w:cs="Times New Roman"/>
          <w:sz w:val="23"/>
          <w:szCs w:val="23"/>
          <w:lang w:bidi="bo-CN"/>
        </w:rPr>
        <w:t>/</w:t>
      </w:r>
      <w:r w:rsidRPr="00057424">
        <w:rPr>
          <w:rFonts w:ascii="Bookman Old Style" w:hAnsi="Bookman Old Style" w:cs="Times New Roman"/>
          <w:sz w:val="23"/>
          <w:szCs w:val="23"/>
          <w:lang w:bidi="bo-CN"/>
        </w:rPr>
        <w:t xml:space="preserve">interstitial cells </w:t>
      </w:r>
      <w:r>
        <w:rPr>
          <w:rFonts w:ascii="Bookman Old Style" w:hAnsi="Bookman Old Style" w:cs="Times New Roman"/>
          <w:sz w:val="23"/>
          <w:szCs w:val="23"/>
          <w:lang w:bidi="bo-CN"/>
        </w:rPr>
        <w:t>s</w:t>
      </w:r>
      <w:r w:rsidRPr="00057424">
        <w:rPr>
          <w:rFonts w:ascii="Bookman Old Style" w:hAnsi="Bookman Old Style" w:cs="Times New Roman"/>
          <w:sz w:val="23"/>
          <w:szCs w:val="23"/>
          <w:lang w:bidi="bo-CN"/>
        </w:rPr>
        <w:t>ynthesise and secrete androgens (testicular hormones)</w:t>
      </w:r>
    </w:p>
    <w:p w14:paraId="2A67039F" w14:textId="50773270" w:rsidR="00287623" w:rsidRPr="00311FE3" w:rsidRDefault="00287623" w:rsidP="00311FE3">
      <w:pPr>
        <w:ind w:left="709"/>
        <w:jc w:val="center"/>
        <w:rPr>
          <w:rFonts w:ascii="Bookman Old Style" w:hAnsi="Bookman Old Style" w:cs="Times New Roman"/>
          <w:b/>
          <w:bCs/>
          <w:sz w:val="23"/>
          <w:szCs w:val="23"/>
          <w:lang w:bidi="bo-CN"/>
        </w:rPr>
      </w:pPr>
      <w:r w:rsidRPr="00311FE3">
        <w:rPr>
          <w:rFonts w:ascii="Bookman Old Style" w:hAnsi="Bookman Old Style" w:cs="Times New Roman"/>
          <w:b/>
          <w:bCs/>
          <w:sz w:val="23"/>
          <w:szCs w:val="23"/>
          <w:lang w:bidi="bo-CN"/>
        </w:rPr>
        <w:t>SECTION C</w:t>
      </w:r>
    </w:p>
    <w:p w14:paraId="70D349FC" w14:textId="6210610F" w:rsidR="00287623" w:rsidRPr="00287623" w:rsidRDefault="00287623" w:rsidP="00287623">
      <w:pPr>
        <w:pStyle w:val="ListParagraph"/>
        <w:numPr>
          <w:ilvl w:val="0"/>
          <w:numId w:val="4"/>
        </w:numPr>
        <w:spacing w:after="0"/>
        <w:jc w:val="both"/>
        <w:rPr>
          <w:rFonts w:ascii="Bookman Old Style" w:hAnsi="Bookman Old Style" w:cs="Times New Roman"/>
          <w:bCs/>
          <w:sz w:val="23"/>
          <w:szCs w:val="23"/>
          <w:lang w:bidi="bo-CN"/>
        </w:rPr>
      </w:pPr>
      <w:r w:rsidRPr="00287623">
        <w:rPr>
          <w:rFonts w:ascii="Bookman Old Style" w:hAnsi="Bookman Old Style" w:cs="Times New Roman"/>
          <w:bCs/>
          <w:sz w:val="23"/>
          <w:szCs w:val="23"/>
          <w:lang w:bidi="bo-CN"/>
        </w:rPr>
        <w:t xml:space="preserve">Test cross is a </w:t>
      </w:r>
      <w:r w:rsidRPr="00287623">
        <w:rPr>
          <w:rFonts w:ascii="Bookman Old Style" w:hAnsi="Bookman Old Style" w:cs="Times New Roman"/>
          <w:b/>
          <w:bCs/>
          <w:sz w:val="23"/>
          <w:szCs w:val="23"/>
          <w:lang w:bidi="bo-CN"/>
        </w:rPr>
        <w:t>cross</w:t>
      </w:r>
      <w:r w:rsidRPr="00287623">
        <w:rPr>
          <w:rFonts w:ascii="Bookman Old Style" w:hAnsi="Bookman Old Style" w:cs="Times New Roman"/>
          <w:bCs/>
          <w:sz w:val="23"/>
          <w:szCs w:val="23"/>
          <w:lang w:bidi="bo-CN"/>
        </w:rPr>
        <w:t xml:space="preserve"> between</w:t>
      </w:r>
      <w:r w:rsidRPr="00287623">
        <w:rPr>
          <w:rFonts w:ascii="Bookman Old Style" w:hAnsi="Bookman Old Style" w:cs="Times New Roman"/>
          <w:b/>
          <w:bCs/>
          <w:sz w:val="23"/>
          <w:szCs w:val="23"/>
          <w:lang w:bidi="bo-CN"/>
        </w:rPr>
        <w:t xml:space="preserve"> dominant  phenotypic plant</w:t>
      </w:r>
      <w:r w:rsidRPr="00287623">
        <w:rPr>
          <w:rFonts w:ascii="Bookman Old Style" w:hAnsi="Bookman Old Style" w:cs="Times New Roman"/>
          <w:bCs/>
          <w:sz w:val="23"/>
          <w:szCs w:val="23"/>
          <w:lang w:bidi="bo-CN"/>
        </w:rPr>
        <w:t xml:space="preserve">  with </w:t>
      </w:r>
      <w:r w:rsidRPr="00287623">
        <w:rPr>
          <w:rFonts w:ascii="Bookman Old Style" w:hAnsi="Bookman Old Style" w:cs="Times New Roman"/>
          <w:b/>
          <w:bCs/>
          <w:sz w:val="23"/>
          <w:szCs w:val="23"/>
          <w:lang w:bidi="bo-CN"/>
        </w:rPr>
        <w:t>homozygous recessive plant</w:t>
      </w:r>
      <w:r w:rsidRPr="00287623">
        <w:rPr>
          <w:rFonts w:ascii="Bookman Old Style" w:hAnsi="Bookman Old Style" w:cs="Times New Roman"/>
          <w:bCs/>
          <w:sz w:val="23"/>
          <w:szCs w:val="23"/>
          <w:lang w:bidi="bo-CN"/>
        </w:rPr>
        <w:t xml:space="preserve"> that </w:t>
      </w:r>
      <w:r w:rsidRPr="00287623">
        <w:rPr>
          <w:rFonts w:ascii="Bookman Old Style" w:hAnsi="Bookman Old Style" w:cs="Times New Roman"/>
          <w:b/>
          <w:bCs/>
          <w:sz w:val="23"/>
          <w:szCs w:val="23"/>
          <w:lang w:bidi="bo-CN"/>
        </w:rPr>
        <w:t xml:space="preserve">determines unknown genotype </w:t>
      </w:r>
      <w:r w:rsidRPr="00287623">
        <w:rPr>
          <w:rFonts w:ascii="Bookman Old Style" w:hAnsi="Bookman Old Style" w:cs="Times New Roman"/>
          <w:bCs/>
          <w:sz w:val="23"/>
          <w:szCs w:val="23"/>
          <w:lang w:bidi="bo-CN"/>
        </w:rPr>
        <w:t xml:space="preserve">of a </w:t>
      </w:r>
      <w:r w:rsidRPr="00287623">
        <w:rPr>
          <w:rFonts w:ascii="Bookman Old Style" w:hAnsi="Bookman Old Style" w:cs="Times New Roman"/>
          <w:b/>
          <w:bCs/>
          <w:sz w:val="23"/>
          <w:szCs w:val="23"/>
          <w:lang w:bidi="bo-CN"/>
        </w:rPr>
        <w:t xml:space="preserve">dominant  phenotype </w:t>
      </w:r>
      <w:r w:rsidRPr="00287623">
        <w:rPr>
          <w:rFonts w:ascii="Bookman Old Style" w:hAnsi="Bookman Old Style" w:cs="Times New Roman"/>
          <w:bCs/>
          <w:sz w:val="23"/>
          <w:szCs w:val="23"/>
          <w:lang w:bidi="bo-CN"/>
        </w:rPr>
        <w:t>of an individual.</w:t>
      </w:r>
    </w:p>
    <w:p w14:paraId="21281184" w14:textId="55ED493E" w:rsidR="006A4AA6" w:rsidRPr="007D21F6" w:rsidRDefault="00287623" w:rsidP="00287623">
      <w:pPr>
        <w:pStyle w:val="ListParagraph"/>
        <w:spacing w:after="0"/>
        <w:ind w:left="360"/>
        <w:jc w:val="both"/>
        <w:rPr>
          <w:rFonts w:ascii="Bookman Old Style" w:hAnsi="Bookman Old Style" w:cs="Times New Roman"/>
          <w:bCs/>
          <w:sz w:val="23"/>
          <w:szCs w:val="23"/>
        </w:rPr>
      </w:pPr>
      <w:r>
        <w:rPr>
          <w:noProof/>
        </w:rPr>
        <w:drawing>
          <wp:inline distT="0" distB="0" distL="0" distR="0" wp14:anchorId="0B1FA3BF" wp14:editId="7F2CAD2A">
            <wp:extent cx="6422205" cy="3140529"/>
            <wp:effectExtent l="0" t="0" r="0" b="0"/>
            <wp:docPr id="7" name="Picture 3">
              <a:extLst xmlns:a="http://schemas.openxmlformats.org/drawingml/2006/main">
                <a:ext uri="{FF2B5EF4-FFF2-40B4-BE49-F238E27FC236}">
                  <a16:creationId xmlns:a16="http://schemas.microsoft.com/office/drawing/2014/main" id="{E7BD97C3-718B-9D46-ABA9-FCA916F50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7BD97C3-718B-9D46-ABA9-FCA916F50D6A}"/>
                        </a:ext>
                      </a:extLst>
                    </pic:cNvPr>
                    <pic:cNvPicPr>
                      <a:picLocks noChangeAspect="1"/>
                    </pic:cNvPicPr>
                  </pic:nvPicPr>
                  <pic:blipFill>
                    <a:blip r:embed="rId9"/>
                    <a:stretch>
                      <a:fillRect/>
                    </a:stretch>
                  </pic:blipFill>
                  <pic:spPr>
                    <a:xfrm>
                      <a:off x="0" y="0"/>
                      <a:ext cx="6430513" cy="3144592"/>
                    </a:xfrm>
                    <a:prstGeom prst="rect">
                      <a:avLst/>
                    </a:prstGeom>
                  </pic:spPr>
                </pic:pic>
              </a:graphicData>
            </a:graphic>
          </wp:inline>
        </w:drawing>
      </w:r>
      <w:r w:rsidR="004D218A" w:rsidRPr="007D21F6">
        <w:rPr>
          <w:rFonts w:ascii="Bookman Old Style" w:hAnsi="Bookman Old Style" w:cs="Times New Roman"/>
          <w:spacing w:val="-3"/>
          <w:sz w:val="23"/>
          <w:szCs w:val="23"/>
          <w:lang w:val="en-US"/>
        </w:rPr>
        <w:t xml:space="preserve"> </w:t>
      </w:r>
    </w:p>
    <w:p w14:paraId="1934BE9C" w14:textId="77777777" w:rsidR="00021911" w:rsidRPr="007D21F6" w:rsidRDefault="00021911" w:rsidP="0041733F">
      <w:pPr>
        <w:pStyle w:val="ListParagraph"/>
        <w:numPr>
          <w:ilvl w:val="0"/>
          <w:numId w:val="4"/>
        </w:numPr>
        <w:spacing w:after="0"/>
        <w:jc w:val="both"/>
        <w:rPr>
          <w:rFonts w:ascii="Bookman Old Style" w:hAnsi="Bookman Old Style" w:cs="Times New Roman"/>
          <w:sz w:val="23"/>
          <w:szCs w:val="23"/>
        </w:rPr>
      </w:pPr>
    </w:p>
    <w:p w14:paraId="17812F5B" w14:textId="77777777" w:rsidR="0041733F" w:rsidRPr="007D21F6" w:rsidRDefault="00021911" w:rsidP="00016DEA">
      <w:pPr>
        <w:pStyle w:val="ListParagraph"/>
        <w:numPr>
          <w:ilvl w:val="0"/>
          <w:numId w:val="39"/>
        </w:numPr>
        <w:spacing w:after="0"/>
        <w:jc w:val="both"/>
        <w:rPr>
          <w:rFonts w:ascii="Bookman Old Style" w:hAnsi="Bookman Old Style" w:cs="Times New Roman"/>
          <w:sz w:val="24"/>
        </w:rPr>
      </w:pPr>
      <w:proofErr w:type="spellStart"/>
      <w:r w:rsidRPr="007D21F6">
        <w:rPr>
          <w:rFonts w:ascii="Bookman Old Style" w:hAnsi="Bookman Old Style" w:cs="Times New Roman"/>
          <w:sz w:val="24"/>
        </w:rPr>
        <w:t>i</w:t>
      </w:r>
      <w:proofErr w:type="spellEnd"/>
      <w:r w:rsidRPr="007D21F6">
        <w:rPr>
          <w:rFonts w:ascii="Bookman Old Style" w:hAnsi="Bookman Old Style" w:cs="Times New Roman"/>
          <w:sz w:val="24"/>
        </w:rPr>
        <w:t>: Fishes, ii: Mammal, iii: Birds, and iv: Reptiles = ½ x 4 =2 Marks</w:t>
      </w:r>
    </w:p>
    <w:p w14:paraId="520270E0" w14:textId="77777777" w:rsidR="00016DEA" w:rsidRPr="007D21F6" w:rsidRDefault="00016DEA" w:rsidP="00016DEA">
      <w:pPr>
        <w:pStyle w:val="ListParagraph"/>
        <w:numPr>
          <w:ilvl w:val="0"/>
          <w:numId w:val="39"/>
        </w:numPr>
        <w:spacing w:after="0"/>
        <w:jc w:val="both"/>
        <w:rPr>
          <w:rFonts w:ascii="Bookman Old Style" w:hAnsi="Bookman Old Style" w:cs="Times New Roman"/>
          <w:sz w:val="23"/>
          <w:szCs w:val="23"/>
        </w:rPr>
      </w:pPr>
      <w:r w:rsidRPr="007D21F6">
        <w:rPr>
          <w:rFonts w:ascii="Bookman Old Style" w:hAnsi="Bookman Old Style" w:cs="Times New Roman"/>
          <w:sz w:val="23"/>
          <w:szCs w:val="23"/>
        </w:rPr>
        <w:t xml:space="preserve">In-situ conservation protects organisms in their natural habitat in which biodiversity is protected at all levels. </w:t>
      </w:r>
    </w:p>
    <w:p w14:paraId="42B131C5" w14:textId="77777777" w:rsidR="00016DEA" w:rsidRPr="007D21F6" w:rsidRDefault="00016DEA" w:rsidP="00016DEA">
      <w:pPr>
        <w:pStyle w:val="ListParagraph"/>
        <w:spacing w:after="0"/>
        <w:jc w:val="both"/>
        <w:rPr>
          <w:rFonts w:ascii="Bookman Old Style" w:hAnsi="Bookman Old Style" w:cs="Times New Roman"/>
          <w:sz w:val="23"/>
          <w:szCs w:val="23"/>
        </w:rPr>
      </w:pPr>
      <w:r w:rsidRPr="007D21F6">
        <w:rPr>
          <w:rFonts w:ascii="Bookman Old Style" w:hAnsi="Bookman Old Style" w:cs="Times New Roman"/>
          <w:sz w:val="23"/>
          <w:szCs w:val="23"/>
        </w:rPr>
        <w:t>Ex-situ conservation protects threatened animals and plants away from their natural habitat and placed in special settings where they can be protected and given special care, by keeping the gametes of threatened species preserved in viable and fertile condition for long time</w:t>
      </w:r>
    </w:p>
    <w:p w14:paraId="4A5BE1BE" w14:textId="1904F40E" w:rsidR="00456586" w:rsidRPr="00513090" w:rsidRDefault="00456586" w:rsidP="00513090">
      <w:pPr>
        <w:pStyle w:val="ListParagraph"/>
        <w:numPr>
          <w:ilvl w:val="0"/>
          <w:numId w:val="4"/>
        </w:numPr>
        <w:spacing w:after="0"/>
        <w:jc w:val="both"/>
        <w:rPr>
          <w:rFonts w:ascii="Bookman Old Style" w:hAnsi="Bookman Old Style" w:cs="Times New Roman"/>
          <w:sz w:val="23"/>
          <w:szCs w:val="23"/>
        </w:rPr>
      </w:pPr>
      <w:r w:rsidRPr="00513090">
        <w:rPr>
          <w:rFonts w:ascii="Bookman Old Style" w:hAnsi="Bookman Old Style" w:cs="Times New Roman"/>
          <w:sz w:val="23"/>
          <w:szCs w:val="23"/>
        </w:rPr>
        <w:t>Expressed Sequence Tags , Identifying all the genes that are expressed as RNA = ½ + ½</w:t>
      </w:r>
    </w:p>
    <w:p w14:paraId="41F015A2" w14:textId="77777777" w:rsidR="00456586" w:rsidRPr="007D21F6" w:rsidRDefault="00456586" w:rsidP="00463CD4">
      <w:pPr>
        <w:pStyle w:val="ListParagraph"/>
        <w:spacing w:after="0"/>
        <w:rPr>
          <w:rFonts w:ascii="Bookman Old Style" w:hAnsi="Bookman Old Style" w:cs="Times New Roman"/>
          <w:sz w:val="23"/>
          <w:szCs w:val="23"/>
        </w:rPr>
      </w:pPr>
      <w:r w:rsidRPr="007D21F6">
        <w:rPr>
          <w:rFonts w:ascii="Bookman Old Style" w:hAnsi="Bookman Old Style" w:cs="Times New Roman"/>
          <w:sz w:val="23"/>
          <w:szCs w:val="23"/>
        </w:rPr>
        <w:t>Sequence Annotation , sequencing the whole set of genome coding or non coding sequences and later assigning different region with functions = ½ + ½</w:t>
      </w:r>
    </w:p>
    <w:p w14:paraId="327AB900" w14:textId="77777777" w:rsidR="006A4AA6" w:rsidRPr="007D21F6" w:rsidRDefault="00456586" w:rsidP="00796822">
      <w:pPr>
        <w:pStyle w:val="ListParagraph"/>
        <w:spacing w:after="0"/>
        <w:rPr>
          <w:rFonts w:ascii="Bookman Old Style" w:hAnsi="Bookman Old Style" w:cs="Times New Roman"/>
          <w:sz w:val="23"/>
          <w:szCs w:val="23"/>
        </w:rPr>
      </w:pPr>
      <w:r w:rsidRPr="007D21F6">
        <w:rPr>
          <w:rFonts w:ascii="Bookman Old Style" w:hAnsi="Bookman Old Style" w:cs="Times New Roman"/>
          <w:sz w:val="23"/>
          <w:szCs w:val="23"/>
        </w:rPr>
        <w:t>Yeast Artificial Chromosome , used as cloning vectors (cloning / amplification ) = ½ + ½</w:t>
      </w:r>
    </w:p>
    <w:p w14:paraId="0836F0B9" w14:textId="7CB34A44" w:rsidR="0004400D" w:rsidRPr="00796822" w:rsidRDefault="0004400D" w:rsidP="00796822">
      <w:pPr>
        <w:pStyle w:val="ListParagraph"/>
        <w:numPr>
          <w:ilvl w:val="0"/>
          <w:numId w:val="4"/>
        </w:numPr>
        <w:autoSpaceDE w:val="0"/>
        <w:autoSpaceDN w:val="0"/>
        <w:adjustRightInd w:val="0"/>
        <w:spacing w:after="0" w:line="240" w:lineRule="auto"/>
        <w:jc w:val="both"/>
        <w:rPr>
          <w:rFonts w:ascii="Bookman Old Style" w:hAnsi="Bookman Old Style" w:cs="Times New Roman"/>
          <w:sz w:val="23"/>
          <w:szCs w:val="23"/>
        </w:rPr>
      </w:pPr>
      <w:r w:rsidRPr="00796822">
        <w:rPr>
          <w:rFonts w:ascii="Bookman Old Style" w:hAnsi="Bookman Old Style" w:cs="Times New Roman"/>
          <w:color w:val="231F20"/>
          <w:sz w:val="23"/>
          <w:szCs w:val="23"/>
        </w:rPr>
        <w:t>When a sperm comes in contact with Zona pellucida of ovum this induces changes in the membrane that blocks entry of additional sperm , secretions of acrosome helps sperm enter into the cytoplasm of ovum through zona pellucida and plasma membrane , this induces completion of meiotic division of secondary oocyte and formation of a haploid ootid / ovum (and a second polar body) , haploid nucleus of ovum fuses with sperm nucleus to form diploid zygote (fertilization occurs)</w:t>
      </w:r>
    </w:p>
    <w:p w14:paraId="3EBDB09D" w14:textId="77777777" w:rsidR="0004400D" w:rsidRPr="007D21F6" w:rsidRDefault="0004400D" w:rsidP="0004400D">
      <w:pPr>
        <w:pStyle w:val="ListParagraph"/>
        <w:spacing w:after="0"/>
        <w:ind w:left="360"/>
        <w:jc w:val="both"/>
        <w:rPr>
          <w:rFonts w:ascii="Bookman Old Style" w:hAnsi="Bookman Old Style" w:cs="Times New Roman"/>
          <w:sz w:val="23"/>
          <w:szCs w:val="23"/>
        </w:rPr>
      </w:pPr>
    </w:p>
    <w:p w14:paraId="0E2D54D9" w14:textId="77777777" w:rsidR="00220838" w:rsidRPr="007D21F6" w:rsidRDefault="00220838" w:rsidP="00BB1EE9">
      <w:pPr>
        <w:pStyle w:val="ListParagraph"/>
        <w:numPr>
          <w:ilvl w:val="0"/>
          <w:numId w:val="4"/>
        </w:numPr>
        <w:spacing w:after="0"/>
        <w:jc w:val="both"/>
        <w:rPr>
          <w:rFonts w:ascii="Bookman Old Style" w:hAnsi="Bookman Old Style" w:cs="Times New Roman"/>
          <w:sz w:val="23"/>
          <w:szCs w:val="23"/>
        </w:rPr>
      </w:pPr>
    </w:p>
    <w:p w14:paraId="7C1CCC30" w14:textId="77777777" w:rsidR="00A974B8" w:rsidRPr="007D21F6" w:rsidRDefault="00A974B8" w:rsidP="00A974B8">
      <w:pPr>
        <w:pStyle w:val="ListParagraph"/>
        <w:numPr>
          <w:ilvl w:val="0"/>
          <w:numId w:val="44"/>
        </w:numPr>
        <w:rPr>
          <w:rFonts w:ascii="Bookman Old Style" w:hAnsi="Bookman Old Style" w:cs="Times New Roman"/>
          <w:color w:val="231F20"/>
          <w:sz w:val="23"/>
          <w:szCs w:val="23"/>
        </w:rPr>
      </w:pPr>
      <w:r w:rsidRPr="007D21F6">
        <w:rPr>
          <w:rFonts w:ascii="Bookman Old Style" w:hAnsi="Bookman Old Style" w:cs="Times New Roman"/>
          <w:color w:val="231F20"/>
          <w:sz w:val="23"/>
          <w:szCs w:val="23"/>
        </w:rPr>
        <w:t>DNA being very long , requires high energy for opening along its entire length = 1 + 1</w:t>
      </w:r>
    </w:p>
    <w:p w14:paraId="081FEE52" w14:textId="0BEC9563" w:rsidR="00FC289B" w:rsidRPr="00FD38B8" w:rsidRDefault="00A974B8" w:rsidP="00FD38B8">
      <w:pPr>
        <w:pStyle w:val="ListParagraph"/>
        <w:numPr>
          <w:ilvl w:val="0"/>
          <w:numId w:val="44"/>
        </w:numPr>
        <w:rPr>
          <w:rFonts w:ascii="Bookman Old Style" w:hAnsi="Bookman Old Style" w:cs="Times New Roman"/>
          <w:color w:val="231F20"/>
          <w:sz w:val="23"/>
          <w:szCs w:val="23"/>
        </w:rPr>
      </w:pPr>
      <w:r w:rsidRPr="007D21F6">
        <w:rPr>
          <w:rFonts w:ascii="Bookman Old Style" w:hAnsi="Bookman Old Style" w:cs="Times New Roman"/>
          <w:color w:val="231F20"/>
          <w:sz w:val="23"/>
          <w:szCs w:val="23"/>
        </w:rPr>
        <w:t xml:space="preserve"> DNA dependent DNA polymerase catalyse polymerisation only in one direction , i.e. 5’ 3’, Two strands of DNA are anti parallel and have opposite polarity = 1</w:t>
      </w:r>
    </w:p>
    <w:p w14:paraId="4C06694D" w14:textId="77777777" w:rsidR="00FC289B" w:rsidRPr="007D21F6" w:rsidRDefault="00FC289B" w:rsidP="00D251BF">
      <w:pPr>
        <w:pStyle w:val="ListParagraph"/>
        <w:tabs>
          <w:tab w:val="left" w:pos="1263"/>
        </w:tabs>
        <w:ind w:left="360"/>
        <w:jc w:val="both"/>
        <w:rPr>
          <w:rFonts w:ascii="Bookman Old Style" w:hAnsi="Bookman Old Style" w:cs="Times New Roman"/>
          <w:sz w:val="23"/>
          <w:szCs w:val="23"/>
        </w:rPr>
      </w:pPr>
    </w:p>
    <w:p w14:paraId="2D027A94" w14:textId="3F7E24C9" w:rsidR="00FC289B" w:rsidRPr="00FD38B8" w:rsidRDefault="00B516E6" w:rsidP="00FD38B8">
      <w:pPr>
        <w:pStyle w:val="ListParagraph"/>
        <w:tabs>
          <w:tab w:val="left" w:pos="1263"/>
        </w:tabs>
        <w:ind w:left="360"/>
        <w:jc w:val="center"/>
        <w:rPr>
          <w:rFonts w:ascii="Bookman Old Style" w:hAnsi="Bookman Old Style" w:cs="Times New Roman"/>
          <w:b/>
          <w:bCs/>
          <w:sz w:val="23"/>
          <w:szCs w:val="23"/>
        </w:rPr>
      </w:pPr>
      <w:r w:rsidRPr="00FD38B8">
        <w:rPr>
          <w:rFonts w:ascii="Bookman Old Style" w:hAnsi="Bookman Old Style" w:cs="Times New Roman"/>
          <w:b/>
          <w:bCs/>
          <w:sz w:val="23"/>
          <w:szCs w:val="23"/>
        </w:rPr>
        <w:t>SECTION D</w:t>
      </w:r>
    </w:p>
    <w:p w14:paraId="53253DCE" w14:textId="77777777" w:rsidR="00F87BF4" w:rsidRPr="007D21F6" w:rsidRDefault="00F87BF4" w:rsidP="00D01240">
      <w:pPr>
        <w:pStyle w:val="ListParagraph"/>
        <w:spacing w:after="0"/>
        <w:ind w:left="360"/>
        <w:jc w:val="both"/>
        <w:rPr>
          <w:rFonts w:ascii="Bookman Old Style" w:hAnsi="Bookman Old Style" w:cs="Times New Roman"/>
          <w:sz w:val="23"/>
          <w:szCs w:val="23"/>
        </w:rPr>
      </w:pPr>
    </w:p>
    <w:p w14:paraId="57440267" w14:textId="1E72155D" w:rsidR="00B576C0" w:rsidRPr="0010059F" w:rsidRDefault="00B576C0" w:rsidP="0010059F">
      <w:pPr>
        <w:pStyle w:val="ListParagraph"/>
        <w:numPr>
          <w:ilvl w:val="0"/>
          <w:numId w:val="4"/>
        </w:numPr>
        <w:spacing w:after="0"/>
        <w:jc w:val="both"/>
        <w:rPr>
          <w:rFonts w:ascii="Bookman Old Style" w:hAnsi="Bookman Old Style" w:cs="Times New Roman"/>
          <w:sz w:val="23"/>
          <w:szCs w:val="23"/>
        </w:rPr>
      </w:pPr>
      <w:r w:rsidRPr="0010059F">
        <w:rPr>
          <w:rFonts w:ascii="Bookman Old Style" w:hAnsi="Bookman Old Style" w:cs="Times New Roman"/>
          <w:sz w:val="24"/>
          <w:szCs w:val="24"/>
        </w:rPr>
        <w:t>The arrangement where a (Polycistronic) structural gene is regulated by a common promoter and regulatory genes = 1</w:t>
      </w:r>
    </w:p>
    <w:p w14:paraId="671D1C35" w14:textId="6446F266" w:rsidR="00B576C0" w:rsidRPr="007D21F6" w:rsidRDefault="00B576C0" w:rsidP="00B576C0">
      <w:pPr>
        <w:pStyle w:val="ListParagraph"/>
        <w:spacing w:after="0"/>
        <w:ind w:left="360"/>
        <w:jc w:val="both"/>
        <w:rPr>
          <w:rFonts w:ascii="Bookman Old Style" w:hAnsi="Bookman Old Style" w:cs="Times New Roman"/>
          <w:sz w:val="24"/>
          <w:szCs w:val="24"/>
        </w:rPr>
      </w:pPr>
      <w:r w:rsidRPr="007D21F6">
        <w:rPr>
          <w:rFonts w:ascii="Bookman Old Style" w:hAnsi="Bookman Old Style" w:cs="Times New Roman"/>
          <w:sz w:val="24"/>
          <w:szCs w:val="24"/>
        </w:rPr>
        <w:t>Lactose acts as inducer , binds with repressor protein , RNA polymerase freely moves over the structural genes , transcribes lac mRNA , which in turn produce enzymes - transacetylase, permease , ß-galactosidase (by lac z) , responsible for digestion of lactose = ½ × 8</w:t>
      </w:r>
    </w:p>
    <w:p w14:paraId="62D00195" w14:textId="684C5CB9" w:rsidR="0061555B" w:rsidRPr="007D21F6" w:rsidRDefault="00CA31B0" w:rsidP="00724C2F">
      <w:pPr>
        <w:pStyle w:val="ListParagraph"/>
        <w:spacing w:after="0"/>
        <w:ind w:left="360"/>
        <w:jc w:val="center"/>
        <w:rPr>
          <w:rFonts w:ascii="Bookman Old Style" w:hAnsi="Bookman Old Style" w:cs="Times New Roman"/>
          <w:sz w:val="23"/>
          <w:szCs w:val="23"/>
        </w:rPr>
      </w:pPr>
      <w:r w:rsidRPr="007D21F6">
        <w:rPr>
          <w:noProof/>
          <w:lang w:val="en-US"/>
        </w:rPr>
        <w:drawing>
          <wp:anchor distT="0" distB="0" distL="114300" distR="114300" simplePos="0" relativeHeight="251658240" behindDoc="0" locked="0" layoutInCell="1" allowOverlap="1" wp14:anchorId="2AED89A5" wp14:editId="3CD2E9B9">
            <wp:simplePos x="0" y="0"/>
            <wp:positionH relativeFrom="column">
              <wp:posOffset>3964214</wp:posOffset>
            </wp:positionH>
            <wp:positionV relativeFrom="paragraph">
              <wp:posOffset>649605</wp:posOffset>
            </wp:positionV>
            <wp:extent cx="3380105" cy="2941955"/>
            <wp:effectExtent l="19050" t="0" r="0" b="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380105" cy="2941955"/>
                    </a:xfrm>
                    <a:prstGeom prst="rect">
                      <a:avLst/>
                    </a:prstGeom>
                    <a:noFill/>
                  </pic:spPr>
                </pic:pic>
              </a:graphicData>
            </a:graphic>
          </wp:anchor>
        </w:drawing>
      </w:r>
      <w:r w:rsidR="00B576C0" w:rsidRPr="007D21F6">
        <w:rPr>
          <w:rFonts w:ascii="Bookman Old Style" w:hAnsi="Bookman Old Style" w:cs="Times New Roman"/>
          <w:noProof/>
          <w:sz w:val="23"/>
          <w:szCs w:val="23"/>
          <w:lang w:val="en-US"/>
        </w:rPr>
        <w:drawing>
          <wp:inline distT="0" distB="0" distL="0" distR="0" wp14:anchorId="50A2B7DE" wp14:editId="0D74AB2D">
            <wp:extent cx="3709035" cy="1784350"/>
            <wp:effectExtent l="19050" t="0" r="571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709035" cy="1784350"/>
                    </a:xfrm>
                    <a:prstGeom prst="rect">
                      <a:avLst/>
                    </a:prstGeom>
                    <a:noFill/>
                    <a:ln w="9525">
                      <a:noFill/>
                      <a:miter lim="800000"/>
                      <a:headEnd/>
                      <a:tailEnd/>
                    </a:ln>
                  </pic:spPr>
                </pic:pic>
              </a:graphicData>
            </a:graphic>
          </wp:inline>
        </w:drawing>
      </w:r>
    </w:p>
    <w:p w14:paraId="60D99349" w14:textId="3230BB71" w:rsidR="0061555B" w:rsidRDefault="0061555B" w:rsidP="0061555B">
      <w:pPr>
        <w:pStyle w:val="ListParagraph"/>
        <w:autoSpaceDE w:val="0"/>
        <w:autoSpaceDN w:val="0"/>
        <w:adjustRightInd w:val="0"/>
        <w:spacing w:after="0" w:line="240" w:lineRule="auto"/>
        <w:ind w:left="360"/>
        <w:jc w:val="center"/>
        <w:rPr>
          <w:rFonts w:ascii="Bookman Old Style" w:hAnsi="Bookman Old Style" w:cs="Times New Roman"/>
          <w:b/>
          <w:bCs/>
          <w:sz w:val="23"/>
          <w:szCs w:val="23"/>
          <w:lang w:val="en-US"/>
        </w:rPr>
      </w:pPr>
      <w:r w:rsidRPr="007D21F6">
        <w:rPr>
          <w:rFonts w:ascii="Bookman Old Style" w:hAnsi="Bookman Old Style" w:cs="Times New Roman"/>
          <w:b/>
          <w:bCs/>
          <w:sz w:val="23"/>
          <w:szCs w:val="23"/>
          <w:lang w:val="en-US"/>
        </w:rPr>
        <w:t>OR</w:t>
      </w:r>
    </w:p>
    <w:p w14:paraId="43B2A929" w14:textId="77777777" w:rsidR="00CA31B0" w:rsidRPr="00B516E6" w:rsidRDefault="00CA31B0" w:rsidP="00CA31B0">
      <w:pPr>
        <w:spacing w:after="0"/>
        <w:rPr>
          <w:rFonts w:ascii="Bookman Old Style" w:hAnsi="Bookman Old Style" w:cs="Times New Roman"/>
          <w:sz w:val="23"/>
          <w:szCs w:val="23"/>
        </w:rPr>
      </w:pPr>
    </w:p>
    <w:p w14:paraId="38106CE0" w14:textId="25205B3C" w:rsidR="00CA31B0" w:rsidRPr="007D21F6" w:rsidRDefault="00CA31B0" w:rsidP="00CA31B0">
      <w:pPr>
        <w:pStyle w:val="ListParagraph"/>
        <w:tabs>
          <w:tab w:val="left" w:pos="1263"/>
        </w:tabs>
        <w:ind w:left="360"/>
        <w:jc w:val="both"/>
        <w:rPr>
          <w:rFonts w:ascii="Bookman Old Style" w:hAnsi="Bookman Old Style" w:cs="Times New Roman"/>
          <w:sz w:val="23"/>
          <w:szCs w:val="23"/>
          <w:lang w:val="en-US"/>
        </w:rPr>
      </w:pPr>
      <w:r w:rsidRPr="007D21F6">
        <w:rPr>
          <w:rFonts w:ascii="Bookman Old Style" w:hAnsi="Bookman Old Style" w:cs="Times New Roman"/>
          <w:sz w:val="23"/>
          <w:szCs w:val="23"/>
          <w:lang w:val="en-US"/>
        </w:rPr>
        <w:t xml:space="preserve">Denaturation, </w:t>
      </w:r>
      <w:proofErr w:type="gramStart"/>
      <w:r w:rsidRPr="007D21F6">
        <w:rPr>
          <w:rFonts w:ascii="Bookman Old Style" w:hAnsi="Bookman Old Style" w:cs="Times New Roman"/>
          <w:sz w:val="23"/>
          <w:szCs w:val="23"/>
          <w:lang w:val="en-US"/>
        </w:rPr>
        <w:t>Two</w:t>
      </w:r>
      <w:proofErr w:type="gramEnd"/>
      <w:r w:rsidRPr="007D21F6">
        <w:rPr>
          <w:rFonts w:ascii="Bookman Old Style" w:hAnsi="Bookman Old Style" w:cs="Times New Roman"/>
          <w:sz w:val="23"/>
          <w:szCs w:val="23"/>
          <w:lang w:val="en-US"/>
        </w:rPr>
        <w:t xml:space="preserve"> strands of DNA are separated by heating </w:t>
      </w:r>
    </w:p>
    <w:p w14:paraId="692DA530" w14:textId="6C663D01" w:rsidR="00CA31B0" w:rsidRPr="007D21F6" w:rsidRDefault="00CA31B0" w:rsidP="00CA31B0">
      <w:pPr>
        <w:pStyle w:val="ListParagraph"/>
        <w:tabs>
          <w:tab w:val="left" w:pos="1263"/>
        </w:tabs>
        <w:ind w:left="360"/>
        <w:jc w:val="both"/>
        <w:rPr>
          <w:rFonts w:ascii="Bookman Old Style" w:hAnsi="Bookman Old Style" w:cs="Times New Roman"/>
          <w:sz w:val="23"/>
          <w:szCs w:val="23"/>
          <w:lang w:val="en-US"/>
        </w:rPr>
      </w:pPr>
      <w:proofErr w:type="gramStart"/>
      <w:r w:rsidRPr="007D21F6">
        <w:rPr>
          <w:rFonts w:ascii="Bookman Old Style" w:hAnsi="Bookman Old Style" w:cs="Times New Roman"/>
          <w:sz w:val="23"/>
          <w:szCs w:val="23"/>
          <w:lang w:val="en-US"/>
        </w:rPr>
        <w:t>Annealing ,</w:t>
      </w:r>
      <w:proofErr w:type="gramEnd"/>
      <w:r w:rsidRPr="007D21F6">
        <w:rPr>
          <w:rFonts w:ascii="Bookman Old Style" w:hAnsi="Bookman Old Style" w:cs="Times New Roman"/>
          <w:sz w:val="23"/>
          <w:szCs w:val="23"/>
          <w:lang w:val="en-US"/>
        </w:rPr>
        <w:t xml:space="preserve"> Two sets of primers are attached / annealed to the separated DNA strands </w:t>
      </w:r>
    </w:p>
    <w:p w14:paraId="17271E26" w14:textId="548E2675" w:rsidR="00CA31B0" w:rsidRPr="007D21F6" w:rsidRDefault="00CA31B0" w:rsidP="00CA31B0">
      <w:pPr>
        <w:pStyle w:val="ListParagraph"/>
        <w:tabs>
          <w:tab w:val="left" w:pos="1263"/>
        </w:tabs>
        <w:ind w:left="360"/>
        <w:jc w:val="both"/>
        <w:rPr>
          <w:rFonts w:ascii="Bookman Old Style" w:hAnsi="Bookman Old Style" w:cs="Times New Roman"/>
          <w:sz w:val="23"/>
          <w:szCs w:val="23"/>
          <w:lang w:val="en-US"/>
        </w:rPr>
      </w:pPr>
      <w:proofErr w:type="gramStart"/>
      <w:r w:rsidRPr="007D21F6">
        <w:rPr>
          <w:rFonts w:ascii="Bookman Old Style" w:hAnsi="Bookman Old Style" w:cs="Times New Roman"/>
          <w:sz w:val="23"/>
          <w:szCs w:val="23"/>
          <w:lang w:val="en-US"/>
        </w:rPr>
        <w:t>Extension ,</w:t>
      </w:r>
      <w:proofErr w:type="gramEnd"/>
      <w:r w:rsidRPr="007D21F6">
        <w:rPr>
          <w:rFonts w:ascii="Bookman Old Style" w:hAnsi="Bookman Old Style" w:cs="Times New Roman"/>
          <w:sz w:val="23"/>
          <w:szCs w:val="23"/>
          <w:lang w:val="en-US"/>
        </w:rPr>
        <w:t xml:space="preserve"> Taq polymerase </w:t>
      </w:r>
      <w:proofErr w:type="spellStart"/>
      <w:r w:rsidRPr="007D21F6">
        <w:rPr>
          <w:rFonts w:ascii="Bookman Old Style" w:hAnsi="Bookman Old Style" w:cs="Times New Roman"/>
          <w:sz w:val="23"/>
          <w:szCs w:val="23"/>
          <w:lang w:val="en-US"/>
        </w:rPr>
        <w:t>catalyses</w:t>
      </w:r>
      <w:proofErr w:type="spellEnd"/>
      <w:r w:rsidRPr="007D21F6">
        <w:rPr>
          <w:rFonts w:ascii="Bookman Old Style" w:hAnsi="Bookman Old Style" w:cs="Times New Roman"/>
          <w:sz w:val="23"/>
          <w:szCs w:val="23"/>
          <w:lang w:val="en-US"/>
        </w:rPr>
        <w:t xml:space="preserve"> the extension of primers using genomic DNA as template and nucleotides provided in the reaction </w:t>
      </w:r>
    </w:p>
    <w:p w14:paraId="12939B1F" w14:textId="77777777" w:rsidR="00CA31B0" w:rsidRPr="007D21F6" w:rsidRDefault="00CA31B0" w:rsidP="00CA31B0">
      <w:pPr>
        <w:pStyle w:val="ListParagraph"/>
        <w:autoSpaceDE w:val="0"/>
        <w:autoSpaceDN w:val="0"/>
        <w:adjustRightInd w:val="0"/>
        <w:spacing w:after="0" w:line="240" w:lineRule="auto"/>
        <w:ind w:left="360"/>
        <w:jc w:val="both"/>
        <w:rPr>
          <w:rFonts w:ascii="Bookman Old Style" w:hAnsi="Bookman Old Style" w:cs="Times New Roman"/>
          <w:sz w:val="23"/>
          <w:szCs w:val="23"/>
          <w:lang w:val="en-US"/>
        </w:rPr>
      </w:pPr>
    </w:p>
    <w:p w14:paraId="5F4A4A3C" w14:textId="77777777" w:rsidR="0061555B" w:rsidRPr="007D21F6" w:rsidRDefault="0061555B" w:rsidP="001D453A">
      <w:pPr>
        <w:pStyle w:val="ListParagraph"/>
        <w:autoSpaceDE w:val="0"/>
        <w:autoSpaceDN w:val="0"/>
        <w:adjustRightInd w:val="0"/>
        <w:spacing w:after="0" w:line="240" w:lineRule="auto"/>
        <w:rPr>
          <w:rFonts w:ascii="Bookman Old Style" w:hAnsi="Bookman Old Style" w:cs="Times New Roman"/>
          <w:sz w:val="23"/>
          <w:szCs w:val="23"/>
          <w:lang w:val="en-US"/>
        </w:rPr>
      </w:pPr>
    </w:p>
    <w:p w14:paraId="26977C33" w14:textId="77777777" w:rsidR="006F51E4" w:rsidRDefault="006F51E4" w:rsidP="006F51E4">
      <w:pPr>
        <w:pStyle w:val="ListParagraph"/>
        <w:numPr>
          <w:ilvl w:val="0"/>
          <w:numId w:val="4"/>
        </w:numPr>
        <w:spacing w:after="0"/>
        <w:rPr>
          <w:rFonts w:ascii="Bookman Old Style" w:hAnsi="Bookman Old Style" w:cs="Times New Roman"/>
          <w:sz w:val="23"/>
          <w:szCs w:val="23"/>
        </w:rPr>
      </w:pPr>
    </w:p>
    <w:p w14:paraId="4659E8CD" w14:textId="5A5FC1B7" w:rsidR="006F51E4" w:rsidRPr="006F51E4" w:rsidRDefault="006F51E4" w:rsidP="006F51E4">
      <w:pPr>
        <w:pStyle w:val="ListParagraph"/>
        <w:spacing w:after="0"/>
        <w:ind w:left="360"/>
        <w:rPr>
          <w:rFonts w:ascii="Bookman Old Style" w:hAnsi="Bookman Old Style" w:cs="Times New Roman"/>
          <w:sz w:val="23"/>
          <w:szCs w:val="23"/>
        </w:rPr>
      </w:pPr>
      <w:r w:rsidRPr="007D21F6">
        <w:rPr>
          <w:rFonts w:ascii="Bookman Old Style" w:hAnsi="Bookman Old Style" w:cs="Times New Roman"/>
          <w:noProof/>
          <w:color w:val="231F20"/>
          <w:sz w:val="23"/>
          <w:szCs w:val="23"/>
          <w:lang w:val="en-US"/>
        </w:rPr>
        <w:drawing>
          <wp:inline distT="0" distB="0" distL="0" distR="0" wp14:anchorId="6FDF0AB1" wp14:editId="1EEB6AEF">
            <wp:extent cx="4527016" cy="1861003"/>
            <wp:effectExtent l="0" t="0" r="0" b="0"/>
            <wp:docPr id="12" name="Picture 10"/>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cstate="print"/>
                    <a:srcRect/>
                    <a:stretch>
                      <a:fillRect/>
                    </a:stretch>
                  </pic:blipFill>
                  <pic:spPr bwMode="auto">
                    <a:xfrm>
                      <a:off x="0" y="0"/>
                      <a:ext cx="4572582" cy="1879735"/>
                    </a:xfrm>
                    <a:prstGeom prst="rect">
                      <a:avLst/>
                    </a:prstGeom>
                    <a:noFill/>
                    <a:ln w="9525">
                      <a:noFill/>
                      <a:miter lim="800000"/>
                      <a:headEnd/>
                      <a:tailEnd/>
                    </a:ln>
                  </pic:spPr>
                </pic:pic>
              </a:graphicData>
            </a:graphic>
          </wp:inline>
        </w:drawing>
      </w:r>
    </w:p>
    <w:p w14:paraId="0244CA82" w14:textId="23964394" w:rsidR="006F51E4" w:rsidRPr="007D21F6" w:rsidRDefault="006F51E4" w:rsidP="006F51E4">
      <w:pPr>
        <w:rPr>
          <w:rFonts w:ascii="Bookman Old Style" w:hAnsi="Bookman Old Style" w:cs="Times New Roman"/>
          <w:color w:val="231F20"/>
          <w:sz w:val="23"/>
          <w:szCs w:val="23"/>
        </w:rPr>
      </w:pPr>
    </w:p>
    <w:p w14:paraId="24197C06" w14:textId="77777777" w:rsidR="006F51E4" w:rsidRPr="007D21F6" w:rsidRDefault="006F51E4" w:rsidP="006F51E4">
      <w:pPr>
        <w:pStyle w:val="ListParagraph"/>
        <w:ind w:left="360"/>
        <w:rPr>
          <w:rFonts w:ascii="Bookman Old Style" w:hAnsi="Bookman Old Style" w:cs="Times New Roman"/>
          <w:color w:val="231F20"/>
          <w:sz w:val="23"/>
          <w:szCs w:val="23"/>
        </w:rPr>
      </w:pPr>
      <w:proofErr w:type="spellStart"/>
      <w:r w:rsidRPr="007D21F6">
        <w:rPr>
          <w:rFonts w:ascii="Bookman Old Style" w:hAnsi="Bookman Old Style" w:cs="Times New Roman"/>
          <w:color w:val="231F20"/>
          <w:sz w:val="23"/>
          <w:szCs w:val="23"/>
        </w:rPr>
        <w:t>Sporogenous</w:t>
      </w:r>
      <w:proofErr w:type="spellEnd"/>
      <w:r w:rsidRPr="007D21F6">
        <w:rPr>
          <w:rFonts w:ascii="Bookman Old Style" w:hAnsi="Bookman Old Style" w:cs="Times New Roman"/>
          <w:color w:val="231F20"/>
          <w:sz w:val="23"/>
          <w:szCs w:val="23"/>
        </w:rPr>
        <w:t xml:space="preserve"> tissue undergo meiosis to form Microspore mother cell which in turn follow meiosis to form microspore tetrad = ½ = ½ = ½</w:t>
      </w:r>
    </w:p>
    <w:p w14:paraId="537D50EF" w14:textId="07490864" w:rsidR="00F0604F" w:rsidRPr="006F51E4" w:rsidRDefault="006F51E4" w:rsidP="006F51E4">
      <w:pPr>
        <w:pStyle w:val="ListParagraph"/>
        <w:ind w:left="360"/>
        <w:rPr>
          <w:rFonts w:ascii="Bookman Old Style" w:hAnsi="Bookman Old Style" w:cs="Times New Roman"/>
          <w:color w:val="231F20"/>
          <w:sz w:val="23"/>
          <w:szCs w:val="23"/>
        </w:rPr>
      </w:pPr>
      <w:r w:rsidRPr="007D21F6">
        <w:rPr>
          <w:rFonts w:ascii="Bookman Old Style" w:hAnsi="Bookman Old Style" w:cs="Times New Roman"/>
          <w:color w:val="231F20"/>
          <w:sz w:val="23"/>
          <w:szCs w:val="23"/>
        </w:rPr>
        <w:t>Germ pores allow the germinating / growing pollen tube with contents of the pollen grain / male gametes + vegetative cell to come out of the pollen grains = 1</w:t>
      </w:r>
    </w:p>
    <w:p w14:paraId="2077282E" w14:textId="77777777" w:rsidR="0010059F" w:rsidRPr="007D21F6" w:rsidRDefault="0010059F" w:rsidP="00F0604F">
      <w:pPr>
        <w:pStyle w:val="ListParagraph"/>
        <w:spacing w:after="0"/>
        <w:ind w:left="360"/>
        <w:rPr>
          <w:rFonts w:ascii="Bookman Old Style" w:hAnsi="Bookman Old Style" w:cs="Times New Roman"/>
          <w:sz w:val="23"/>
          <w:szCs w:val="23"/>
        </w:rPr>
      </w:pPr>
    </w:p>
    <w:p w14:paraId="0996CDA0" w14:textId="77777777" w:rsidR="00ED398A" w:rsidRPr="007D21F6" w:rsidRDefault="00ED398A" w:rsidP="00BB1EE9">
      <w:pPr>
        <w:pStyle w:val="ListParagraph"/>
        <w:numPr>
          <w:ilvl w:val="0"/>
          <w:numId w:val="4"/>
        </w:numPr>
        <w:spacing w:after="0"/>
        <w:rPr>
          <w:rFonts w:ascii="Bookman Old Style" w:hAnsi="Bookman Old Style" w:cs="Times New Roman"/>
          <w:sz w:val="23"/>
          <w:szCs w:val="23"/>
        </w:rPr>
      </w:pPr>
    </w:p>
    <w:tbl>
      <w:tblPr>
        <w:tblStyle w:val="TableGrid"/>
        <w:tblW w:w="0" w:type="auto"/>
        <w:jc w:val="center"/>
        <w:tblLook w:val="04A0" w:firstRow="1" w:lastRow="0" w:firstColumn="1" w:lastColumn="0" w:noHBand="0" w:noVBand="1"/>
      </w:tblPr>
      <w:tblGrid>
        <w:gridCol w:w="5316"/>
        <w:gridCol w:w="5320"/>
      </w:tblGrid>
      <w:tr w:rsidR="00FE2805" w:rsidRPr="007D21F6" w14:paraId="62248F7F" w14:textId="77777777" w:rsidTr="007476D2">
        <w:trPr>
          <w:jc w:val="center"/>
        </w:trPr>
        <w:tc>
          <w:tcPr>
            <w:tcW w:w="4680" w:type="dxa"/>
          </w:tcPr>
          <w:p w14:paraId="795B1CB5" w14:textId="77777777" w:rsidR="007476D2" w:rsidRPr="007D21F6" w:rsidRDefault="00FE2805" w:rsidP="00133988">
            <w:pPr>
              <w:pStyle w:val="Default"/>
              <w:jc w:val="center"/>
              <w:rPr>
                <w:rFonts w:ascii="Bookman Old Style" w:hAnsi="Bookman Old Style" w:cs="Times New Roman"/>
                <w:color w:val="auto"/>
                <w:sz w:val="23"/>
                <w:szCs w:val="23"/>
              </w:rPr>
            </w:pPr>
            <w:r w:rsidRPr="007D21F6">
              <w:rPr>
                <w:rFonts w:ascii="Bookman Old Style" w:hAnsi="Bookman Old Style" w:cs="Times New Roman"/>
                <w:color w:val="auto"/>
                <w:sz w:val="23"/>
                <w:szCs w:val="23"/>
              </w:rPr>
              <w:t xml:space="preserve">Spermatogenesis </w:t>
            </w:r>
          </w:p>
          <w:p w14:paraId="376944B0" w14:textId="77777777" w:rsidR="00FE2805" w:rsidRPr="007D21F6" w:rsidRDefault="00FE2805" w:rsidP="00133988">
            <w:pPr>
              <w:pStyle w:val="Default"/>
              <w:jc w:val="center"/>
              <w:rPr>
                <w:rFonts w:ascii="Bookman Old Style" w:hAnsi="Bookman Old Style" w:cs="Times New Roman"/>
                <w:color w:val="auto"/>
                <w:sz w:val="23"/>
                <w:szCs w:val="23"/>
              </w:rPr>
            </w:pPr>
            <w:r w:rsidRPr="007D21F6">
              <w:rPr>
                <w:rFonts w:ascii="Bookman Old Style" w:hAnsi="Bookman Old Style" w:cs="Times New Roman"/>
                <w:color w:val="auto"/>
                <w:sz w:val="23"/>
                <w:szCs w:val="23"/>
              </w:rPr>
              <w:t>(Process of production of sperm)</w:t>
            </w:r>
          </w:p>
        </w:tc>
        <w:tc>
          <w:tcPr>
            <w:tcW w:w="5320" w:type="dxa"/>
          </w:tcPr>
          <w:p w14:paraId="5C7CF45E" w14:textId="77777777" w:rsidR="00FE2805" w:rsidRPr="007D21F6" w:rsidRDefault="007476D2" w:rsidP="00133988">
            <w:pPr>
              <w:pStyle w:val="Default"/>
              <w:jc w:val="center"/>
              <w:rPr>
                <w:rFonts w:ascii="Bookman Old Style" w:hAnsi="Bookman Old Style" w:cs="Times New Roman"/>
                <w:color w:val="auto"/>
                <w:sz w:val="23"/>
                <w:szCs w:val="23"/>
              </w:rPr>
            </w:pPr>
            <w:r w:rsidRPr="007D21F6">
              <w:rPr>
                <w:rFonts w:ascii="Bookman Old Style" w:hAnsi="Bookman Old Style" w:cs="Times New Roman"/>
                <w:color w:val="auto"/>
                <w:sz w:val="23"/>
                <w:szCs w:val="23"/>
              </w:rPr>
              <w:t>O</w:t>
            </w:r>
            <w:r w:rsidR="00FE2805" w:rsidRPr="007D21F6">
              <w:rPr>
                <w:rFonts w:ascii="Bookman Old Style" w:hAnsi="Bookman Old Style" w:cs="Times New Roman"/>
                <w:color w:val="auto"/>
                <w:sz w:val="23"/>
                <w:szCs w:val="23"/>
              </w:rPr>
              <w:t>ogenesis</w:t>
            </w:r>
          </w:p>
          <w:p w14:paraId="40B7B196" w14:textId="77777777" w:rsidR="007476D2" w:rsidRPr="007D21F6" w:rsidRDefault="007476D2" w:rsidP="007476D2">
            <w:pPr>
              <w:pStyle w:val="Default"/>
              <w:jc w:val="center"/>
              <w:rPr>
                <w:rFonts w:ascii="Bookman Old Style" w:hAnsi="Bookman Old Style" w:cs="Times New Roman"/>
                <w:color w:val="auto"/>
                <w:sz w:val="23"/>
                <w:szCs w:val="23"/>
              </w:rPr>
            </w:pPr>
            <w:r w:rsidRPr="007D21F6">
              <w:rPr>
                <w:rFonts w:ascii="Bookman Old Style" w:hAnsi="Bookman Old Style" w:cs="Times New Roman"/>
                <w:color w:val="auto"/>
                <w:sz w:val="23"/>
                <w:szCs w:val="23"/>
              </w:rPr>
              <w:t>(Process of formation of ovum)</w:t>
            </w:r>
          </w:p>
        </w:tc>
      </w:tr>
      <w:tr w:rsidR="00FE2805" w:rsidRPr="007D21F6" w14:paraId="6F3DB76C" w14:textId="77777777" w:rsidTr="007476D2">
        <w:trPr>
          <w:jc w:val="center"/>
        </w:trPr>
        <w:tc>
          <w:tcPr>
            <w:tcW w:w="4680" w:type="dxa"/>
          </w:tcPr>
          <w:p w14:paraId="2FA1EA55" w14:textId="77777777" w:rsidR="00FE2805" w:rsidRPr="007D21F6" w:rsidRDefault="00FE2805" w:rsidP="00133988">
            <w:pPr>
              <w:pStyle w:val="Default"/>
              <w:rPr>
                <w:rFonts w:ascii="Bookman Old Style" w:hAnsi="Bookman Old Style" w:cs="Times New Roman"/>
                <w:color w:val="auto"/>
                <w:sz w:val="23"/>
                <w:szCs w:val="23"/>
              </w:rPr>
            </w:pPr>
            <w:r w:rsidRPr="007D21F6">
              <w:rPr>
                <w:rFonts w:ascii="Bookman Old Style" w:hAnsi="Bookman Old Style" w:cs="Times New Roman"/>
                <w:color w:val="auto"/>
                <w:sz w:val="23"/>
                <w:szCs w:val="23"/>
              </w:rPr>
              <w:t>Spermatogenesis takes place from puberty to old age</w:t>
            </w:r>
          </w:p>
          <w:p w14:paraId="71A787A2" w14:textId="77777777" w:rsidR="00FE2805" w:rsidRPr="007D21F6" w:rsidRDefault="00FE2805" w:rsidP="00133988">
            <w:pPr>
              <w:pStyle w:val="Default"/>
              <w:rPr>
                <w:rFonts w:ascii="Bookman Old Style" w:hAnsi="Bookman Old Style" w:cs="Times New Roman"/>
                <w:color w:val="auto"/>
                <w:sz w:val="23"/>
                <w:szCs w:val="23"/>
              </w:rPr>
            </w:pPr>
          </w:p>
          <w:p w14:paraId="430B3A01" w14:textId="77777777" w:rsidR="00FE2805" w:rsidRPr="007D21F6" w:rsidRDefault="00FE2805" w:rsidP="00133988">
            <w:pPr>
              <w:pStyle w:val="Default"/>
              <w:rPr>
                <w:rFonts w:ascii="Bookman Old Style" w:hAnsi="Bookman Old Style" w:cs="Times New Roman"/>
                <w:color w:val="auto"/>
                <w:sz w:val="23"/>
                <w:szCs w:val="23"/>
              </w:rPr>
            </w:pPr>
          </w:p>
          <w:p w14:paraId="20BCFE6C" w14:textId="77777777" w:rsidR="00FE2805" w:rsidRPr="007D21F6" w:rsidRDefault="00FE2805" w:rsidP="00133988">
            <w:pPr>
              <w:pStyle w:val="Default"/>
              <w:rPr>
                <w:rFonts w:ascii="Bookman Old Style" w:hAnsi="Bookman Old Style" w:cs="Times New Roman"/>
                <w:color w:val="auto"/>
                <w:sz w:val="23"/>
                <w:szCs w:val="23"/>
              </w:rPr>
            </w:pPr>
          </w:p>
          <w:p w14:paraId="0D7948B5" w14:textId="77777777" w:rsidR="00FE2805" w:rsidRPr="007D21F6" w:rsidRDefault="00FE2805" w:rsidP="00133988">
            <w:pPr>
              <w:pStyle w:val="Default"/>
              <w:rPr>
                <w:rFonts w:ascii="Bookman Old Style" w:hAnsi="Bookman Old Style" w:cs="Times New Roman"/>
                <w:color w:val="auto"/>
                <w:sz w:val="23"/>
                <w:szCs w:val="23"/>
              </w:rPr>
            </w:pPr>
            <w:r w:rsidRPr="007D21F6">
              <w:rPr>
                <w:rFonts w:ascii="Bookman Old Style" w:hAnsi="Bookman Old Style" w:cs="Times New Roman"/>
                <w:color w:val="auto"/>
                <w:sz w:val="23"/>
                <w:szCs w:val="23"/>
              </w:rPr>
              <w:t>A primary spermatocyte completes the first meiotic division leading to formation of two equal sized secondary spermatocytes</w:t>
            </w:r>
          </w:p>
          <w:p w14:paraId="00E70892" w14:textId="77777777" w:rsidR="00FE2805" w:rsidRPr="007D21F6" w:rsidRDefault="00FE2805" w:rsidP="00133988">
            <w:pPr>
              <w:pStyle w:val="Default"/>
              <w:rPr>
                <w:rFonts w:ascii="Bookman Old Style" w:hAnsi="Bookman Old Style" w:cs="Times New Roman"/>
                <w:color w:val="auto"/>
                <w:sz w:val="23"/>
                <w:szCs w:val="23"/>
              </w:rPr>
            </w:pPr>
          </w:p>
          <w:p w14:paraId="3A408116" w14:textId="77777777" w:rsidR="00FE2805" w:rsidRPr="007D21F6" w:rsidRDefault="00FE2805" w:rsidP="00133988">
            <w:pPr>
              <w:pStyle w:val="Default"/>
              <w:rPr>
                <w:rFonts w:ascii="Bookman Old Style" w:hAnsi="Bookman Old Style" w:cs="Times New Roman"/>
                <w:color w:val="auto"/>
                <w:sz w:val="23"/>
                <w:szCs w:val="23"/>
              </w:rPr>
            </w:pPr>
          </w:p>
          <w:p w14:paraId="57A4FDBC" w14:textId="77777777" w:rsidR="00FE2805" w:rsidRPr="007D21F6" w:rsidRDefault="00FE2805" w:rsidP="00133988">
            <w:pPr>
              <w:pStyle w:val="Default"/>
              <w:rPr>
                <w:rFonts w:ascii="Bookman Old Style" w:hAnsi="Bookman Old Style" w:cs="Times New Roman"/>
                <w:color w:val="auto"/>
                <w:sz w:val="23"/>
                <w:szCs w:val="23"/>
              </w:rPr>
            </w:pPr>
            <w:r w:rsidRPr="007D21F6">
              <w:rPr>
                <w:rFonts w:ascii="Bookman Old Style" w:hAnsi="Bookman Old Style" w:cs="Times New Roman"/>
                <w:color w:val="auto"/>
                <w:sz w:val="23"/>
                <w:szCs w:val="23"/>
              </w:rPr>
              <w:t>There is no pause at prophase I stage in spermatogenesis.</w:t>
            </w:r>
          </w:p>
          <w:p w14:paraId="6FA70B4E" w14:textId="77777777" w:rsidR="00FE2805" w:rsidRPr="007D21F6" w:rsidRDefault="00FE2805" w:rsidP="00133988">
            <w:pPr>
              <w:pStyle w:val="Default"/>
              <w:rPr>
                <w:rFonts w:ascii="Bookman Old Style" w:hAnsi="Bookman Old Style" w:cs="Times New Roman"/>
                <w:color w:val="auto"/>
                <w:sz w:val="23"/>
                <w:szCs w:val="23"/>
              </w:rPr>
            </w:pPr>
          </w:p>
          <w:p w14:paraId="7669B2C2" w14:textId="77777777" w:rsidR="00FE2805" w:rsidRPr="007D21F6" w:rsidRDefault="004C1870" w:rsidP="00133988">
            <w:pPr>
              <w:pStyle w:val="Default"/>
              <w:rPr>
                <w:rFonts w:ascii="Bookman Old Style" w:hAnsi="Bookman Old Style" w:cs="Times New Roman"/>
                <w:color w:val="auto"/>
                <w:sz w:val="23"/>
                <w:szCs w:val="23"/>
              </w:rPr>
            </w:pPr>
            <w:r w:rsidRPr="007D21F6">
              <w:rPr>
                <w:rFonts w:ascii="Bookman Old Style" w:hAnsi="Bookman Old Style" w:cs="Times New Roman"/>
                <w:color w:val="auto"/>
                <w:sz w:val="23"/>
                <w:szCs w:val="23"/>
              </w:rPr>
              <w:t>Spermatogonium produces four</w:t>
            </w:r>
            <w:r w:rsidR="00FE2805" w:rsidRPr="007D21F6">
              <w:rPr>
                <w:rFonts w:ascii="Bookman Old Style" w:hAnsi="Bookman Old Style" w:cs="Times New Roman"/>
                <w:color w:val="auto"/>
                <w:sz w:val="23"/>
                <w:szCs w:val="23"/>
              </w:rPr>
              <w:t xml:space="preserve"> functional spermatozoa</w:t>
            </w:r>
            <w:r w:rsidR="00772FAD" w:rsidRPr="007D21F6">
              <w:rPr>
                <w:rFonts w:ascii="Bookman Old Style" w:hAnsi="Bookman Old Style" w:cs="Times New Roman"/>
                <w:color w:val="auto"/>
                <w:sz w:val="23"/>
                <w:szCs w:val="23"/>
              </w:rPr>
              <w:t>.</w:t>
            </w:r>
          </w:p>
          <w:p w14:paraId="4FFBAD65" w14:textId="77777777" w:rsidR="00772FAD" w:rsidRPr="007D21F6" w:rsidRDefault="00772FAD" w:rsidP="00133988">
            <w:pPr>
              <w:pStyle w:val="Default"/>
              <w:rPr>
                <w:rFonts w:ascii="Bookman Old Style" w:hAnsi="Bookman Old Style" w:cs="Times New Roman"/>
                <w:color w:val="auto"/>
                <w:sz w:val="23"/>
                <w:szCs w:val="23"/>
              </w:rPr>
            </w:pPr>
          </w:p>
          <w:p w14:paraId="0537CB58" w14:textId="77777777" w:rsidR="00772FAD" w:rsidRPr="007D21F6" w:rsidRDefault="00772FAD" w:rsidP="00133988">
            <w:pPr>
              <w:pStyle w:val="Default"/>
              <w:rPr>
                <w:rFonts w:ascii="Bookman Old Style" w:hAnsi="Bookman Old Style" w:cs="Times New Roman"/>
                <w:color w:val="auto"/>
                <w:sz w:val="23"/>
                <w:szCs w:val="23"/>
              </w:rPr>
            </w:pPr>
            <w:r w:rsidRPr="007D21F6">
              <w:rPr>
                <w:rFonts w:ascii="Bookman Old Style" w:hAnsi="Bookman Old Style" w:cs="Times New Roman"/>
                <w:noProof/>
                <w:color w:val="auto"/>
                <w:sz w:val="23"/>
                <w:szCs w:val="23"/>
                <w:lang w:val="en-US" w:eastAsia="en-US"/>
              </w:rPr>
              <w:drawing>
                <wp:inline distT="0" distB="0" distL="0" distR="0" wp14:anchorId="414187A6" wp14:editId="09FDB9E8">
                  <wp:extent cx="3217586" cy="2507226"/>
                  <wp:effectExtent l="19050" t="0" r="1864" b="0"/>
                  <wp:docPr id="3" name="Picture 2"/>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13" cstate="print">
                            <a:lum bright="-20000" contrast="40000"/>
                          </a:blip>
                          <a:srcRect l="1021" t="11610" r="42814" b="10133"/>
                          <a:stretch>
                            <a:fillRect/>
                          </a:stretch>
                        </pic:blipFill>
                        <pic:spPr bwMode="auto">
                          <a:xfrm>
                            <a:off x="0" y="0"/>
                            <a:ext cx="3217953" cy="2507512"/>
                          </a:xfrm>
                          <a:prstGeom prst="rect">
                            <a:avLst/>
                          </a:prstGeom>
                          <a:noFill/>
                          <a:ln w="9525">
                            <a:noFill/>
                            <a:miter lim="800000"/>
                            <a:headEnd/>
                            <a:tailEnd/>
                          </a:ln>
                        </pic:spPr>
                      </pic:pic>
                    </a:graphicData>
                  </a:graphic>
                </wp:inline>
              </w:drawing>
            </w:r>
          </w:p>
        </w:tc>
        <w:tc>
          <w:tcPr>
            <w:tcW w:w="5320" w:type="dxa"/>
          </w:tcPr>
          <w:p w14:paraId="4880A5AB" w14:textId="77777777" w:rsidR="00FE2805" w:rsidRPr="007D21F6" w:rsidRDefault="00FE2805" w:rsidP="00133988">
            <w:pPr>
              <w:pStyle w:val="Default"/>
              <w:rPr>
                <w:rFonts w:ascii="Bookman Old Style" w:hAnsi="Bookman Old Style" w:cs="Times New Roman"/>
                <w:color w:val="auto"/>
                <w:sz w:val="23"/>
                <w:szCs w:val="23"/>
              </w:rPr>
            </w:pPr>
            <w:r w:rsidRPr="007D21F6">
              <w:rPr>
                <w:rFonts w:ascii="Bookman Old Style" w:hAnsi="Bookman Old Style" w:cs="Times New Roman"/>
                <w:color w:val="auto"/>
                <w:sz w:val="23"/>
                <w:szCs w:val="23"/>
              </w:rPr>
              <w:t>Ooc</w:t>
            </w:r>
            <w:r w:rsidR="00407151" w:rsidRPr="007D21F6">
              <w:rPr>
                <w:rFonts w:ascii="Bookman Old Style" w:hAnsi="Bookman Old Style" w:cs="Times New Roman"/>
                <w:color w:val="auto"/>
                <w:sz w:val="23"/>
                <w:szCs w:val="23"/>
              </w:rPr>
              <w:t>ytes are generated before birth</w:t>
            </w:r>
            <w:r w:rsidRPr="007D21F6">
              <w:rPr>
                <w:rFonts w:ascii="Bookman Old Style" w:hAnsi="Bookman Old Style" w:cs="Times New Roman"/>
                <w:color w:val="auto"/>
                <w:sz w:val="23"/>
                <w:szCs w:val="23"/>
              </w:rPr>
              <w:t xml:space="preserve"> in the foetus. </w:t>
            </w:r>
          </w:p>
          <w:p w14:paraId="0A605B87" w14:textId="77777777" w:rsidR="00FE2805" w:rsidRPr="007D21F6" w:rsidRDefault="00FE2805" w:rsidP="00133988">
            <w:pPr>
              <w:pStyle w:val="Default"/>
              <w:rPr>
                <w:rFonts w:ascii="Bookman Old Style" w:hAnsi="Bookman Old Style" w:cs="Times New Roman"/>
                <w:color w:val="auto"/>
                <w:sz w:val="23"/>
                <w:szCs w:val="23"/>
              </w:rPr>
            </w:pPr>
            <w:r w:rsidRPr="007D21F6">
              <w:rPr>
                <w:rFonts w:ascii="Bookman Old Style" w:hAnsi="Bookman Old Style" w:cs="Times New Roman"/>
                <w:color w:val="auto"/>
                <w:sz w:val="23"/>
                <w:szCs w:val="23"/>
              </w:rPr>
              <w:t>A large number of these oocytes degenerate during the phase from birth to puberty. The oocytes continuously decrease in number, and it gets completely exhausted at menopause.</w:t>
            </w:r>
          </w:p>
          <w:p w14:paraId="2DA40BAE" w14:textId="77777777" w:rsidR="00FE2805" w:rsidRPr="007D21F6" w:rsidRDefault="00FE2805" w:rsidP="00133988">
            <w:pPr>
              <w:pStyle w:val="Default"/>
              <w:rPr>
                <w:rFonts w:ascii="Bookman Old Style" w:hAnsi="Bookman Old Style" w:cs="Times New Roman"/>
                <w:color w:val="auto"/>
                <w:sz w:val="23"/>
                <w:szCs w:val="23"/>
              </w:rPr>
            </w:pPr>
            <w:r w:rsidRPr="007D21F6">
              <w:rPr>
                <w:rFonts w:ascii="Bookman Old Style" w:hAnsi="Bookman Old Style" w:cs="Times New Roman"/>
                <w:color w:val="auto"/>
                <w:sz w:val="23"/>
                <w:szCs w:val="23"/>
              </w:rPr>
              <w:t>Primary oocyte divides unequally by the first meiotic division resulting in the formation of a large haploid secondary oocyte and a tiny first polar body.</w:t>
            </w:r>
          </w:p>
          <w:p w14:paraId="0960F08D" w14:textId="77777777" w:rsidR="00FE2805" w:rsidRPr="007D21F6" w:rsidRDefault="00FE2805" w:rsidP="00133988">
            <w:pPr>
              <w:pStyle w:val="Default"/>
              <w:rPr>
                <w:rFonts w:ascii="Bookman Old Style" w:hAnsi="Bookman Old Style" w:cs="Times New Roman"/>
                <w:color w:val="auto"/>
                <w:sz w:val="23"/>
                <w:szCs w:val="23"/>
              </w:rPr>
            </w:pPr>
            <w:r w:rsidRPr="007D21F6">
              <w:rPr>
                <w:rFonts w:ascii="Bookman Old Style" w:hAnsi="Bookman Old Style" w:cs="Times New Roman"/>
                <w:color w:val="auto"/>
                <w:sz w:val="23"/>
                <w:szCs w:val="23"/>
              </w:rPr>
              <w:t>Meiotic division of secondary oocyte gets temporarily arrested at Prophase-I stage. It is completed only when a sperm comes in contact with the zona pellucida layer of the ovum.</w:t>
            </w:r>
          </w:p>
          <w:p w14:paraId="66F8F8A2" w14:textId="77777777" w:rsidR="00FE2805" w:rsidRPr="007D21F6" w:rsidRDefault="00FE2805" w:rsidP="00133988">
            <w:pPr>
              <w:pStyle w:val="Default"/>
              <w:rPr>
                <w:rFonts w:ascii="Bookman Old Style" w:hAnsi="Bookman Old Style" w:cs="Times New Roman"/>
                <w:color w:val="auto"/>
                <w:sz w:val="23"/>
                <w:szCs w:val="23"/>
              </w:rPr>
            </w:pPr>
            <w:r w:rsidRPr="007D21F6">
              <w:rPr>
                <w:rFonts w:ascii="Bookman Old Style" w:hAnsi="Bookman Old Style" w:cs="Times New Roman"/>
                <w:color w:val="auto"/>
                <w:sz w:val="23"/>
                <w:szCs w:val="23"/>
              </w:rPr>
              <w:t xml:space="preserve">An oogonium produces one functional ovum and </w:t>
            </w:r>
            <w:r w:rsidR="002E3371" w:rsidRPr="007D21F6">
              <w:rPr>
                <w:rFonts w:ascii="Bookman Old Style" w:hAnsi="Bookman Old Style" w:cs="Times New Roman"/>
                <w:color w:val="auto"/>
                <w:sz w:val="23"/>
                <w:szCs w:val="23"/>
              </w:rPr>
              <w:t>three</w:t>
            </w:r>
            <w:r w:rsidRPr="007D21F6">
              <w:rPr>
                <w:rFonts w:ascii="Bookman Old Style" w:hAnsi="Bookman Old Style" w:cs="Times New Roman"/>
                <w:color w:val="auto"/>
                <w:sz w:val="23"/>
                <w:szCs w:val="23"/>
              </w:rPr>
              <w:t xml:space="preserve"> non-functional polar bodies.</w:t>
            </w:r>
          </w:p>
          <w:p w14:paraId="78674D84" w14:textId="77777777" w:rsidR="00772FAD" w:rsidRPr="007D21F6" w:rsidRDefault="00772FAD" w:rsidP="00133988">
            <w:pPr>
              <w:pStyle w:val="Default"/>
              <w:rPr>
                <w:rFonts w:ascii="Bookman Old Style" w:hAnsi="Bookman Old Style" w:cs="Times New Roman"/>
                <w:color w:val="auto"/>
                <w:sz w:val="23"/>
                <w:szCs w:val="23"/>
              </w:rPr>
            </w:pPr>
          </w:p>
          <w:p w14:paraId="2E15CC05" w14:textId="77777777" w:rsidR="00FE2805" w:rsidRPr="007D21F6" w:rsidRDefault="00772FAD" w:rsidP="00772FAD">
            <w:pPr>
              <w:pStyle w:val="Default"/>
              <w:jc w:val="center"/>
              <w:rPr>
                <w:rFonts w:ascii="Bookman Old Style" w:hAnsi="Bookman Old Style" w:cs="Times New Roman"/>
                <w:color w:val="auto"/>
                <w:sz w:val="23"/>
                <w:szCs w:val="23"/>
              </w:rPr>
            </w:pPr>
            <w:r w:rsidRPr="007D21F6">
              <w:rPr>
                <w:rFonts w:ascii="Bookman Old Style" w:hAnsi="Bookman Old Style" w:cs="Times New Roman"/>
                <w:noProof/>
                <w:color w:val="auto"/>
                <w:sz w:val="23"/>
                <w:szCs w:val="23"/>
                <w:lang w:val="en-US" w:eastAsia="en-US"/>
              </w:rPr>
              <w:drawing>
                <wp:inline distT="0" distB="0" distL="0" distR="0" wp14:anchorId="65D1C183" wp14:editId="3AF99C53">
                  <wp:extent cx="3138333" cy="2507226"/>
                  <wp:effectExtent l="19050" t="0" r="4917" b="0"/>
                  <wp:docPr id="2" name="Picture 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noChangeArrowheads="1"/>
                          </pic:cNvPicPr>
                        </pic:nvPicPr>
                        <pic:blipFill>
                          <a:blip r:embed="rId14" cstate="print">
                            <a:lum bright="-20000" contrast="40000"/>
                          </a:blip>
                          <a:srcRect/>
                          <a:stretch>
                            <a:fillRect/>
                          </a:stretch>
                        </pic:blipFill>
                        <pic:spPr bwMode="auto">
                          <a:xfrm>
                            <a:off x="0" y="0"/>
                            <a:ext cx="3138104" cy="2507043"/>
                          </a:xfrm>
                          <a:prstGeom prst="rect">
                            <a:avLst/>
                          </a:prstGeom>
                          <a:noFill/>
                          <a:ln w="9525">
                            <a:noFill/>
                            <a:miter lim="800000"/>
                            <a:headEnd/>
                            <a:tailEnd/>
                          </a:ln>
                        </pic:spPr>
                      </pic:pic>
                    </a:graphicData>
                  </a:graphic>
                </wp:inline>
              </w:drawing>
            </w:r>
          </w:p>
          <w:p w14:paraId="1540BA74" w14:textId="77777777" w:rsidR="00772FAD" w:rsidRPr="007D21F6" w:rsidRDefault="00772FAD" w:rsidP="00133988">
            <w:pPr>
              <w:pStyle w:val="Default"/>
              <w:rPr>
                <w:rFonts w:ascii="Bookman Old Style" w:hAnsi="Bookman Old Style" w:cs="Times New Roman"/>
                <w:color w:val="auto"/>
                <w:sz w:val="23"/>
                <w:szCs w:val="23"/>
              </w:rPr>
            </w:pPr>
          </w:p>
        </w:tc>
      </w:tr>
    </w:tbl>
    <w:p w14:paraId="2DB2AEC9" w14:textId="77777777" w:rsidR="00FE2805" w:rsidRPr="007D21F6" w:rsidRDefault="00FE2805" w:rsidP="00FE2805">
      <w:pPr>
        <w:pStyle w:val="Default"/>
        <w:rPr>
          <w:rFonts w:ascii="Bookman Old Style" w:hAnsi="Bookman Old Style" w:cs="Times New Roman"/>
          <w:color w:val="auto"/>
          <w:sz w:val="23"/>
          <w:szCs w:val="23"/>
        </w:rPr>
      </w:pPr>
    </w:p>
    <w:p w14:paraId="090695C2" w14:textId="5B11FD27" w:rsidR="00E47108" w:rsidRDefault="00FE2805" w:rsidP="006F51E4">
      <w:pPr>
        <w:pStyle w:val="Default"/>
        <w:jc w:val="center"/>
        <w:rPr>
          <w:rFonts w:ascii="Bookman Old Style" w:hAnsi="Bookman Old Style" w:cs="Times New Roman"/>
          <w:color w:val="auto"/>
          <w:sz w:val="23"/>
          <w:szCs w:val="23"/>
        </w:rPr>
      </w:pPr>
      <w:r w:rsidRPr="007D21F6">
        <w:rPr>
          <w:rFonts w:ascii="Bookman Old Style" w:hAnsi="Bookman Old Style" w:cs="Times New Roman"/>
          <w:color w:val="auto"/>
          <w:sz w:val="23"/>
          <w:szCs w:val="23"/>
        </w:rPr>
        <w:t>OR</w:t>
      </w:r>
    </w:p>
    <w:p w14:paraId="5C29B036" w14:textId="77777777" w:rsidR="006F51E4" w:rsidRPr="006F51E4" w:rsidRDefault="006F51E4" w:rsidP="006F51E4">
      <w:pPr>
        <w:pStyle w:val="Default"/>
        <w:jc w:val="center"/>
        <w:rPr>
          <w:rFonts w:ascii="Bookman Old Style" w:hAnsi="Bookman Old Style" w:cs="Times New Roman"/>
          <w:color w:val="auto"/>
          <w:sz w:val="23"/>
          <w:szCs w:val="23"/>
        </w:rPr>
      </w:pPr>
    </w:p>
    <w:tbl>
      <w:tblPr>
        <w:tblStyle w:val="TableGridLight"/>
        <w:tblW w:w="11029" w:type="dxa"/>
        <w:tblLook w:val="0420" w:firstRow="1" w:lastRow="0" w:firstColumn="0" w:lastColumn="0" w:noHBand="0" w:noVBand="1"/>
      </w:tblPr>
      <w:tblGrid>
        <w:gridCol w:w="1030"/>
        <w:gridCol w:w="2471"/>
        <w:gridCol w:w="3131"/>
        <w:gridCol w:w="1931"/>
        <w:gridCol w:w="2466"/>
      </w:tblGrid>
      <w:tr w:rsidR="00E47108" w:rsidRPr="00E47108" w14:paraId="215BA6BC" w14:textId="77777777" w:rsidTr="00E47108">
        <w:trPr>
          <w:trHeight w:val="510"/>
        </w:trPr>
        <w:tc>
          <w:tcPr>
            <w:tcW w:w="797" w:type="dxa"/>
            <w:hideMark/>
          </w:tcPr>
          <w:p w14:paraId="4DD08CB3"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b/>
                <w:bCs/>
                <w:color w:val="231F20"/>
                <w:sz w:val="15"/>
                <w:szCs w:val="15"/>
                <w:lang w:val="en-US"/>
              </w:rPr>
              <w:t>Phase</w:t>
            </w:r>
          </w:p>
        </w:tc>
        <w:tc>
          <w:tcPr>
            <w:tcW w:w="2544" w:type="dxa"/>
            <w:hideMark/>
          </w:tcPr>
          <w:p w14:paraId="54B2821F"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b/>
                <w:bCs/>
                <w:color w:val="231F20"/>
                <w:sz w:val="15"/>
                <w:szCs w:val="15"/>
                <w:lang w:val="en-US"/>
              </w:rPr>
              <w:t>Menstrual phase</w:t>
            </w:r>
          </w:p>
        </w:tc>
        <w:tc>
          <w:tcPr>
            <w:tcW w:w="3193" w:type="dxa"/>
            <w:hideMark/>
          </w:tcPr>
          <w:p w14:paraId="5F36C9F5"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b/>
                <w:bCs/>
                <w:color w:val="231F20"/>
                <w:sz w:val="15"/>
                <w:szCs w:val="15"/>
                <w:lang w:val="en-US"/>
              </w:rPr>
              <w:t>Follicular/proliferative phase</w:t>
            </w:r>
          </w:p>
        </w:tc>
        <w:tc>
          <w:tcPr>
            <w:tcW w:w="1978" w:type="dxa"/>
            <w:hideMark/>
          </w:tcPr>
          <w:p w14:paraId="53EEAF05"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b/>
                <w:bCs/>
                <w:color w:val="231F20"/>
                <w:sz w:val="15"/>
                <w:szCs w:val="15"/>
                <w:lang w:val="en-US"/>
              </w:rPr>
              <w:t>Ovulatory phase</w:t>
            </w:r>
          </w:p>
        </w:tc>
        <w:tc>
          <w:tcPr>
            <w:tcW w:w="2517" w:type="dxa"/>
            <w:hideMark/>
          </w:tcPr>
          <w:p w14:paraId="06BD25B1"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b/>
                <w:bCs/>
                <w:color w:val="231F20"/>
                <w:sz w:val="15"/>
                <w:szCs w:val="15"/>
                <w:lang w:val="en-US"/>
              </w:rPr>
              <w:t>Luteal phase/secretory phase</w:t>
            </w:r>
          </w:p>
        </w:tc>
      </w:tr>
      <w:tr w:rsidR="00E47108" w:rsidRPr="00E47108" w14:paraId="72869913" w14:textId="77777777" w:rsidTr="00E47108">
        <w:trPr>
          <w:trHeight w:val="4076"/>
        </w:trPr>
        <w:tc>
          <w:tcPr>
            <w:tcW w:w="797" w:type="dxa"/>
            <w:textDirection w:val="btLr"/>
            <w:hideMark/>
          </w:tcPr>
          <w:p w14:paraId="54182CF3"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color w:val="231F20"/>
                <w:sz w:val="15"/>
                <w:szCs w:val="15"/>
                <w:lang w:val="en-US"/>
              </w:rPr>
              <w:lastRenderedPageBreak/>
              <w:t>Menstrual phase</w:t>
            </w:r>
          </w:p>
        </w:tc>
        <w:tc>
          <w:tcPr>
            <w:tcW w:w="2544" w:type="dxa"/>
            <w:hideMark/>
          </w:tcPr>
          <w:p w14:paraId="3E813806"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b/>
                <w:bCs/>
                <w:color w:val="231F20"/>
                <w:sz w:val="15"/>
                <w:szCs w:val="15"/>
                <w:lang w:val="en-US"/>
              </w:rPr>
              <w:t xml:space="preserve">Occur menstrual flow* </w:t>
            </w:r>
            <w:r w:rsidRPr="00E47108">
              <w:rPr>
                <w:rFonts w:ascii="Bookman Old Style" w:hAnsi="Bookman Old Style" w:cs="Times New Roman"/>
                <w:color w:val="231F20"/>
                <w:sz w:val="15"/>
                <w:szCs w:val="15"/>
                <w:lang w:val="en-US"/>
              </w:rPr>
              <w:t>(r</w:t>
            </w:r>
            <w:r w:rsidRPr="00E47108">
              <w:rPr>
                <w:rFonts w:ascii="Bookman Old Style" w:hAnsi="Bookman Old Style" w:cs="Times New Roman"/>
                <w:i/>
                <w:iCs/>
                <w:color w:val="231F20"/>
                <w:sz w:val="15"/>
                <w:szCs w:val="15"/>
                <w:lang w:val="en-US"/>
              </w:rPr>
              <w:t>esults due to break down of endometrial lining of the uterus and its blood vessels which forms liquid that comes out through vagina</w:t>
            </w:r>
            <w:r w:rsidRPr="00E47108">
              <w:rPr>
                <w:rFonts w:ascii="Bookman Old Style" w:hAnsi="Bookman Old Style" w:cs="Times New Roman"/>
                <w:color w:val="231F20"/>
                <w:sz w:val="15"/>
                <w:szCs w:val="15"/>
                <w:lang w:val="en-US"/>
              </w:rPr>
              <w:t>)</w:t>
            </w:r>
          </w:p>
          <w:p w14:paraId="7E4F1E89"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b/>
                <w:bCs/>
                <w:color w:val="231F20"/>
                <w:sz w:val="15"/>
                <w:szCs w:val="15"/>
                <w:lang w:val="en-US"/>
              </w:rPr>
              <w:t>Lasts for 3-5 days</w:t>
            </w:r>
          </w:p>
          <w:p w14:paraId="3C535E3D"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color w:val="231F20"/>
                <w:sz w:val="15"/>
                <w:szCs w:val="15"/>
                <w:lang w:val="en-US"/>
              </w:rPr>
              <w:t>*</w:t>
            </w:r>
            <w:r w:rsidRPr="00E47108">
              <w:rPr>
                <w:rFonts w:ascii="Bookman Old Style" w:hAnsi="Bookman Old Style" w:cs="Times New Roman"/>
                <w:i/>
                <w:iCs/>
                <w:color w:val="231F20"/>
                <w:sz w:val="15"/>
                <w:szCs w:val="15"/>
                <w:lang w:val="en-US"/>
              </w:rPr>
              <w:t>Menstruation only occurs if the released ovum is not fertilized</w:t>
            </w:r>
          </w:p>
          <w:p w14:paraId="6553165C"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i/>
                <w:iCs/>
                <w:color w:val="231F20"/>
                <w:sz w:val="15"/>
                <w:szCs w:val="15"/>
                <w:lang w:val="en-US"/>
              </w:rPr>
              <w:t xml:space="preserve">*Lack of menstruation may be </w:t>
            </w:r>
          </w:p>
          <w:p w14:paraId="3F8DBD36"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i/>
                <w:iCs/>
                <w:color w:val="231F20"/>
                <w:sz w:val="15"/>
                <w:szCs w:val="15"/>
                <w:lang w:val="en-US"/>
              </w:rPr>
              <w:t>indicative of pregnancy</w:t>
            </w:r>
          </w:p>
          <w:p w14:paraId="3BA088C6"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i/>
                <w:iCs/>
                <w:color w:val="231F20"/>
                <w:sz w:val="15"/>
                <w:szCs w:val="15"/>
                <w:lang w:val="en-US"/>
              </w:rPr>
              <w:t xml:space="preserve">caused due to stress, poor health, etc. </w:t>
            </w:r>
          </w:p>
        </w:tc>
        <w:tc>
          <w:tcPr>
            <w:tcW w:w="3193" w:type="dxa"/>
            <w:hideMark/>
          </w:tcPr>
          <w:p w14:paraId="18ABEAB3"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color w:val="231F20"/>
                <w:sz w:val="15"/>
                <w:szCs w:val="15"/>
                <w:lang w:val="en-US"/>
              </w:rPr>
              <w:t>Primary follicles become</w:t>
            </w:r>
            <w:r w:rsidRPr="00E47108">
              <w:rPr>
                <w:rFonts w:ascii="Bookman Old Style" w:hAnsi="Bookman Old Style" w:cs="Times New Roman"/>
                <w:b/>
                <w:bCs/>
                <w:color w:val="231F20"/>
                <w:sz w:val="15"/>
                <w:szCs w:val="15"/>
                <w:lang w:val="en-US"/>
              </w:rPr>
              <w:t xml:space="preserve"> Graafian follicle.</w:t>
            </w:r>
          </w:p>
          <w:p w14:paraId="1657958B"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color w:val="231F20"/>
                <w:sz w:val="15"/>
                <w:szCs w:val="15"/>
                <w:lang w:val="en-US"/>
              </w:rPr>
              <w:t xml:space="preserve">Gradual increase in </w:t>
            </w:r>
            <w:r w:rsidRPr="00E47108">
              <w:rPr>
                <w:rFonts w:ascii="Bookman Old Style" w:hAnsi="Bookman Old Style" w:cs="Times New Roman"/>
                <w:b/>
                <w:bCs/>
                <w:color w:val="231F20"/>
                <w:sz w:val="15"/>
                <w:szCs w:val="15"/>
                <w:lang w:val="en-US"/>
              </w:rPr>
              <w:t>secretion of gonadotropins -</w:t>
            </w:r>
            <w:r w:rsidRPr="00E47108">
              <w:rPr>
                <w:rFonts w:ascii="Bookman Old Style" w:hAnsi="Bookman Old Style" w:cs="Times New Roman"/>
                <w:color w:val="231F20"/>
                <w:sz w:val="15"/>
                <w:szCs w:val="15"/>
                <w:lang w:val="en-US"/>
              </w:rPr>
              <w:t>LH and FSH (stimulate follicular development as well as secretion of estrogens by the growing follicles).</w:t>
            </w:r>
          </w:p>
          <w:p w14:paraId="3910B808"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b/>
                <w:bCs/>
                <w:color w:val="231F20"/>
                <w:sz w:val="15"/>
                <w:szCs w:val="15"/>
                <w:lang w:val="en-US"/>
              </w:rPr>
              <w:t xml:space="preserve">Endometrium </w:t>
            </w:r>
            <w:r w:rsidRPr="00E47108">
              <w:rPr>
                <w:rFonts w:ascii="Bookman Old Style" w:hAnsi="Bookman Old Style" w:cs="Times New Roman"/>
                <w:color w:val="231F20"/>
                <w:sz w:val="15"/>
                <w:szCs w:val="15"/>
                <w:lang w:val="en-US"/>
              </w:rPr>
              <w:t xml:space="preserve">(of uterus) </w:t>
            </w:r>
            <w:r w:rsidRPr="00E47108">
              <w:rPr>
                <w:rFonts w:ascii="Bookman Old Style" w:hAnsi="Bookman Old Style" w:cs="Times New Roman"/>
                <w:b/>
                <w:bCs/>
                <w:color w:val="231F20"/>
                <w:sz w:val="15"/>
                <w:szCs w:val="15"/>
                <w:lang w:val="en-US"/>
              </w:rPr>
              <w:t>regenerates</w:t>
            </w:r>
            <w:r w:rsidRPr="00E47108">
              <w:rPr>
                <w:rFonts w:ascii="Bookman Old Style" w:hAnsi="Bookman Old Style" w:cs="Times New Roman"/>
                <w:color w:val="231F20"/>
                <w:sz w:val="15"/>
                <w:szCs w:val="15"/>
                <w:lang w:val="en-US"/>
              </w:rPr>
              <w:t xml:space="preserve"> through proliferation. </w:t>
            </w:r>
          </w:p>
          <w:p w14:paraId="5170F022"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color w:val="231F20"/>
                <w:sz w:val="15"/>
                <w:szCs w:val="15"/>
                <w:lang w:val="en-US"/>
              </w:rPr>
              <w:t>*T</w:t>
            </w:r>
            <w:r w:rsidRPr="00E47108">
              <w:rPr>
                <w:rFonts w:ascii="Bookman Old Style" w:hAnsi="Bookman Old Style" w:cs="Times New Roman"/>
                <w:i/>
                <w:iCs/>
                <w:color w:val="231F20"/>
                <w:sz w:val="15"/>
                <w:szCs w:val="15"/>
                <w:lang w:val="en-US"/>
              </w:rPr>
              <w:t>ransformation of primary follicles to graafian follicle and proliferation of endometrium occurs simultaneously</w:t>
            </w:r>
          </w:p>
        </w:tc>
        <w:tc>
          <w:tcPr>
            <w:tcW w:w="1978" w:type="dxa"/>
            <w:hideMark/>
          </w:tcPr>
          <w:p w14:paraId="74B93166"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b/>
                <w:bCs/>
                <w:color w:val="231F20"/>
                <w:sz w:val="15"/>
                <w:szCs w:val="15"/>
                <w:lang w:val="en-US"/>
              </w:rPr>
              <w:t xml:space="preserve">Secretion of LH and FSH attain a peak level </w:t>
            </w:r>
            <w:r w:rsidRPr="00E47108">
              <w:rPr>
                <w:rFonts w:ascii="Bookman Old Style" w:hAnsi="Bookman Old Style" w:cs="Times New Roman"/>
                <w:color w:val="231F20"/>
                <w:sz w:val="15"/>
                <w:szCs w:val="15"/>
                <w:lang w:val="en-US"/>
              </w:rPr>
              <w:t xml:space="preserve">(about 14th day). </w:t>
            </w:r>
          </w:p>
          <w:p w14:paraId="7FA90937"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b/>
                <w:bCs/>
                <w:color w:val="231F20"/>
                <w:sz w:val="15"/>
                <w:szCs w:val="15"/>
                <w:lang w:val="en-US"/>
              </w:rPr>
              <w:t>Rupture of Graafian follicle</w:t>
            </w:r>
          </w:p>
          <w:p w14:paraId="12D38A3B"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b/>
                <w:bCs/>
                <w:color w:val="231F20"/>
                <w:sz w:val="15"/>
                <w:szCs w:val="15"/>
                <w:lang w:val="en-US"/>
              </w:rPr>
              <w:t>Occur ovulation</w:t>
            </w:r>
          </w:p>
          <w:p w14:paraId="586AA7AA"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i/>
                <w:iCs/>
                <w:color w:val="231F20"/>
                <w:sz w:val="15"/>
                <w:szCs w:val="15"/>
                <w:lang w:val="en-US"/>
              </w:rPr>
              <w:t xml:space="preserve">*Rapid secretion of LH lead to </w:t>
            </w:r>
            <w:r w:rsidRPr="00E47108">
              <w:rPr>
                <w:rFonts w:ascii="Bookman Old Style" w:hAnsi="Bookman Old Style" w:cs="Times New Roman"/>
                <w:b/>
                <w:bCs/>
                <w:i/>
                <w:iCs/>
                <w:color w:val="231F20"/>
                <w:sz w:val="15"/>
                <w:szCs w:val="15"/>
                <w:lang w:val="en-US"/>
              </w:rPr>
              <w:t xml:space="preserve">LH surge </w:t>
            </w:r>
            <w:r w:rsidRPr="00E47108">
              <w:rPr>
                <w:rFonts w:ascii="Bookman Old Style" w:hAnsi="Bookman Old Style" w:cs="Times New Roman"/>
                <w:i/>
                <w:iCs/>
                <w:color w:val="231F20"/>
                <w:sz w:val="15"/>
                <w:szCs w:val="15"/>
                <w:lang w:val="en-US"/>
              </w:rPr>
              <w:t xml:space="preserve">(maximum level during the mid-cycle), which induces rupture of Graafian follicle and thereby releases ovum (ovulation). </w:t>
            </w:r>
          </w:p>
        </w:tc>
        <w:tc>
          <w:tcPr>
            <w:tcW w:w="2517" w:type="dxa"/>
            <w:hideMark/>
          </w:tcPr>
          <w:p w14:paraId="0EAF015F"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color w:val="231F20"/>
                <w:sz w:val="15"/>
                <w:szCs w:val="15"/>
                <w:lang w:val="en-US"/>
              </w:rPr>
              <w:t xml:space="preserve">Graafian follicle </w:t>
            </w:r>
            <w:proofErr w:type="gramStart"/>
            <w:r w:rsidRPr="00E47108">
              <w:rPr>
                <w:rFonts w:ascii="Bookman Old Style" w:hAnsi="Bookman Old Style" w:cs="Times New Roman"/>
                <w:color w:val="231F20"/>
                <w:sz w:val="15"/>
                <w:szCs w:val="15"/>
                <w:lang w:val="en-US"/>
              </w:rPr>
              <w:t>transform</w:t>
            </w:r>
            <w:proofErr w:type="gramEnd"/>
            <w:r w:rsidRPr="00E47108">
              <w:rPr>
                <w:rFonts w:ascii="Bookman Old Style" w:hAnsi="Bookman Old Style" w:cs="Times New Roman"/>
                <w:color w:val="231F20"/>
                <w:sz w:val="15"/>
                <w:szCs w:val="15"/>
                <w:lang w:val="en-US"/>
              </w:rPr>
              <w:t xml:space="preserve"> as the </w:t>
            </w:r>
            <w:r w:rsidRPr="00E47108">
              <w:rPr>
                <w:rFonts w:ascii="Bookman Old Style" w:hAnsi="Bookman Old Style" w:cs="Times New Roman"/>
                <w:b/>
                <w:bCs/>
                <w:color w:val="231F20"/>
                <w:sz w:val="15"/>
                <w:szCs w:val="15"/>
                <w:lang w:val="en-US"/>
              </w:rPr>
              <w:t>corpus luteum</w:t>
            </w:r>
            <w:r w:rsidRPr="00E47108">
              <w:rPr>
                <w:rFonts w:ascii="Bookman Old Style" w:hAnsi="Bookman Old Style" w:cs="Times New Roman"/>
                <w:color w:val="231F20"/>
                <w:sz w:val="15"/>
                <w:szCs w:val="15"/>
                <w:lang w:val="en-US"/>
              </w:rPr>
              <w:t xml:space="preserve">. </w:t>
            </w:r>
          </w:p>
          <w:p w14:paraId="6AD46077"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color w:val="231F20"/>
                <w:sz w:val="15"/>
                <w:szCs w:val="15"/>
                <w:lang w:val="en-US"/>
              </w:rPr>
              <w:t xml:space="preserve">Secretion of large amounts of </w:t>
            </w:r>
            <w:r w:rsidRPr="00E47108">
              <w:rPr>
                <w:rFonts w:ascii="Bookman Old Style" w:hAnsi="Bookman Old Style" w:cs="Times New Roman"/>
                <w:b/>
                <w:bCs/>
                <w:color w:val="231F20"/>
                <w:sz w:val="15"/>
                <w:szCs w:val="15"/>
                <w:lang w:val="en-US"/>
              </w:rPr>
              <w:t xml:space="preserve">progesterone </w:t>
            </w:r>
            <w:proofErr w:type="gramStart"/>
            <w:r w:rsidRPr="00E47108">
              <w:rPr>
                <w:rFonts w:ascii="Bookman Old Style" w:hAnsi="Bookman Old Style" w:cs="Times New Roman"/>
                <w:b/>
                <w:bCs/>
                <w:color w:val="231F20"/>
                <w:sz w:val="15"/>
                <w:szCs w:val="15"/>
                <w:lang w:val="en-US"/>
              </w:rPr>
              <w:t>by  corpus</w:t>
            </w:r>
            <w:proofErr w:type="gramEnd"/>
            <w:r w:rsidRPr="00E47108">
              <w:rPr>
                <w:rFonts w:ascii="Bookman Old Style" w:hAnsi="Bookman Old Style" w:cs="Times New Roman"/>
                <w:b/>
                <w:bCs/>
                <w:color w:val="231F20"/>
                <w:sz w:val="15"/>
                <w:szCs w:val="15"/>
                <w:lang w:val="en-US"/>
              </w:rPr>
              <w:t xml:space="preserve"> luteum</w:t>
            </w:r>
            <w:r w:rsidRPr="00E47108">
              <w:rPr>
                <w:rFonts w:ascii="Bookman Old Style" w:hAnsi="Bookman Old Style" w:cs="Times New Roman"/>
                <w:color w:val="231F20"/>
                <w:sz w:val="15"/>
                <w:szCs w:val="15"/>
                <w:lang w:val="en-US"/>
              </w:rPr>
              <w:t>.</w:t>
            </w:r>
          </w:p>
          <w:p w14:paraId="7085B5F4"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i/>
                <w:iCs/>
                <w:color w:val="231F20"/>
                <w:sz w:val="15"/>
                <w:szCs w:val="15"/>
                <w:lang w:val="en-US"/>
              </w:rPr>
              <w:t xml:space="preserve">Progesterone is essential for maintenance of the endometrium (for implantation of the </w:t>
            </w:r>
            <w:proofErr w:type="spellStart"/>
            <w:r w:rsidRPr="00E47108">
              <w:rPr>
                <w:rFonts w:ascii="Bookman Old Style" w:hAnsi="Bookman Old Style" w:cs="Times New Roman"/>
                <w:i/>
                <w:iCs/>
                <w:color w:val="231F20"/>
                <w:sz w:val="15"/>
                <w:szCs w:val="15"/>
                <w:lang w:val="en-US"/>
              </w:rPr>
              <w:t>fertilised</w:t>
            </w:r>
            <w:proofErr w:type="spellEnd"/>
            <w:r w:rsidRPr="00E47108">
              <w:rPr>
                <w:rFonts w:ascii="Bookman Old Style" w:hAnsi="Bookman Old Style" w:cs="Times New Roman"/>
                <w:i/>
                <w:iCs/>
                <w:color w:val="231F20"/>
                <w:sz w:val="15"/>
                <w:szCs w:val="15"/>
                <w:lang w:val="en-US"/>
              </w:rPr>
              <w:t xml:space="preserve"> ovum and other events of pregnancy). </w:t>
            </w:r>
          </w:p>
          <w:p w14:paraId="54A2543D" w14:textId="77777777" w:rsidR="00E47108" w:rsidRPr="00E47108" w:rsidRDefault="00E47108" w:rsidP="00E47108">
            <w:pPr>
              <w:pStyle w:val="ListParagraph"/>
              <w:spacing w:after="200" w:line="276" w:lineRule="auto"/>
              <w:ind w:left="360"/>
              <w:rPr>
                <w:rFonts w:ascii="Bookman Old Style" w:hAnsi="Bookman Old Style" w:cs="Times New Roman"/>
                <w:color w:val="231F20"/>
                <w:sz w:val="15"/>
                <w:szCs w:val="15"/>
              </w:rPr>
            </w:pPr>
            <w:r w:rsidRPr="00E47108">
              <w:rPr>
                <w:rFonts w:ascii="Bookman Old Style" w:hAnsi="Bookman Old Style" w:cs="Times New Roman"/>
                <w:i/>
                <w:iCs/>
                <w:color w:val="231F20"/>
                <w:sz w:val="15"/>
                <w:szCs w:val="15"/>
                <w:lang w:val="en-US"/>
              </w:rPr>
              <w:t xml:space="preserve">In the absence of </w:t>
            </w:r>
            <w:proofErr w:type="spellStart"/>
            <w:r w:rsidRPr="00E47108">
              <w:rPr>
                <w:rFonts w:ascii="Bookman Old Style" w:hAnsi="Bookman Old Style" w:cs="Times New Roman"/>
                <w:i/>
                <w:iCs/>
                <w:color w:val="231F20"/>
                <w:sz w:val="15"/>
                <w:szCs w:val="15"/>
                <w:lang w:val="en-US"/>
              </w:rPr>
              <w:t>fertilisation</w:t>
            </w:r>
            <w:proofErr w:type="spellEnd"/>
            <w:r w:rsidRPr="00E47108">
              <w:rPr>
                <w:rFonts w:ascii="Bookman Old Style" w:hAnsi="Bookman Old Style" w:cs="Times New Roman"/>
                <w:i/>
                <w:iCs/>
                <w:color w:val="231F20"/>
                <w:sz w:val="15"/>
                <w:szCs w:val="15"/>
                <w:lang w:val="en-US"/>
              </w:rPr>
              <w:t>, the corpus luteum degenerates and lead to menstruation, marking a new cycle.</w:t>
            </w:r>
            <w:r w:rsidRPr="00E47108">
              <w:rPr>
                <w:rFonts w:ascii="Bookman Old Style" w:hAnsi="Bookman Old Style" w:cs="Times New Roman"/>
                <w:color w:val="231F20"/>
                <w:sz w:val="15"/>
                <w:szCs w:val="15"/>
                <w:lang w:val="en-US"/>
              </w:rPr>
              <w:t xml:space="preserve"> </w:t>
            </w:r>
          </w:p>
        </w:tc>
      </w:tr>
    </w:tbl>
    <w:p w14:paraId="57BE8D7D" w14:textId="77777777" w:rsidR="00E47108" w:rsidRPr="00E47108" w:rsidRDefault="00E47108" w:rsidP="00E47108">
      <w:pPr>
        <w:pStyle w:val="ListParagraph"/>
        <w:ind w:left="360"/>
        <w:rPr>
          <w:rFonts w:ascii="Bookman Old Style" w:hAnsi="Bookman Old Style" w:cs="Times New Roman"/>
          <w:color w:val="231F20"/>
          <w:sz w:val="23"/>
          <w:szCs w:val="23"/>
        </w:rPr>
      </w:pPr>
    </w:p>
    <w:p w14:paraId="3250E2F1" w14:textId="5EFF0955" w:rsidR="00FE2805" w:rsidRPr="00E47108" w:rsidRDefault="00E47108" w:rsidP="00EA06B1">
      <w:pPr>
        <w:pStyle w:val="Default"/>
        <w:jc w:val="both"/>
        <w:rPr>
          <w:rFonts w:ascii="Bookman Old Style" w:hAnsi="Bookman Old Style" w:cs="Times New Roman"/>
          <w:color w:val="auto"/>
          <w:sz w:val="23"/>
          <w:szCs w:val="23"/>
        </w:rPr>
      </w:pPr>
      <w:proofErr w:type="spellStart"/>
      <w:r>
        <w:rPr>
          <w:rFonts w:ascii="Bookman Old Style" w:hAnsi="Bookman Old Style" w:cs="Times New Roman"/>
          <w:color w:val="auto"/>
          <w:sz w:val="23"/>
          <w:szCs w:val="23"/>
        </w:rPr>
        <w:t>E</w:t>
      </w:r>
      <w:r w:rsidRPr="00E47108">
        <w:rPr>
          <w:rFonts w:ascii="Bookman Old Style" w:hAnsi="Bookman Old Style" w:cs="Times New Roman"/>
          <w:color w:val="auto"/>
          <w:sz w:val="23"/>
          <w:szCs w:val="23"/>
        </w:rPr>
        <w:t>strogen</w:t>
      </w:r>
      <w:proofErr w:type="spellEnd"/>
      <w:r w:rsidRPr="00E47108">
        <w:rPr>
          <w:rFonts w:ascii="Bookman Old Style" w:hAnsi="Bookman Old Style" w:cs="Times New Roman"/>
          <w:color w:val="auto"/>
          <w:sz w:val="23"/>
          <w:szCs w:val="23"/>
        </w:rPr>
        <w:t xml:space="preserve"> </w:t>
      </w:r>
      <w:r w:rsidRPr="00E47108">
        <w:rPr>
          <w:rFonts w:ascii="Bookman Old Style" w:hAnsi="Bookman Old Style" w:cs="Times New Roman"/>
          <w:color w:val="auto"/>
          <w:sz w:val="23"/>
          <w:szCs w:val="23"/>
        </w:rPr>
        <w:t>regulate menstrual cycle, develops secondary sexual characters</w:t>
      </w:r>
    </w:p>
    <w:p w14:paraId="701158AD" w14:textId="7FF508EA" w:rsidR="00E47108" w:rsidRPr="00E47108" w:rsidRDefault="00E47108" w:rsidP="00E47108">
      <w:pPr>
        <w:pStyle w:val="Default"/>
        <w:jc w:val="both"/>
        <w:rPr>
          <w:rFonts w:ascii="Bookman Old Style" w:hAnsi="Bookman Old Style"/>
          <w:sz w:val="23"/>
          <w:szCs w:val="23"/>
        </w:rPr>
      </w:pPr>
      <w:r w:rsidRPr="00E47108">
        <w:rPr>
          <w:rFonts w:ascii="Bookman Old Style" w:hAnsi="Bookman Old Style" w:cs="Times New Roman"/>
          <w:color w:val="auto"/>
          <w:sz w:val="23"/>
          <w:szCs w:val="23"/>
        </w:rPr>
        <w:t xml:space="preserve">Progesterone </w:t>
      </w:r>
      <w:r w:rsidRPr="00E47108">
        <w:rPr>
          <w:rFonts w:ascii="Bookman Old Style" w:hAnsi="Bookman Old Style"/>
          <w:sz w:val="23"/>
          <w:szCs w:val="23"/>
          <w:lang w:val="en-US"/>
        </w:rPr>
        <w:t>helps in maintenance of the endometrium</w:t>
      </w:r>
    </w:p>
    <w:p w14:paraId="7915FDBB" w14:textId="6483DE9B" w:rsidR="00E47108" w:rsidRPr="007D21F6" w:rsidRDefault="00E47108" w:rsidP="00EA06B1">
      <w:pPr>
        <w:pStyle w:val="Default"/>
        <w:jc w:val="both"/>
        <w:rPr>
          <w:rFonts w:ascii="Bookman Old Style" w:hAnsi="Bookman Old Style" w:cs="Times New Roman"/>
          <w:color w:val="auto"/>
          <w:sz w:val="23"/>
          <w:szCs w:val="23"/>
        </w:rPr>
      </w:pPr>
    </w:p>
    <w:sectPr w:rsidR="00E47108" w:rsidRPr="007D21F6" w:rsidSect="00060183">
      <w:footerReference w:type="default" r:id="rId15"/>
      <w:pgSz w:w="11906" w:h="16838" w:code="9"/>
      <w:pgMar w:top="284" w:right="284" w:bottom="284"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3153E" w14:textId="77777777" w:rsidR="00CF6E4F" w:rsidRDefault="00CF6E4F" w:rsidP="006A4AA6">
      <w:pPr>
        <w:spacing w:after="0" w:line="240" w:lineRule="auto"/>
      </w:pPr>
      <w:r>
        <w:separator/>
      </w:r>
    </w:p>
  </w:endnote>
  <w:endnote w:type="continuationSeparator" w:id="0">
    <w:p w14:paraId="5F8DA44D" w14:textId="77777777" w:rsidR="00CF6E4F" w:rsidRDefault="00CF6E4F" w:rsidP="006A4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AppleSystemUIFont">
    <w:altName w:val="Calibri"/>
    <w:panose1 w:val="020B0604020202020204"/>
    <w:charset w:val="00"/>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pleSystemUIFontItalic">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2428414"/>
      <w:docPartObj>
        <w:docPartGallery w:val="Page Numbers (Bottom of Page)"/>
        <w:docPartUnique/>
      </w:docPartObj>
    </w:sdtPr>
    <w:sdtEndPr/>
    <w:sdtContent>
      <w:p w14:paraId="282B18A4" w14:textId="77777777" w:rsidR="00D45620" w:rsidRDefault="00CF6E4F">
        <w:pPr>
          <w:pStyle w:val="Footer"/>
          <w:jc w:val="center"/>
        </w:pPr>
        <w:r>
          <w:fldChar w:fldCharType="begin"/>
        </w:r>
        <w:r>
          <w:instrText xml:space="preserve"> PAGE   \* MERGEFORMAT </w:instrText>
        </w:r>
        <w:r>
          <w:fldChar w:fldCharType="separate"/>
        </w:r>
        <w:r w:rsidR="002F66D8">
          <w:rPr>
            <w:noProof/>
          </w:rPr>
          <w:t>1</w:t>
        </w:r>
        <w:r>
          <w:rPr>
            <w:noProof/>
          </w:rPr>
          <w:fldChar w:fldCharType="end"/>
        </w:r>
      </w:p>
    </w:sdtContent>
  </w:sdt>
  <w:p w14:paraId="185D1A8E" w14:textId="77777777" w:rsidR="00D45620" w:rsidRDefault="00D45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EC98F" w14:textId="77777777" w:rsidR="00CF6E4F" w:rsidRDefault="00CF6E4F" w:rsidP="006A4AA6">
      <w:pPr>
        <w:spacing w:after="0" w:line="240" w:lineRule="auto"/>
      </w:pPr>
      <w:r>
        <w:separator/>
      </w:r>
    </w:p>
  </w:footnote>
  <w:footnote w:type="continuationSeparator" w:id="0">
    <w:p w14:paraId="128D8149" w14:textId="77777777" w:rsidR="00CF6E4F" w:rsidRDefault="00CF6E4F" w:rsidP="006A4A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E7CE7"/>
    <w:multiLevelType w:val="hybridMultilevel"/>
    <w:tmpl w:val="D49CDC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00752"/>
    <w:multiLevelType w:val="hybridMultilevel"/>
    <w:tmpl w:val="2924C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A4360"/>
    <w:multiLevelType w:val="hybridMultilevel"/>
    <w:tmpl w:val="2092FE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9815DB"/>
    <w:multiLevelType w:val="hybridMultilevel"/>
    <w:tmpl w:val="2CC28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8033AB"/>
    <w:multiLevelType w:val="hybridMultilevel"/>
    <w:tmpl w:val="B18819F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B638CB"/>
    <w:multiLevelType w:val="hybridMultilevel"/>
    <w:tmpl w:val="24F8A4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E266BE"/>
    <w:multiLevelType w:val="hybridMultilevel"/>
    <w:tmpl w:val="B4107742"/>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06166C"/>
    <w:multiLevelType w:val="hybridMultilevel"/>
    <w:tmpl w:val="203E3B60"/>
    <w:lvl w:ilvl="0" w:tplc="27C29EDA">
      <w:start w:val="1"/>
      <w:numFmt w:val="decimal"/>
      <w:lvlText w:val="%1."/>
      <w:lvlJc w:val="left"/>
      <w:pPr>
        <w:ind w:left="360" w:hanging="360"/>
      </w:pPr>
      <w:rPr>
        <w:b/>
      </w:rPr>
    </w:lvl>
    <w:lvl w:ilvl="1" w:tplc="33F0F94E">
      <w:start w:val="1"/>
      <w:numFmt w:val="lowerLetter"/>
      <w:lvlText w:val="(%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30859EE"/>
    <w:multiLevelType w:val="hybridMultilevel"/>
    <w:tmpl w:val="A8D0B3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A26F9B"/>
    <w:multiLevelType w:val="hybridMultilevel"/>
    <w:tmpl w:val="42FE9F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C45389"/>
    <w:multiLevelType w:val="hybridMultilevel"/>
    <w:tmpl w:val="CEAC1A80"/>
    <w:lvl w:ilvl="0" w:tplc="3F642D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A26A1A"/>
    <w:multiLevelType w:val="hybridMultilevel"/>
    <w:tmpl w:val="73FA9A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F35295"/>
    <w:multiLevelType w:val="hybridMultilevel"/>
    <w:tmpl w:val="E470184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9644940"/>
    <w:multiLevelType w:val="hybridMultilevel"/>
    <w:tmpl w:val="A95A6B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AF24E8"/>
    <w:multiLevelType w:val="hybridMultilevel"/>
    <w:tmpl w:val="242AA3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79413A"/>
    <w:multiLevelType w:val="hybridMultilevel"/>
    <w:tmpl w:val="2092FE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F1D5F4E"/>
    <w:multiLevelType w:val="hybridMultilevel"/>
    <w:tmpl w:val="6C5433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F24976"/>
    <w:multiLevelType w:val="hybridMultilevel"/>
    <w:tmpl w:val="BC7A35F0"/>
    <w:lvl w:ilvl="0" w:tplc="5E403C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DF2653"/>
    <w:multiLevelType w:val="hybridMultilevel"/>
    <w:tmpl w:val="2FCE7F66"/>
    <w:lvl w:ilvl="0" w:tplc="04090017">
      <w:start w:val="1"/>
      <w:numFmt w:val="lowerLetter"/>
      <w:lvlText w:val="%1)"/>
      <w:lvlJc w:val="left"/>
      <w:pPr>
        <w:ind w:left="360" w:hanging="360"/>
      </w:pPr>
      <w:rPr>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267214DA"/>
    <w:multiLevelType w:val="hybridMultilevel"/>
    <w:tmpl w:val="2D6AB4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0666534"/>
    <w:multiLevelType w:val="hybridMultilevel"/>
    <w:tmpl w:val="70C0FC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130815"/>
    <w:multiLevelType w:val="hybridMultilevel"/>
    <w:tmpl w:val="81749EDE"/>
    <w:lvl w:ilvl="0" w:tplc="04090017">
      <w:start w:val="1"/>
      <w:numFmt w:val="lowerLetter"/>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D0B07C1"/>
    <w:multiLevelType w:val="hybridMultilevel"/>
    <w:tmpl w:val="4076613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F7D5712"/>
    <w:multiLevelType w:val="hybridMultilevel"/>
    <w:tmpl w:val="226C0B58"/>
    <w:lvl w:ilvl="0" w:tplc="3F642D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359FE"/>
    <w:multiLevelType w:val="hybridMultilevel"/>
    <w:tmpl w:val="729E813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734581D"/>
    <w:multiLevelType w:val="hybridMultilevel"/>
    <w:tmpl w:val="2376D4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E675B3"/>
    <w:multiLevelType w:val="hybridMultilevel"/>
    <w:tmpl w:val="6532CF9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7FD78F5"/>
    <w:multiLevelType w:val="hybridMultilevel"/>
    <w:tmpl w:val="445854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B30E6C"/>
    <w:multiLevelType w:val="hybridMultilevel"/>
    <w:tmpl w:val="12440E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261BC0"/>
    <w:multiLevelType w:val="hybridMultilevel"/>
    <w:tmpl w:val="95B4B53A"/>
    <w:lvl w:ilvl="0" w:tplc="0409000F">
      <w:start w:val="1"/>
      <w:numFmt w:val="decimal"/>
      <w:lvlText w:val="%1."/>
      <w:lvlJc w:val="left"/>
      <w:pPr>
        <w:ind w:left="360" w:hanging="360"/>
      </w:pPr>
      <w:rPr>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4691AC9"/>
    <w:multiLevelType w:val="hybridMultilevel"/>
    <w:tmpl w:val="A6743C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513CF1"/>
    <w:multiLevelType w:val="hybridMultilevel"/>
    <w:tmpl w:val="E0187E9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6606DA1"/>
    <w:multiLevelType w:val="hybridMultilevel"/>
    <w:tmpl w:val="EEDC157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C545500"/>
    <w:multiLevelType w:val="hybridMultilevel"/>
    <w:tmpl w:val="31A8674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5F8E1B39"/>
    <w:multiLevelType w:val="hybridMultilevel"/>
    <w:tmpl w:val="3D5EA6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F00A1B"/>
    <w:multiLevelType w:val="hybridMultilevel"/>
    <w:tmpl w:val="B1163DC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650132B2"/>
    <w:multiLevelType w:val="hybridMultilevel"/>
    <w:tmpl w:val="291EF1E8"/>
    <w:lvl w:ilvl="0" w:tplc="D4AEC806">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D9072F"/>
    <w:multiLevelType w:val="hybridMultilevel"/>
    <w:tmpl w:val="E72648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400436"/>
    <w:multiLevelType w:val="hybridMultilevel"/>
    <w:tmpl w:val="6C289F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2C57E0"/>
    <w:multiLevelType w:val="hybridMultilevel"/>
    <w:tmpl w:val="E6E0C7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600ADC"/>
    <w:multiLevelType w:val="hybridMultilevel"/>
    <w:tmpl w:val="876242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91752D"/>
    <w:multiLevelType w:val="hybridMultilevel"/>
    <w:tmpl w:val="18943E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11372F"/>
    <w:multiLevelType w:val="hybridMultilevel"/>
    <w:tmpl w:val="8F961418"/>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6F3A62BD"/>
    <w:multiLevelType w:val="multilevel"/>
    <w:tmpl w:val="7ED6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9B77B4"/>
    <w:multiLevelType w:val="hybridMultilevel"/>
    <w:tmpl w:val="2FCE7F66"/>
    <w:lvl w:ilvl="0" w:tplc="04090017">
      <w:start w:val="1"/>
      <w:numFmt w:val="lowerLetter"/>
      <w:lvlText w:val="%1)"/>
      <w:lvlJc w:val="left"/>
      <w:pPr>
        <w:ind w:left="360" w:hanging="360"/>
      </w:pPr>
      <w:rPr>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7C44228D"/>
    <w:multiLevelType w:val="hybridMultilevel"/>
    <w:tmpl w:val="871CE3DA"/>
    <w:lvl w:ilvl="0" w:tplc="3F642D30">
      <w:start w:val="1"/>
      <w:numFmt w:val="lowerLetter"/>
      <w:lvlText w:val="(%1)"/>
      <w:lvlJc w:val="left"/>
      <w:pPr>
        <w:ind w:left="720" w:hanging="360"/>
      </w:pPr>
      <w:rPr>
        <w:rFonts w:hint="default"/>
        <w:b/>
      </w:rPr>
    </w:lvl>
    <w:lvl w:ilvl="1" w:tplc="33F0F94E">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224872"/>
    <w:multiLevelType w:val="hybridMultilevel"/>
    <w:tmpl w:val="1062EEBA"/>
    <w:lvl w:ilvl="0" w:tplc="08090001">
      <w:start w:val="1"/>
      <w:numFmt w:val="bullet"/>
      <w:lvlText w:val=""/>
      <w:lvlJc w:val="left"/>
      <w:pPr>
        <w:ind w:left="360" w:hanging="360"/>
      </w:pPr>
      <w:rPr>
        <w:rFonts w:ascii="Symbol" w:hAnsi="Symbol" w:hint="default"/>
        <w:b/>
      </w:rPr>
    </w:lvl>
    <w:lvl w:ilvl="1" w:tplc="33F0F94E">
      <w:start w:val="1"/>
      <w:numFmt w:val="lowerLetter"/>
      <w:lvlText w:val="(%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42"/>
  </w:num>
  <w:num w:numId="2">
    <w:abstractNumId w:val="35"/>
  </w:num>
  <w:num w:numId="3">
    <w:abstractNumId w:val="33"/>
  </w:num>
  <w:num w:numId="4">
    <w:abstractNumId w:val="7"/>
  </w:num>
  <w:num w:numId="5">
    <w:abstractNumId w:val="28"/>
  </w:num>
  <w:num w:numId="6">
    <w:abstractNumId w:val="15"/>
  </w:num>
  <w:num w:numId="7">
    <w:abstractNumId w:val="34"/>
  </w:num>
  <w:num w:numId="8">
    <w:abstractNumId w:val="31"/>
  </w:num>
  <w:num w:numId="9">
    <w:abstractNumId w:val="26"/>
  </w:num>
  <w:num w:numId="10">
    <w:abstractNumId w:val="21"/>
  </w:num>
  <w:num w:numId="11">
    <w:abstractNumId w:val="27"/>
  </w:num>
  <w:num w:numId="12">
    <w:abstractNumId w:val="18"/>
  </w:num>
  <w:num w:numId="13">
    <w:abstractNumId w:val="13"/>
  </w:num>
  <w:num w:numId="14">
    <w:abstractNumId w:val="32"/>
  </w:num>
  <w:num w:numId="15">
    <w:abstractNumId w:val="8"/>
  </w:num>
  <w:num w:numId="16">
    <w:abstractNumId w:val="2"/>
  </w:num>
  <w:num w:numId="17">
    <w:abstractNumId w:val="37"/>
  </w:num>
  <w:num w:numId="18">
    <w:abstractNumId w:val="22"/>
  </w:num>
  <w:num w:numId="19">
    <w:abstractNumId w:val="16"/>
  </w:num>
  <w:num w:numId="20">
    <w:abstractNumId w:val="29"/>
  </w:num>
  <w:num w:numId="21">
    <w:abstractNumId w:val="40"/>
  </w:num>
  <w:num w:numId="22">
    <w:abstractNumId w:val="30"/>
  </w:num>
  <w:num w:numId="23">
    <w:abstractNumId w:val="38"/>
  </w:num>
  <w:num w:numId="24">
    <w:abstractNumId w:val="5"/>
  </w:num>
  <w:num w:numId="25">
    <w:abstractNumId w:val="44"/>
  </w:num>
  <w:num w:numId="26">
    <w:abstractNumId w:val="25"/>
  </w:num>
  <w:num w:numId="27">
    <w:abstractNumId w:val="41"/>
  </w:num>
  <w:num w:numId="28">
    <w:abstractNumId w:val="3"/>
  </w:num>
  <w:num w:numId="29">
    <w:abstractNumId w:val="23"/>
  </w:num>
  <w:num w:numId="30">
    <w:abstractNumId w:val="45"/>
  </w:num>
  <w:num w:numId="31">
    <w:abstractNumId w:val="1"/>
  </w:num>
  <w:num w:numId="32">
    <w:abstractNumId w:val="6"/>
  </w:num>
  <w:num w:numId="33">
    <w:abstractNumId w:val="24"/>
  </w:num>
  <w:num w:numId="34">
    <w:abstractNumId w:val="10"/>
  </w:num>
  <w:num w:numId="35">
    <w:abstractNumId w:val="36"/>
  </w:num>
  <w:num w:numId="36">
    <w:abstractNumId w:val="19"/>
  </w:num>
  <w:num w:numId="37">
    <w:abstractNumId w:val="14"/>
  </w:num>
  <w:num w:numId="38">
    <w:abstractNumId w:val="20"/>
  </w:num>
  <w:num w:numId="39">
    <w:abstractNumId w:val="11"/>
  </w:num>
  <w:num w:numId="40">
    <w:abstractNumId w:val="39"/>
  </w:num>
  <w:num w:numId="41">
    <w:abstractNumId w:val="9"/>
  </w:num>
  <w:num w:numId="42">
    <w:abstractNumId w:val="12"/>
  </w:num>
  <w:num w:numId="43">
    <w:abstractNumId w:val="4"/>
  </w:num>
  <w:num w:numId="44">
    <w:abstractNumId w:val="17"/>
  </w:num>
  <w:num w:numId="45">
    <w:abstractNumId w:val="0"/>
  </w:num>
  <w:num w:numId="46">
    <w:abstractNumId w:val="46"/>
  </w:num>
  <w:num w:numId="47">
    <w:abstractNumId w:val="4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075"/>
    <w:rsid w:val="000006B3"/>
    <w:rsid w:val="0000225D"/>
    <w:rsid w:val="000049B6"/>
    <w:rsid w:val="00013970"/>
    <w:rsid w:val="00016DEA"/>
    <w:rsid w:val="00017FA2"/>
    <w:rsid w:val="00021911"/>
    <w:rsid w:val="00026E50"/>
    <w:rsid w:val="0003017C"/>
    <w:rsid w:val="000328F0"/>
    <w:rsid w:val="00033C5B"/>
    <w:rsid w:val="00035314"/>
    <w:rsid w:val="000403C4"/>
    <w:rsid w:val="000408E2"/>
    <w:rsid w:val="0004400D"/>
    <w:rsid w:val="00047DBF"/>
    <w:rsid w:val="000528FC"/>
    <w:rsid w:val="0005505F"/>
    <w:rsid w:val="000568ED"/>
    <w:rsid w:val="00057424"/>
    <w:rsid w:val="00060183"/>
    <w:rsid w:val="000701B4"/>
    <w:rsid w:val="00070BFB"/>
    <w:rsid w:val="00071EE8"/>
    <w:rsid w:val="00072DA2"/>
    <w:rsid w:val="00074F45"/>
    <w:rsid w:val="00081D97"/>
    <w:rsid w:val="00082509"/>
    <w:rsid w:val="00082D4D"/>
    <w:rsid w:val="00084219"/>
    <w:rsid w:val="00087A82"/>
    <w:rsid w:val="000A52C0"/>
    <w:rsid w:val="000A78F5"/>
    <w:rsid w:val="000B23EF"/>
    <w:rsid w:val="000C3FA9"/>
    <w:rsid w:val="000C3FE5"/>
    <w:rsid w:val="000C75E8"/>
    <w:rsid w:val="000D1232"/>
    <w:rsid w:val="000D306A"/>
    <w:rsid w:val="000D433E"/>
    <w:rsid w:val="000D74B0"/>
    <w:rsid w:val="000E6D4B"/>
    <w:rsid w:val="000F051C"/>
    <w:rsid w:val="000F08B2"/>
    <w:rsid w:val="000F393E"/>
    <w:rsid w:val="000F786E"/>
    <w:rsid w:val="0010059F"/>
    <w:rsid w:val="001005F3"/>
    <w:rsid w:val="001009B6"/>
    <w:rsid w:val="00101177"/>
    <w:rsid w:val="00101557"/>
    <w:rsid w:val="00102B5C"/>
    <w:rsid w:val="00105055"/>
    <w:rsid w:val="00105E6A"/>
    <w:rsid w:val="001069DF"/>
    <w:rsid w:val="001078BE"/>
    <w:rsid w:val="001149AC"/>
    <w:rsid w:val="00117E63"/>
    <w:rsid w:val="001264CE"/>
    <w:rsid w:val="00136E01"/>
    <w:rsid w:val="001373E8"/>
    <w:rsid w:val="00140449"/>
    <w:rsid w:val="00143FDE"/>
    <w:rsid w:val="00145A62"/>
    <w:rsid w:val="0015499D"/>
    <w:rsid w:val="00154D65"/>
    <w:rsid w:val="00163794"/>
    <w:rsid w:val="00165AD6"/>
    <w:rsid w:val="0016671C"/>
    <w:rsid w:val="00177443"/>
    <w:rsid w:val="00183DC1"/>
    <w:rsid w:val="00186A16"/>
    <w:rsid w:val="00190C44"/>
    <w:rsid w:val="00195475"/>
    <w:rsid w:val="00196DD5"/>
    <w:rsid w:val="001979EA"/>
    <w:rsid w:val="001A0045"/>
    <w:rsid w:val="001A05F7"/>
    <w:rsid w:val="001A09FD"/>
    <w:rsid w:val="001A3458"/>
    <w:rsid w:val="001A388C"/>
    <w:rsid w:val="001B36A7"/>
    <w:rsid w:val="001B51F3"/>
    <w:rsid w:val="001B7B58"/>
    <w:rsid w:val="001B7DB6"/>
    <w:rsid w:val="001C22FC"/>
    <w:rsid w:val="001C2EF2"/>
    <w:rsid w:val="001C589B"/>
    <w:rsid w:val="001C5C1C"/>
    <w:rsid w:val="001C6F0C"/>
    <w:rsid w:val="001C74F8"/>
    <w:rsid w:val="001D04B2"/>
    <w:rsid w:val="001D238A"/>
    <w:rsid w:val="001D453A"/>
    <w:rsid w:val="001D61A8"/>
    <w:rsid w:val="001E0860"/>
    <w:rsid w:val="001E43DC"/>
    <w:rsid w:val="001E4A1E"/>
    <w:rsid w:val="001F48D3"/>
    <w:rsid w:val="00211B54"/>
    <w:rsid w:val="00212EC0"/>
    <w:rsid w:val="00217260"/>
    <w:rsid w:val="00220838"/>
    <w:rsid w:val="002219F4"/>
    <w:rsid w:val="00227CEE"/>
    <w:rsid w:val="00234AAA"/>
    <w:rsid w:val="0023729A"/>
    <w:rsid w:val="00243DBE"/>
    <w:rsid w:val="00254B9B"/>
    <w:rsid w:val="00256FDC"/>
    <w:rsid w:val="00267249"/>
    <w:rsid w:val="00270E13"/>
    <w:rsid w:val="0027249A"/>
    <w:rsid w:val="00275488"/>
    <w:rsid w:val="00280F83"/>
    <w:rsid w:val="00283E25"/>
    <w:rsid w:val="00285769"/>
    <w:rsid w:val="00286985"/>
    <w:rsid w:val="00287623"/>
    <w:rsid w:val="002A4570"/>
    <w:rsid w:val="002C0C9C"/>
    <w:rsid w:val="002C3E9D"/>
    <w:rsid w:val="002C3F26"/>
    <w:rsid w:val="002C4706"/>
    <w:rsid w:val="002C7A6C"/>
    <w:rsid w:val="002E3371"/>
    <w:rsid w:val="002E39C7"/>
    <w:rsid w:val="002E3E29"/>
    <w:rsid w:val="002E5A3B"/>
    <w:rsid w:val="002F64E6"/>
    <w:rsid w:val="002F66D8"/>
    <w:rsid w:val="003026D9"/>
    <w:rsid w:val="00302800"/>
    <w:rsid w:val="00311FE3"/>
    <w:rsid w:val="00322000"/>
    <w:rsid w:val="00326AE7"/>
    <w:rsid w:val="00331E04"/>
    <w:rsid w:val="003437E6"/>
    <w:rsid w:val="00353075"/>
    <w:rsid w:val="00353678"/>
    <w:rsid w:val="0035422E"/>
    <w:rsid w:val="00361B57"/>
    <w:rsid w:val="00372223"/>
    <w:rsid w:val="00381CBB"/>
    <w:rsid w:val="00382058"/>
    <w:rsid w:val="00384006"/>
    <w:rsid w:val="00385528"/>
    <w:rsid w:val="00390FCF"/>
    <w:rsid w:val="00395753"/>
    <w:rsid w:val="0039718C"/>
    <w:rsid w:val="003A343C"/>
    <w:rsid w:val="003A5BF9"/>
    <w:rsid w:val="003B279F"/>
    <w:rsid w:val="003C4502"/>
    <w:rsid w:val="003C6AC6"/>
    <w:rsid w:val="003C6C5A"/>
    <w:rsid w:val="003C6D1C"/>
    <w:rsid w:val="003D2FF7"/>
    <w:rsid w:val="003D79AC"/>
    <w:rsid w:val="003D7FA7"/>
    <w:rsid w:val="003E19F2"/>
    <w:rsid w:val="003F3324"/>
    <w:rsid w:val="003F5759"/>
    <w:rsid w:val="003F715F"/>
    <w:rsid w:val="004002BB"/>
    <w:rsid w:val="00407151"/>
    <w:rsid w:val="00414F7F"/>
    <w:rsid w:val="00416D1A"/>
    <w:rsid w:val="0041733F"/>
    <w:rsid w:val="00420026"/>
    <w:rsid w:val="00426E87"/>
    <w:rsid w:val="0044018A"/>
    <w:rsid w:val="00442A8E"/>
    <w:rsid w:val="0044351E"/>
    <w:rsid w:val="00456586"/>
    <w:rsid w:val="00456E44"/>
    <w:rsid w:val="004600A2"/>
    <w:rsid w:val="00461B76"/>
    <w:rsid w:val="004636E1"/>
    <w:rsid w:val="00463CD4"/>
    <w:rsid w:val="00467791"/>
    <w:rsid w:val="004704C2"/>
    <w:rsid w:val="004705E7"/>
    <w:rsid w:val="00470A94"/>
    <w:rsid w:val="00474A2F"/>
    <w:rsid w:val="00475833"/>
    <w:rsid w:val="00481632"/>
    <w:rsid w:val="0048717C"/>
    <w:rsid w:val="004927DE"/>
    <w:rsid w:val="00492DC1"/>
    <w:rsid w:val="004946FF"/>
    <w:rsid w:val="004A1550"/>
    <w:rsid w:val="004A17B6"/>
    <w:rsid w:val="004A4F76"/>
    <w:rsid w:val="004C1870"/>
    <w:rsid w:val="004C4C52"/>
    <w:rsid w:val="004D218A"/>
    <w:rsid w:val="004D31AE"/>
    <w:rsid w:val="004E14E4"/>
    <w:rsid w:val="004E248D"/>
    <w:rsid w:val="004F00C9"/>
    <w:rsid w:val="004F1D0E"/>
    <w:rsid w:val="004F330A"/>
    <w:rsid w:val="004F4196"/>
    <w:rsid w:val="004F4B27"/>
    <w:rsid w:val="005044DC"/>
    <w:rsid w:val="00505347"/>
    <w:rsid w:val="0050733F"/>
    <w:rsid w:val="00507500"/>
    <w:rsid w:val="005110CD"/>
    <w:rsid w:val="00513090"/>
    <w:rsid w:val="0051337D"/>
    <w:rsid w:val="00514B03"/>
    <w:rsid w:val="00523DCD"/>
    <w:rsid w:val="00526F88"/>
    <w:rsid w:val="005272FF"/>
    <w:rsid w:val="00531523"/>
    <w:rsid w:val="00532871"/>
    <w:rsid w:val="005431EB"/>
    <w:rsid w:val="00546BC0"/>
    <w:rsid w:val="005509A7"/>
    <w:rsid w:val="00550A20"/>
    <w:rsid w:val="00550D40"/>
    <w:rsid w:val="005626E9"/>
    <w:rsid w:val="00563C37"/>
    <w:rsid w:val="005642B5"/>
    <w:rsid w:val="0057230A"/>
    <w:rsid w:val="00585B41"/>
    <w:rsid w:val="0058618F"/>
    <w:rsid w:val="005907D4"/>
    <w:rsid w:val="00593D66"/>
    <w:rsid w:val="00596621"/>
    <w:rsid w:val="005A5B4D"/>
    <w:rsid w:val="005B2AE8"/>
    <w:rsid w:val="005B40AF"/>
    <w:rsid w:val="005C146F"/>
    <w:rsid w:val="005C678F"/>
    <w:rsid w:val="005D0E83"/>
    <w:rsid w:val="005D1941"/>
    <w:rsid w:val="005D2F7F"/>
    <w:rsid w:val="005D5B5F"/>
    <w:rsid w:val="005E431D"/>
    <w:rsid w:val="005E7AF1"/>
    <w:rsid w:val="005F2D60"/>
    <w:rsid w:val="005F79D7"/>
    <w:rsid w:val="00610E91"/>
    <w:rsid w:val="0061338C"/>
    <w:rsid w:val="0061555B"/>
    <w:rsid w:val="00621D3A"/>
    <w:rsid w:val="00621E43"/>
    <w:rsid w:val="00624129"/>
    <w:rsid w:val="0065406C"/>
    <w:rsid w:val="00664D7F"/>
    <w:rsid w:val="00665E8D"/>
    <w:rsid w:val="006661F5"/>
    <w:rsid w:val="006671C4"/>
    <w:rsid w:val="00680A6E"/>
    <w:rsid w:val="00681005"/>
    <w:rsid w:val="0068213C"/>
    <w:rsid w:val="00683136"/>
    <w:rsid w:val="00687C31"/>
    <w:rsid w:val="00690C5C"/>
    <w:rsid w:val="00690DD6"/>
    <w:rsid w:val="006914DA"/>
    <w:rsid w:val="00694139"/>
    <w:rsid w:val="006972DA"/>
    <w:rsid w:val="006A2883"/>
    <w:rsid w:val="006A4AA6"/>
    <w:rsid w:val="006B1F2B"/>
    <w:rsid w:val="006B1FA6"/>
    <w:rsid w:val="006B62CF"/>
    <w:rsid w:val="006C0DDB"/>
    <w:rsid w:val="006C4664"/>
    <w:rsid w:val="006C5EB0"/>
    <w:rsid w:val="006D22A9"/>
    <w:rsid w:val="006D510C"/>
    <w:rsid w:val="006E4553"/>
    <w:rsid w:val="006F2BEB"/>
    <w:rsid w:val="006F51E4"/>
    <w:rsid w:val="006F6FFE"/>
    <w:rsid w:val="006F7CE1"/>
    <w:rsid w:val="006F7F07"/>
    <w:rsid w:val="007006D9"/>
    <w:rsid w:val="007116E9"/>
    <w:rsid w:val="007121A3"/>
    <w:rsid w:val="00715CDB"/>
    <w:rsid w:val="00717239"/>
    <w:rsid w:val="007225B3"/>
    <w:rsid w:val="00724C2F"/>
    <w:rsid w:val="00725402"/>
    <w:rsid w:val="00735FF4"/>
    <w:rsid w:val="00741FBD"/>
    <w:rsid w:val="00743E72"/>
    <w:rsid w:val="00745D0A"/>
    <w:rsid w:val="007476D2"/>
    <w:rsid w:val="00756117"/>
    <w:rsid w:val="00763825"/>
    <w:rsid w:val="00772FAD"/>
    <w:rsid w:val="00774765"/>
    <w:rsid w:val="00775A31"/>
    <w:rsid w:val="00780CE8"/>
    <w:rsid w:val="007826AE"/>
    <w:rsid w:val="00783600"/>
    <w:rsid w:val="00787F88"/>
    <w:rsid w:val="0079465A"/>
    <w:rsid w:val="00795ED9"/>
    <w:rsid w:val="00796822"/>
    <w:rsid w:val="007A030F"/>
    <w:rsid w:val="007A187D"/>
    <w:rsid w:val="007B2642"/>
    <w:rsid w:val="007B28CB"/>
    <w:rsid w:val="007B5169"/>
    <w:rsid w:val="007B59DD"/>
    <w:rsid w:val="007C39BE"/>
    <w:rsid w:val="007C461F"/>
    <w:rsid w:val="007C6A8E"/>
    <w:rsid w:val="007D00DE"/>
    <w:rsid w:val="007D21F6"/>
    <w:rsid w:val="007D25CF"/>
    <w:rsid w:val="007D7345"/>
    <w:rsid w:val="007E0FE7"/>
    <w:rsid w:val="007E56D3"/>
    <w:rsid w:val="007F065C"/>
    <w:rsid w:val="007F5961"/>
    <w:rsid w:val="007F69BF"/>
    <w:rsid w:val="00804363"/>
    <w:rsid w:val="00807CFB"/>
    <w:rsid w:val="0081421C"/>
    <w:rsid w:val="00814A89"/>
    <w:rsid w:val="008151C8"/>
    <w:rsid w:val="00822177"/>
    <w:rsid w:val="008233C1"/>
    <w:rsid w:val="00824B1F"/>
    <w:rsid w:val="00825DF9"/>
    <w:rsid w:val="00830CB8"/>
    <w:rsid w:val="008469E7"/>
    <w:rsid w:val="008513BD"/>
    <w:rsid w:val="00862FE2"/>
    <w:rsid w:val="00866A41"/>
    <w:rsid w:val="0087440A"/>
    <w:rsid w:val="00877891"/>
    <w:rsid w:val="008813C6"/>
    <w:rsid w:val="00881531"/>
    <w:rsid w:val="008841D6"/>
    <w:rsid w:val="00884B1F"/>
    <w:rsid w:val="00886D0A"/>
    <w:rsid w:val="00887D17"/>
    <w:rsid w:val="00895E96"/>
    <w:rsid w:val="008A1AE6"/>
    <w:rsid w:val="008A706F"/>
    <w:rsid w:val="008B1AED"/>
    <w:rsid w:val="008B6B62"/>
    <w:rsid w:val="008C1AB8"/>
    <w:rsid w:val="008D2B57"/>
    <w:rsid w:val="008E6853"/>
    <w:rsid w:val="008E6C01"/>
    <w:rsid w:val="008F10A0"/>
    <w:rsid w:val="008F3676"/>
    <w:rsid w:val="008F5DCD"/>
    <w:rsid w:val="008F67F1"/>
    <w:rsid w:val="0090118D"/>
    <w:rsid w:val="009021AC"/>
    <w:rsid w:val="009040D1"/>
    <w:rsid w:val="00905702"/>
    <w:rsid w:val="00905F49"/>
    <w:rsid w:val="009113EB"/>
    <w:rsid w:val="009125FB"/>
    <w:rsid w:val="00912644"/>
    <w:rsid w:val="0091603B"/>
    <w:rsid w:val="009167C5"/>
    <w:rsid w:val="009175C7"/>
    <w:rsid w:val="009234B9"/>
    <w:rsid w:val="00923F0E"/>
    <w:rsid w:val="009270D9"/>
    <w:rsid w:val="00927C01"/>
    <w:rsid w:val="0094017F"/>
    <w:rsid w:val="00957F77"/>
    <w:rsid w:val="009600FD"/>
    <w:rsid w:val="00960B47"/>
    <w:rsid w:val="0096236F"/>
    <w:rsid w:val="009679A8"/>
    <w:rsid w:val="00972B9A"/>
    <w:rsid w:val="00975DE5"/>
    <w:rsid w:val="00976EFC"/>
    <w:rsid w:val="009770EA"/>
    <w:rsid w:val="009818E3"/>
    <w:rsid w:val="009A2850"/>
    <w:rsid w:val="009B08FB"/>
    <w:rsid w:val="009B29D8"/>
    <w:rsid w:val="009C12A4"/>
    <w:rsid w:val="009D18DC"/>
    <w:rsid w:val="009D71DC"/>
    <w:rsid w:val="009D7A8B"/>
    <w:rsid w:val="009F1250"/>
    <w:rsid w:val="009F6C03"/>
    <w:rsid w:val="00A00883"/>
    <w:rsid w:val="00A024B2"/>
    <w:rsid w:val="00A13167"/>
    <w:rsid w:val="00A15414"/>
    <w:rsid w:val="00A24003"/>
    <w:rsid w:val="00A41E27"/>
    <w:rsid w:val="00A513D7"/>
    <w:rsid w:val="00A56474"/>
    <w:rsid w:val="00A5770C"/>
    <w:rsid w:val="00A62C6C"/>
    <w:rsid w:val="00A700C0"/>
    <w:rsid w:val="00A70FF4"/>
    <w:rsid w:val="00A719E6"/>
    <w:rsid w:val="00A738D8"/>
    <w:rsid w:val="00A73A43"/>
    <w:rsid w:val="00A749FF"/>
    <w:rsid w:val="00A7569A"/>
    <w:rsid w:val="00A76F3A"/>
    <w:rsid w:val="00A80591"/>
    <w:rsid w:val="00A85630"/>
    <w:rsid w:val="00A95F6C"/>
    <w:rsid w:val="00A974B8"/>
    <w:rsid w:val="00AA0C68"/>
    <w:rsid w:val="00AA44AE"/>
    <w:rsid w:val="00AC19E7"/>
    <w:rsid w:val="00AD17AF"/>
    <w:rsid w:val="00AD1EDC"/>
    <w:rsid w:val="00AD501A"/>
    <w:rsid w:val="00AD5ABD"/>
    <w:rsid w:val="00AE30DA"/>
    <w:rsid w:val="00AE783D"/>
    <w:rsid w:val="00AE78C9"/>
    <w:rsid w:val="00B017A5"/>
    <w:rsid w:val="00B01E26"/>
    <w:rsid w:val="00B020B6"/>
    <w:rsid w:val="00B104CE"/>
    <w:rsid w:val="00B15762"/>
    <w:rsid w:val="00B171E5"/>
    <w:rsid w:val="00B22C46"/>
    <w:rsid w:val="00B33470"/>
    <w:rsid w:val="00B34C3F"/>
    <w:rsid w:val="00B4164D"/>
    <w:rsid w:val="00B421D0"/>
    <w:rsid w:val="00B4223E"/>
    <w:rsid w:val="00B516E6"/>
    <w:rsid w:val="00B54BA1"/>
    <w:rsid w:val="00B55709"/>
    <w:rsid w:val="00B576C0"/>
    <w:rsid w:val="00B64477"/>
    <w:rsid w:val="00B675AD"/>
    <w:rsid w:val="00B8365F"/>
    <w:rsid w:val="00B9131E"/>
    <w:rsid w:val="00B913FD"/>
    <w:rsid w:val="00B94DCF"/>
    <w:rsid w:val="00B9567D"/>
    <w:rsid w:val="00BB0395"/>
    <w:rsid w:val="00BB1EE9"/>
    <w:rsid w:val="00BB67A9"/>
    <w:rsid w:val="00BC0F2A"/>
    <w:rsid w:val="00BC3C2C"/>
    <w:rsid w:val="00BC784C"/>
    <w:rsid w:val="00BD2C4C"/>
    <w:rsid w:val="00BE2A6B"/>
    <w:rsid w:val="00BE4C0C"/>
    <w:rsid w:val="00BF743A"/>
    <w:rsid w:val="00C04C02"/>
    <w:rsid w:val="00C20095"/>
    <w:rsid w:val="00C20301"/>
    <w:rsid w:val="00C20881"/>
    <w:rsid w:val="00C22448"/>
    <w:rsid w:val="00C23CC3"/>
    <w:rsid w:val="00C32D95"/>
    <w:rsid w:val="00C3774F"/>
    <w:rsid w:val="00C4043B"/>
    <w:rsid w:val="00C46C8F"/>
    <w:rsid w:val="00C47DF7"/>
    <w:rsid w:val="00C52564"/>
    <w:rsid w:val="00C553B3"/>
    <w:rsid w:val="00C55CCE"/>
    <w:rsid w:val="00C55F20"/>
    <w:rsid w:val="00C60EC5"/>
    <w:rsid w:val="00C631C4"/>
    <w:rsid w:val="00C74F39"/>
    <w:rsid w:val="00C77E6B"/>
    <w:rsid w:val="00C81C57"/>
    <w:rsid w:val="00C827AC"/>
    <w:rsid w:val="00C9780A"/>
    <w:rsid w:val="00CA0D08"/>
    <w:rsid w:val="00CA31B0"/>
    <w:rsid w:val="00CB1723"/>
    <w:rsid w:val="00CB5D64"/>
    <w:rsid w:val="00CD23B3"/>
    <w:rsid w:val="00CD7E88"/>
    <w:rsid w:val="00CE0810"/>
    <w:rsid w:val="00CE6FB6"/>
    <w:rsid w:val="00CF0266"/>
    <w:rsid w:val="00CF37BE"/>
    <w:rsid w:val="00CF3C44"/>
    <w:rsid w:val="00CF400D"/>
    <w:rsid w:val="00CF6E4F"/>
    <w:rsid w:val="00D01240"/>
    <w:rsid w:val="00D067CF"/>
    <w:rsid w:val="00D14DF4"/>
    <w:rsid w:val="00D15D88"/>
    <w:rsid w:val="00D20D91"/>
    <w:rsid w:val="00D21742"/>
    <w:rsid w:val="00D2240C"/>
    <w:rsid w:val="00D22DD0"/>
    <w:rsid w:val="00D251BF"/>
    <w:rsid w:val="00D26D48"/>
    <w:rsid w:val="00D30CB2"/>
    <w:rsid w:val="00D34F37"/>
    <w:rsid w:val="00D40EA8"/>
    <w:rsid w:val="00D43545"/>
    <w:rsid w:val="00D45620"/>
    <w:rsid w:val="00D4763D"/>
    <w:rsid w:val="00D51489"/>
    <w:rsid w:val="00D566D6"/>
    <w:rsid w:val="00D60341"/>
    <w:rsid w:val="00D61585"/>
    <w:rsid w:val="00D64E8E"/>
    <w:rsid w:val="00D71595"/>
    <w:rsid w:val="00D76EB1"/>
    <w:rsid w:val="00D83EE6"/>
    <w:rsid w:val="00D8609A"/>
    <w:rsid w:val="00D9029F"/>
    <w:rsid w:val="00D915DE"/>
    <w:rsid w:val="00D9328D"/>
    <w:rsid w:val="00D974C0"/>
    <w:rsid w:val="00DA33C0"/>
    <w:rsid w:val="00DA47D2"/>
    <w:rsid w:val="00DB6C81"/>
    <w:rsid w:val="00DB7073"/>
    <w:rsid w:val="00DB7AB8"/>
    <w:rsid w:val="00DC082C"/>
    <w:rsid w:val="00DC2912"/>
    <w:rsid w:val="00DC4B29"/>
    <w:rsid w:val="00DC544B"/>
    <w:rsid w:val="00DC5CB2"/>
    <w:rsid w:val="00DD717D"/>
    <w:rsid w:val="00DE1434"/>
    <w:rsid w:val="00DF0CD2"/>
    <w:rsid w:val="00DF6A12"/>
    <w:rsid w:val="00E01AF9"/>
    <w:rsid w:val="00E10964"/>
    <w:rsid w:val="00E11086"/>
    <w:rsid w:val="00E1626E"/>
    <w:rsid w:val="00E20BCE"/>
    <w:rsid w:val="00E21358"/>
    <w:rsid w:val="00E2185C"/>
    <w:rsid w:val="00E238EA"/>
    <w:rsid w:val="00E25B20"/>
    <w:rsid w:val="00E26BEA"/>
    <w:rsid w:val="00E339F6"/>
    <w:rsid w:val="00E356C9"/>
    <w:rsid w:val="00E36CD9"/>
    <w:rsid w:val="00E4027A"/>
    <w:rsid w:val="00E403C1"/>
    <w:rsid w:val="00E46D56"/>
    <w:rsid w:val="00E47108"/>
    <w:rsid w:val="00E51244"/>
    <w:rsid w:val="00E51B95"/>
    <w:rsid w:val="00E52693"/>
    <w:rsid w:val="00E6304D"/>
    <w:rsid w:val="00E640DB"/>
    <w:rsid w:val="00E67C90"/>
    <w:rsid w:val="00E75EF7"/>
    <w:rsid w:val="00E858B3"/>
    <w:rsid w:val="00E93927"/>
    <w:rsid w:val="00EA06B1"/>
    <w:rsid w:val="00EA2381"/>
    <w:rsid w:val="00EA5B2A"/>
    <w:rsid w:val="00EB3BF3"/>
    <w:rsid w:val="00EC0174"/>
    <w:rsid w:val="00EC1719"/>
    <w:rsid w:val="00EC1822"/>
    <w:rsid w:val="00EC5C5D"/>
    <w:rsid w:val="00EC69D7"/>
    <w:rsid w:val="00ED398A"/>
    <w:rsid w:val="00EE42EF"/>
    <w:rsid w:val="00EE48F5"/>
    <w:rsid w:val="00EF1E7C"/>
    <w:rsid w:val="00EF4242"/>
    <w:rsid w:val="00EF5B15"/>
    <w:rsid w:val="00EF74B9"/>
    <w:rsid w:val="00F037A0"/>
    <w:rsid w:val="00F0604F"/>
    <w:rsid w:val="00F16A52"/>
    <w:rsid w:val="00F20725"/>
    <w:rsid w:val="00F26466"/>
    <w:rsid w:val="00F27E17"/>
    <w:rsid w:val="00F313C4"/>
    <w:rsid w:val="00F33713"/>
    <w:rsid w:val="00F33CD7"/>
    <w:rsid w:val="00F35A2A"/>
    <w:rsid w:val="00F43678"/>
    <w:rsid w:val="00F445C6"/>
    <w:rsid w:val="00F4599F"/>
    <w:rsid w:val="00F56080"/>
    <w:rsid w:val="00F56446"/>
    <w:rsid w:val="00F644EF"/>
    <w:rsid w:val="00F85FC1"/>
    <w:rsid w:val="00F8668B"/>
    <w:rsid w:val="00F87BF4"/>
    <w:rsid w:val="00F9015E"/>
    <w:rsid w:val="00F957CF"/>
    <w:rsid w:val="00FA357D"/>
    <w:rsid w:val="00FB028A"/>
    <w:rsid w:val="00FB1421"/>
    <w:rsid w:val="00FB2E1F"/>
    <w:rsid w:val="00FB398F"/>
    <w:rsid w:val="00FB4E55"/>
    <w:rsid w:val="00FB769A"/>
    <w:rsid w:val="00FC289B"/>
    <w:rsid w:val="00FC521C"/>
    <w:rsid w:val="00FC5CFC"/>
    <w:rsid w:val="00FD2BC5"/>
    <w:rsid w:val="00FD34A0"/>
    <w:rsid w:val="00FD38B8"/>
    <w:rsid w:val="00FE2805"/>
    <w:rsid w:val="00FF1F8F"/>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3EB8D"/>
  <w15:docId w15:val="{962F73B3-7D08-FD4F-B120-B76D2CD0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82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458"/>
    <w:pPr>
      <w:ind w:left="720"/>
      <w:contextualSpacing/>
    </w:pPr>
  </w:style>
  <w:style w:type="paragraph" w:customStyle="1" w:styleId="Default">
    <w:name w:val="Default"/>
    <w:rsid w:val="00F313C4"/>
    <w:pPr>
      <w:autoSpaceDE w:val="0"/>
      <w:autoSpaceDN w:val="0"/>
      <w:adjustRightInd w:val="0"/>
      <w:spacing w:after="0" w:line="240" w:lineRule="auto"/>
    </w:pPr>
    <w:rPr>
      <w:rFonts w:ascii="Cambria" w:eastAsiaTheme="minorEastAsia" w:hAnsi="Cambria" w:cs="Cambria"/>
      <w:color w:val="000000"/>
      <w:sz w:val="24"/>
      <w:szCs w:val="24"/>
      <w:lang w:eastAsia="en-IN"/>
    </w:rPr>
  </w:style>
  <w:style w:type="paragraph" w:styleId="BalloonText">
    <w:name w:val="Balloon Text"/>
    <w:basedOn w:val="Normal"/>
    <w:link w:val="BalloonTextChar"/>
    <w:uiPriority w:val="99"/>
    <w:semiHidden/>
    <w:unhideWhenUsed/>
    <w:rsid w:val="006821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13C"/>
    <w:rPr>
      <w:rFonts w:ascii="Tahoma" w:hAnsi="Tahoma" w:cs="Tahoma"/>
      <w:sz w:val="16"/>
      <w:szCs w:val="16"/>
    </w:rPr>
  </w:style>
  <w:style w:type="table" w:styleId="TableGrid">
    <w:name w:val="Table Grid"/>
    <w:basedOn w:val="TableNormal"/>
    <w:uiPriority w:val="59"/>
    <w:rsid w:val="00302800"/>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6A4AA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A4AA6"/>
  </w:style>
  <w:style w:type="paragraph" w:styleId="Footer">
    <w:name w:val="footer"/>
    <w:basedOn w:val="Normal"/>
    <w:link w:val="FooterChar"/>
    <w:uiPriority w:val="99"/>
    <w:unhideWhenUsed/>
    <w:rsid w:val="006A4A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AA6"/>
  </w:style>
  <w:style w:type="paragraph" w:styleId="Caption">
    <w:name w:val="caption"/>
    <w:basedOn w:val="Normal"/>
    <w:next w:val="Normal"/>
    <w:uiPriority w:val="35"/>
    <w:unhideWhenUsed/>
    <w:qFormat/>
    <w:rsid w:val="00A00883"/>
    <w:pPr>
      <w:spacing w:line="240" w:lineRule="auto"/>
    </w:pPr>
    <w:rPr>
      <w:b/>
      <w:bCs/>
      <w:color w:val="4F81BD" w:themeColor="accent1"/>
      <w:sz w:val="18"/>
      <w:szCs w:val="18"/>
    </w:rPr>
  </w:style>
  <w:style w:type="paragraph" w:styleId="NormalWeb">
    <w:name w:val="Normal (Web)"/>
    <w:basedOn w:val="Normal"/>
    <w:uiPriority w:val="99"/>
    <w:semiHidden/>
    <w:unhideWhenUsed/>
    <w:rsid w:val="00B4164D"/>
    <w:pPr>
      <w:spacing w:before="100" w:beforeAutospacing="1" w:after="100" w:afterAutospacing="1" w:line="240" w:lineRule="auto"/>
    </w:pPr>
    <w:rPr>
      <w:rFonts w:ascii="Times New Roman" w:eastAsia="Times New Roman" w:hAnsi="Times New Roman" w:cs="Times New Roman"/>
      <w:sz w:val="24"/>
      <w:szCs w:val="24"/>
      <w:lang w:eastAsia="en-GB" w:bidi="bo-CN"/>
    </w:rPr>
  </w:style>
  <w:style w:type="table" w:styleId="TableGridLight">
    <w:name w:val="Grid Table Light"/>
    <w:basedOn w:val="TableNormal"/>
    <w:uiPriority w:val="40"/>
    <w:rsid w:val="00E471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72602">
      <w:bodyDiv w:val="1"/>
      <w:marLeft w:val="0"/>
      <w:marRight w:val="0"/>
      <w:marTop w:val="0"/>
      <w:marBottom w:val="0"/>
      <w:divBdr>
        <w:top w:val="none" w:sz="0" w:space="0" w:color="auto"/>
        <w:left w:val="none" w:sz="0" w:space="0" w:color="auto"/>
        <w:bottom w:val="none" w:sz="0" w:space="0" w:color="auto"/>
        <w:right w:val="none" w:sz="0" w:space="0" w:color="auto"/>
      </w:divBdr>
      <w:divsChild>
        <w:div w:id="333411432">
          <w:marLeft w:val="547"/>
          <w:marRight w:val="0"/>
          <w:marTop w:val="154"/>
          <w:marBottom w:val="0"/>
          <w:divBdr>
            <w:top w:val="none" w:sz="0" w:space="0" w:color="auto"/>
            <w:left w:val="none" w:sz="0" w:space="0" w:color="auto"/>
            <w:bottom w:val="none" w:sz="0" w:space="0" w:color="auto"/>
            <w:right w:val="none" w:sz="0" w:space="0" w:color="auto"/>
          </w:divBdr>
        </w:div>
        <w:div w:id="1598976188">
          <w:marLeft w:val="547"/>
          <w:marRight w:val="0"/>
          <w:marTop w:val="154"/>
          <w:marBottom w:val="0"/>
          <w:divBdr>
            <w:top w:val="none" w:sz="0" w:space="0" w:color="auto"/>
            <w:left w:val="none" w:sz="0" w:space="0" w:color="auto"/>
            <w:bottom w:val="none" w:sz="0" w:space="0" w:color="auto"/>
            <w:right w:val="none" w:sz="0" w:space="0" w:color="auto"/>
          </w:divBdr>
        </w:div>
        <w:div w:id="127938965">
          <w:marLeft w:val="547"/>
          <w:marRight w:val="0"/>
          <w:marTop w:val="154"/>
          <w:marBottom w:val="0"/>
          <w:divBdr>
            <w:top w:val="none" w:sz="0" w:space="0" w:color="auto"/>
            <w:left w:val="none" w:sz="0" w:space="0" w:color="auto"/>
            <w:bottom w:val="none" w:sz="0" w:space="0" w:color="auto"/>
            <w:right w:val="none" w:sz="0" w:space="0" w:color="auto"/>
          </w:divBdr>
        </w:div>
        <w:div w:id="676495082">
          <w:marLeft w:val="547"/>
          <w:marRight w:val="0"/>
          <w:marTop w:val="154"/>
          <w:marBottom w:val="0"/>
          <w:divBdr>
            <w:top w:val="none" w:sz="0" w:space="0" w:color="auto"/>
            <w:left w:val="none" w:sz="0" w:space="0" w:color="auto"/>
            <w:bottom w:val="none" w:sz="0" w:space="0" w:color="auto"/>
            <w:right w:val="none" w:sz="0" w:space="0" w:color="auto"/>
          </w:divBdr>
        </w:div>
      </w:divsChild>
    </w:div>
    <w:div w:id="25176277">
      <w:bodyDiv w:val="1"/>
      <w:marLeft w:val="0"/>
      <w:marRight w:val="0"/>
      <w:marTop w:val="0"/>
      <w:marBottom w:val="0"/>
      <w:divBdr>
        <w:top w:val="none" w:sz="0" w:space="0" w:color="auto"/>
        <w:left w:val="none" w:sz="0" w:space="0" w:color="auto"/>
        <w:bottom w:val="none" w:sz="0" w:space="0" w:color="auto"/>
        <w:right w:val="none" w:sz="0" w:space="0" w:color="auto"/>
      </w:divBdr>
      <w:divsChild>
        <w:div w:id="452406559">
          <w:marLeft w:val="547"/>
          <w:marRight w:val="0"/>
          <w:marTop w:val="134"/>
          <w:marBottom w:val="0"/>
          <w:divBdr>
            <w:top w:val="none" w:sz="0" w:space="0" w:color="auto"/>
            <w:left w:val="none" w:sz="0" w:space="0" w:color="auto"/>
            <w:bottom w:val="none" w:sz="0" w:space="0" w:color="auto"/>
            <w:right w:val="none" w:sz="0" w:space="0" w:color="auto"/>
          </w:divBdr>
        </w:div>
        <w:div w:id="219680995">
          <w:marLeft w:val="1166"/>
          <w:marRight w:val="0"/>
          <w:marTop w:val="115"/>
          <w:marBottom w:val="0"/>
          <w:divBdr>
            <w:top w:val="none" w:sz="0" w:space="0" w:color="auto"/>
            <w:left w:val="none" w:sz="0" w:space="0" w:color="auto"/>
            <w:bottom w:val="none" w:sz="0" w:space="0" w:color="auto"/>
            <w:right w:val="none" w:sz="0" w:space="0" w:color="auto"/>
          </w:divBdr>
        </w:div>
        <w:div w:id="1807383153">
          <w:marLeft w:val="1166"/>
          <w:marRight w:val="0"/>
          <w:marTop w:val="115"/>
          <w:marBottom w:val="0"/>
          <w:divBdr>
            <w:top w:val="none" w:sz="0" w:space="0" w:color="auto"/>
            <w:left w:val="none" w:sz="0" w:space="0" w:color="auto"/>
            <w:bottom w:val="none" w:sz="0" w:space="0" w:color="auto"/>
            <w:right w:val="none" w:sz="0" w:space="0" w:color="auto"/>
          </w:divBdr>
        </w:div>
        <w:div w:id="1610621287">
          <w:marLeft w:val="547"/>
          <w:marRight w:val="0"/>
          <w:marTop w:val="134"/>
          <w:marBottom w:val="0"/>
          <w:divBdr>
            <w:top w:val="none" w:sz="0" w:space="0" w:color="auto"/>
            <w:left w:val="none" w:sz="0" w:space="0" w:color="auto"/>
            <w:bottom w:val="none" w:sz="0" w:space="0" w:color="auto"/>
            <w:right w:val="none" w:sz="0" w:space="0" w:color="auto"/>
          </w:divBdr>
        </w:div>
      </w:divsChild>
    </w:div>
    <w:div w:id="179320101">
      <w:bodyDiv w:val="1"/>
      <w:marLeft w:val="0"/>
      <w:marRight w:val="0"/>
      <w:marTop w:val="0"/>
      <w:marBottom w:val="0"/>
      <w:divBdr>
        <w:top w:val="none" w:sz="0" w:space="0" w:color="auto"/>
        <w:left w:val="none" w:sz="0" w:space="0" w:color="auto"/>
        <w:bottom w:val="none" w:sz="0" w:space="0" w:color="auto"/>
        <w:right w:val="none" w:sz="0" w:space="0" w:color="auto"/>
      </w:divBdr>
    </w:div>
    <w:div w:id="312831657">
      <w:bodyDiv w:val="1"/>
      <w:marLeft w:val="0"/>
      <w:marRight w:val="0"/>
      <w:marTop w:val="0"/>
      <w:marBottom w:val="0"/>
      <w:divBdr>
        <w:top w:val="none" w:sz="0" w:space="0" w:color="auto"/>
        <w:left w:val="none" w:sz="0" w:space="0" w:color="auto"/>
        <w:bottom w:val="none" w:sz="0" w:space="0" w:color="auto"/>
        <w:right w:val="none" w:sz="0" w:space="0" w:color="auto"/>
      </w:divBdr>
      <w:divsChild>
        <w:div w:id="310453478">
          <w:marLeft w:val="0"/>
          <w:marRight w:val="0"/>
          <w:marTop w:val="0"/>
          <w:marBottom w:val="0"/>
          <w:divBdr>
            <w:top w:val="none" w:sz="0" w:space="0" w:color="auto"/>
            <w:left w:val="none" w:sz="0" w:space="0" w:color="auto"/>
            <w:bottom w:val="none" w:sz="0" w:space="0" w:color="auto"/>
            <w:right w:val="none" w:sz="0" w:space="0" w:color="auto"/>
          </w:divBdr>
          <w:divsChild>
            <w:div w:id="797526542">
              <w:marLeft w:val="0"/>
              <w:marRight w:val="0"/>
              <w:marTop w:val="0"/>
              <w:marBottom w:val="0"/>
              <w:divBdr>
                <w:top w:val="none" w:sz="0" w:space="0" w:color="auto"/>
                <w:left w:val="none" w:sz="0" w:space="0" w:color="auto"/>
                <w:bottom w:val="none" w:sz="0" w:space="0" w:color="auto"/>
                <w:right w:val="none" w:sz="0" w:space="0" w:color="auto"/>
              </w:divBdr>
              <w:divsChild>
                <w:div w:id="144467943">
                  <w:marLeft w:val="0"/>
                  <w:marRight w:val="0"/>
                  <w:marTop w:val="0"/>
                  <w:marBottom w:val="0"/>
                  <w:divBdr>
                    <w:top w:val="none" w:sz="0" w:space="0" w:color="auto"/>
                    <w:left w:val="none" w:sz="0" w:space="0" w:color="auto"/>
                    <w:bottom w:val="none" w:sz="0" w:space="0" w:color="auto"/>
                    <w:right w:val="none" w:sz="0" w:space="0" w:color="auto"/>
                  </w:divBdr>
                  <w:divsChild>
                    <w:div w:id="17045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188558">
      <w:bodyDiv w:val="1"/>
      <w:marLeft w:val="0"/>
      <w:marRight w:val="0"/>
      <w:marTop w:val="0"/>
      <w:marBottom w:val="0"/>
      <w:divBdr>
        <w:top w:val="none" w:sz="0" w:space="0" w:color="auto"/>
        <w:left w:val="none" w:sz="0" w:space="0" w:color="auto"/>
        <w:bottom w:val="none" w:sz="0" w:space="0" w:color="auto"/>
        <w:right w:val="none" w:sz="0" w:space="0" w:color="auto"/>
      </w:divBdr>
      <w:divsChild>
        <w:div w:id="56248172">
          <w:marLeft w:val="0"/>
          <w:marRight w:val="0"/>
          <w:marTop w:val="0"/>
          <w:marBottom w:val="0"/>
          <w:divBdr>
            <w:top w:val="none" w:sz="0" w:space="0" w:color="auto"/>
            <w:left w:val="none" w:sz="0" w:space="0" w:color="auto"/>
            <w:bottom w:val="none" w:sz="0" w:space="0" w:color="auto"/>
            <w:right w:val="none" w:sz="0" w:space="0" w:color="auto"/>
          </w:divBdr>
          <w:divsChild>
            <w:div w:id="1294368567">
              <w:marLeft w:val="0"/>
              <w:marRight w:val="0"/>
              <w:marTop w:val="0"/>
              <w:marBottom w:val="0"/>
              <w:divBdr>
                <w:top w:val="none" w:sz="0" w:space="0" w:color="auto"/>
                <w:left w:val="none" w:sz="0" w:space="0" w:color="auto"/>
                <w:bottom w:val="none" w:sz="0" w:space="0" w:color="auto"/>
                <w:right w:val="none" w:sz="0" w:space="0" w:color="auto"/>
              </w:divBdr>
              <w:divsChild>
                <w:div w:id="1228607484">
                  <w:marLeft w:val="0"/>
                  <w:marRight w:val="0"/>
                  <w:marTop w:val="0"/>
                  <w:marBottom w:val="0"/>
                  <w:divBdr>
                    <w:top w:val="none" w:sz="0" w:space="0" w:color="auto"/>
                    <w:left w:val="none" w:sz="0" w:space="0" w:color="auto"/>
                    <w:bottom w:val="none" w:sz="0" w:space="0" w:color="auto"/>
                    <w:right w:val="none" w:sz="0" w:space="0" w:color="auto"/>
                  </w:divBdr>
                  <w:divsChild>
                    <w:div w:id="125004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725317">
      <w:bodyDiv w:val="1"/>
      <w:marLeft w:val="0"/>
      <w:marRight w:val="0"/>
      <w:marTop w:val="0"/>
      <w:marBottom w:val="0"/>
      <w:divBdr>
        <w:top w:val="none" w:sz="0" w:space="0" w:color="auto"/>
        <w:left w:val="none" w:sz="0" w:space="0" w:color="auto"/>
        <w:bottom w:val="none" w:sz="0" w:space="0" w:color="auto"/>
        <w:right w:val="none" w:sz="0" w:space="0" w:color="auto"/>
      </w:divBdr>
      <w:divsChild>
        <w:div w:id="1212034681">
          <w:marLeft w:val="331"/>
          <w:marRight w:val="0"/>
          <w:marTop w:val="67"/>
          <w:marBottom w:val="0"/>
          <w:divBdr>
            <w:top w:val="none" w:sz="0" w:space="0" w:color="auto"/>
            <w:left w:val="none" w:sz="0" w:space="0" w:color="auto"/>
            <w:bottom w:val="none" w:sz="0" w:space="0" w:color="auto"/>
            <w:right w:val="none" w:sz="0" w:space="0" w:color="auto"/>
          </w:divBdr>
        </w:div>
        <w:div w:id="2132624082">
          <w:marLeft w:val="547"/>
          <w:marRight w:val="0"/>
          <w:marTop w:val="67"/>
          <w:marBottom w:val="0"/>
          <w:divBdr>
            <w:top w:val="none" w:sz="0" w:space="0" w:color="auto"/>
            <w:left w:val="none" w:sz="0" w:space="0" w:color="auto"/>
            <w:bottom w:val="none" w:sz="0" w:space="0" w:color="auto"/>
            <w:right w:val="none" w:sz="0" w:space="0" w:color="auto"/>
          </w:divBdr>
        </w:div>
        <w:div w:id="2106221686">
          <w:marLeft w:val="547"/>
          <w:marRight w:val="0"/>
          <w:marTop w:val="67"/>
          <w:marBottom w:val="0"/>
          <w:divBdr>
            <w:top w:val="none" w:sz="0" w:space="0" w:color="auto"/>
            <w:left w:val="none" w:sz="0" w:space="0" w:color="auto"/>
            <w:bottom w:val="none" w:sz="0" w:space="0" w:color="auto"/>
            <w:right w:val="none" w:sz="0" w:space="0" w:color="auto"/>
          </w:divBdr>
        </w:div>
      </w:divsChild>
    </w:div>
    <w:div w:id="443237300">
      <w:bodyDiv w:val="1"/>
      <w:marLeft w:val="0"/>
      <w:marRight w:val="0"/>
      <w:marTop w:val="0"/>
      <w:marBottom w:val="0"/>
      <w:divBdr>
        <w:top w:val="none" w:sz="0" w:space="0" w:color="auto"/>
        <w:left w:val="none" w:sz="0" w:space="0" w:color="auto"/>
        <w:bottom w:val="none" w:sz="0" w:space="0" w:color="auto"/>
        <w:right w:val="none" w:sz="0" w:space="0" w:color="auto"/>
      </w:divBdr>
    </w:div>
    <w:div w:id="470484394">
      <w:bodyDiv w:val="1"/>
      <w:marLeft w:val="0"/>
      <w:marRight w:val="0"/>
      <w:marTop w:val="0"/>
      <w:marBottom w:val="0"/>
      <w:divBdr>
        <w:top w:val="none" w:sz="0" w:space="0" w:color="auto"/>
        <w:left w:val="none" w:sz="0" w:space="0" w:color="auto"/>
        <w:bottom w:val="none" w:sz="0" w:space="0" w:color="auto"/>
        <w:right w:val="none" w:sz="0" w:space="0" w:color="auto"/>
      </w:divBdr>
    </w:div>
    <w:div w:id="586498556">
      <w:bodyDiv w:val="1"/>
      <w:marLeft w:val="0"/>
      <w:marRight w:val="0"/>
      <w:marTop w:val="0"/>
      <w:marBottom w:val="0"/>
      <w:divBdr>
        <w:top w:val="none" w:sz="0" w:space="0" w:color="auto"/>
        <w:left w:val="none" w:sz="0" w:space="0" w:color="auto"/>
        <w:bottom w:val="none" w:sz="0" w:space="0" w:color="auto"/>
        <w:right w:val="none" w:sz="0" w:space="0" w:color="auto"/>
      </w:divBdr>
    </w:div>
    <w:div w:id="586962684">
      <w:bodyDiv w:val="1"/>
      <w:marLeft w:val="0"/>
      <w:marRight w:val="0"/>
      <w:marTop w:val="0"/>
      <w:marBottom w:val="0"/>
      <w:divBdr>
        <w:top w:val="none" w:sz="0" w:space="0" w:color="auto"/>
        <w:left w:val="none" w:sz="0" w:space="0" w:color="auto"/>
        <w:bottom w:val="none" w:sz="0" w:space="0" w:color="auto"/>
        <w:right w:val="none" w:sz="0" w:space="0" w:color="auto"/>
      </w:divBdr>
    </w:div>
    <w:div w:id="925115957">
      <w:bodyDiv w:val="1"/>
      <w:marLeft w:val="0"/>
      <w:marRight w:val="0"/>
      <w:marTop w:val="0"/>
      <w:marBottom w:val="0"/>
      <w:divBdr>
        <w:top w:val="none" w:sz="0" w:space="0" w:color="auto"/>
        <w:left w:val="none" w:sz="0" w:space="0" w:color="auto"/>
        <w:bottom w:val="none" w:sz="0" w:space="0" w:color="auto"/>
        <w:right w:val="none" w:sz="0" w:space="0" w:color="auto"/>
      </w:divBdr>
    </w:div>
    <w:div w:id="951665917">
      <w:bodyDiv w:val="1"/>
      <w:marLeft w:val="0"/>
      <w:marRight w:val="0"/>
      <w:marTop w:val="0"/>
      <w:marBottom w:val="0"/>
      <w:divBdr>
        <w:top w:val="none" w:sz="0" w:space="0" w:color="auto"/>
        <w:left w:val="none" w:sz="0" w:space="0" w:color="auto"/>
        <w:bottom w:val="none" w:sz="0" w:space="0" w:color="auto"/>
        <w:right w:val="none" w:sz="0" w:space="0" w:color="auto"/>
      </w:divBdr>
    </w:div>
    <w:div w:id="972170706">
      <w:bodyDiv w:val="1"/>
      <w:marLeft w:val="0"/>
      <w:marRight w:val="0"/>
      <w:marTop w:val="0"/>
      <w:marBottom w:val="0"/>
      <w:divBdr>
        <w:top w:val="none" w:sz="0" w:space="0" w:color="auto"/>
        <w:left w:val="none" w:sz="0" w:space="0" w:color="auto"/>
        <w:bottom w:val="none" w:sz="0" w:space="0" w:color="auto"/>
        <w:right w:val="none" w:sz="0" w:space="0" w:color="auto"/>
      </w:divBdr>
    </w:div>
    <w:div w:id="1033117312">
      <w:bodyDiv w:val="1"/>
      <w:marLeft w:val="0"/>
      <w:marRight w:val="0"/>
      <w:marTop w:val="0"/>
      <w:marBottom w:val="0"/>
      <w:divBdr>
        <w:top w:val="none" w:sz="0" w:space="0" w:color="auto"/>
        <w:left w:val="none" w:sz="0" w:space="0" w:color="auto"/>
        <w:bottom w:val="none" w:sz="0" w:space="0" w:color="auto"/>
        <w:right w:val="none" w:sz="0" w:space="0" w:color="auto"/>
      </w:divBdr>
      <w:divsChild>
        <w:div w:id="1497651844">
          <w:marLeft w:val="547"/>
          <w:marRight w:val="0"/>
          <w:marTop w:val="144"/>
          <w:marBottom w:val="0"/>
          <w:divBdr>
            <w:top w:val="none" w:sz="0" w:space="0" w:color="auto"/>
            <w:left w:val="none" w:sz="0" w:space="0" w:color="auto"/>
            <w:bottom w:val="none" w:sz="0" w:space="0" w:color="auto"/>
            <w:right w:val="none" w:sz="0" w:space="0" w:color="auto"/>
          </w:divBdr>
        </w:div>
        <w:div w:id="261453777">
          <w:marLeft w:val="547"/>
          <w:marRight w:val="0"/>
          <w:marTop w:val="144"/>
          <w:marBottom w:val="0"/>
          <w:divBdr>
            <w:top w:val="none" w:sz="0" w:space="0" w:color="auto"/>
            <w:left w:val="none" w:sz="0" w:space="0" w:color="auto"/>
            <w:bottom w:val="none" w:sz="0" w:space="0" w:color="auto"/>
            <w:right w:val="none" w:sz="0" w:space="0" w:color="auto"/>
          </w:divBdr>
        </w:div>
        <w:div w:id="635842667">
          <w:marLeft w:val="547"/>
          <w:marRight w:val="0"/>
          <w:marTop w:val="144"/>
          <w:marBottom w:val="0"/>
          <w:divBdr>
            <w:top w:val="none" w:sz="0" w:space="0" w:color="auto"/>
            <w:left w:val="none" w:sz="0" w:space="0" w:color="auto"/>
            <w:bottom w:val="none" w:sz="0" w:space="0" w:color="auto"/>
            <w:right w:val="none" w:sz="0" w:space="0" w:color="auto"/>
          </w:divBdr>
        </w:div>
        <w:div w:id="463668040">
          <w:marLeft w:val="1166"/>
          <w:marRight w:val="0"/>
          <w:marTop w:val="125"/>
          <w:marBottom w:val="0"/>
          <w:divBdr>
            <w:top w:val="none" w:sz="0" w:space="0" w:color="auto"/>
            <w:left w:val="none" w:sz="0" w:space="0" w:color="auto"/>
            <w:bottom w:val="none" w:sz="0" w:space="0" w:color="auto"/>
            <w:right w:val="none" w:sz="0" w:space="0" w:color="auto"/>
          </w:divBdr>
        </w:div>
        <w:div w:id="2030255193">
          <w:marLeft w:val="1166"/>
          <w:marRight w:val="0"/>
          <w:marTop w:val="125"/>
          <w:marBottom w:val="0"/>
          <w:divBdr>
            <w:top w:val="none" w:sz="0" w:space="0" w:color="auto"/>
            <w:left w:val="none" w:sz="0" w:space="0" w:color="auto"/>
            <w:bottom w:val="none" w:sz="0" w:space="0" w:color="auto"/>
            <w:right w:val="none" w:sz="0" w:space="0" w:color="auto"/>
          </w:divBdr>
        </w:div>
        <w:div w:id="887108183">
          <w:marLeft w:val="1166"/>
          <w:marRight w:val="0"/>
          <w:marTop w:val="125"/>
          <w:marBottom w:val="0"/>
          <w:divBdr>
            <w:top w:val="none" w:sz="0" w:space="0" w:color="auto"/>
            <w:left w:val="none" w:sz="0" w:space="0" w:color="auto"/>
            <w:bottom w:val="none" w:sz="0" w:space="0" w:color="auto"/>
            <w:right w:val="none" w:sz="0" w:space="0" w:color="auto"/>
          </w:divBdr>
        </w:div>
      </w:divsChild>
    </w:div>
    <w:div w:id="1056318030">
      <w:bodyDiv w:val="1"/>
      <w:marLeft w:val="0"/>
      <w:marRight w:val="0"/>
      <w:marTop w:val="0"/>
      <w:marBottom w:val="0"/>
      <w:divBdr>
        <w:top w:val="none" w:sz="0" w:space="0" w:color="auto"/>
        <w:left w:val="none" w:sz="0" w:space="0" w:color="auto"/>
        <w:bottom w:val="none" w:sz="0" w:space="0" w:color="auto"/>
        <w:right w:val="none" w:sz="0" w:space="0" w:color="auto"/>
      </w:divBdr>
      <w:divsChild>
        <w:div w:id="1421870742">
          <w:marLeft w:val="547"/>
          <w:marRight w:val="0"/>
          <w:marTop w:val="154"/>
          <w:marBottom w:val="0"/>
          <w:divBdr>
            <w:top w:val="none" w:sz="0" w:space="0" w:color="auto"/>
            <w:left w:val="none" w:sz="0" w:space="0" w:color="auto"/>
            <w:bottom w:val="none" w:sz="0" w:space="0" w:color="auto"/>
            <w:right w:val="none" w:sz="0" w:space="0" w:color="auto"/>
          </w:divBdr>
        </w:div>
      </w:divsChild>
    </w:div>
    <w:div w:id="1154834409">
      <w:bodyDiv w:val="1"/>
      <w:marLeft w:val="0"/>
      <w:marRight w:val="0"/>
      <w:marTop w:val="0"/>
      <w:marBottom w:val="0"/>
      <w:divBdr>
        <w:top w:val="none" w:sz="0" w:space="0" w:color="auto"/>
        <w:left w:val="none" w:sz="0" w:space="0" w:color="auto"/>
        <w:bottom w:val="none" w:sz="0" w:space="0" w:color="auto"/>
        <w:right w:val="none" w:sz="0" w:space="0" w:color="auto"/>
      </w:divBdr>
    </w:div>
    <w:div w:id="1197548510">
      <w:bodyDiv w:val="1"/>
      <w:marLeft w:val="0"/>
      <w:marRight w:val="0"/>
      <w:marTop w:val="0"/>
      <w:marBottom w:val="0"/>
      <w:divBdr>
        <w:top w:val="none" w:sz="0" w:space="0" w:color="auto"/>
        <w:left w:val="none" w:sz="0" w:space="0" w:color="auto"/>
        <w:bottom w:val="none" w:sz="0" w:space="0" w:color="auto"/>
        <w:right w:val="none" w:sz="0" w:space="0" w:color="auto"/>
      </w:divBdr>
    </w:div>
    <w:div w:id="1219704332">
      <w:bodyDiv w:val="1"/>
      <w:marLeft w:val="0"/>
      <w:marRight w:val="0"/>
      <w:marTop w:val="0"/>
      <w:marBottom w:val="0"/>
      <w:divBdr>
        <w:top w:val="none" w:sz="0" w:space="0" w:color="auto"/>
        <w:left w:val="none" w:sz="0" w:space="0" w:color="auto"/>
        <w:bottom w:val="none" w:sz="0" w:space="0" w:color="auto"/>
        <w:right w:val="none" w:sz="0" w:space="0" w:color="auto"/>
      </w:divBdr>
      <w:divsChild>
        <w:div w:id="1156264643">
          <w:marLeft w:val="331"/>
          <w:marRight w:val="0"/>
          <w:marTop w:val="67"/>
          <w:marBottom w:val="0"/>
          <w:divBdr>
            <w:top w:val="none" w:sz="0" w:space="0" w:color="auto"/>
            <w:left w:val="none" w:sz="0" w:space="0" w:color="auto"/>
            <w:bottom w:val="none" w:sz="0" w:space="0" w:color="auto"/>
            <w:right w:val="none" w:sz="0" w:space="0" w:color="auto"/>
          </w:divBdr>
        </w:div>
        <w:div w:id="923300611">
          <w:marLeft w:val="547"/>
          <w:marRight w:val="0"/>
          <w:marTop w:val="67"/>
          <w:marBottom w:val="0"/>
          <w:divBdr>
            <w:top w:val="none" w:sz="0" w:space="0" w:color="auto"/>
            <w:left w:val="none" w:sz="0" w:space="0" w:color="auto"/>
            <w:bottom w:val="none" w:sz="0" w:space="0" w:color="auto"/>
            <w:right w:val="none" w:sz="0" w:space="0" w:color="auto"/>
          </w:divBdr>
        </w:div>
        <w:div w:id="662397180">
          <w:marLeft w:val="547"/>
          <w:marRight w:val="0"/>
          <w:marTop w:val="67"/>
          <w:marBottom w:val="0"/>
          <w:divBdr>
            <w:top w:val="none" w:sz="0" w:space="0" w:color="auto"/>
            <w:left w:val="none" w:sz="0" w:space="0" w:color="auto"/>
            <w:bottom w:val="none" w:sz="0" w:space="0" w:color="auto"/>
            <w:right w:val="none" w:sz="0" w:space="0" w:color="auto"/>
          </w:divBdr>
        </w:div>
      </w:divsChild>
    </w:div>
    <w:div w:id="1321811320">
      <w:bodyDiv w:val="1"/>
      <w:marLeft w:val="0"/>
      <w:marRight w:val="0"/>
      <w:marTop w:val="0"/>
      <w:marBottom w:val="0"/>
      <w:divBdr>
        <w:top w:val="none" w:sz="0" w:space="0" w:color="auto"/>
        <w:left w:val="none" w:sz="0" w:space="0" w:color="auto"/>
        <w:bottom w:val="none" w:sz="0" w:space="0" w:color="auto"/>
        <w:right w:val="none" w:sz="0" w:space="0" w:color="auto"/>
      </w:divBdr>
      <w:divsChild>
        <w:div w:id="1255436394">
          <w:marLeft w:val="547"/>
          <w:marRight w:val="0"/>
          <w:marTop w:val="154"/>
          <w:marBottom w:val="0"/>
          <w:divBdr>
            <w:top w:val="none" w:sz="0" w:space="0" w:color="auto"/>
            <w:left w:val="none" w:sz="0" w:space="0" w:color="auto"/>
            <w:bottom w:val="none" w:sz="0" w:space="0" w:color="auto"/>
            <w:right w:val="none" w:sz="0" w:space="0" w:color="auto"/>
          </w:divBdr>
        </w:div>
      </w:divsChild>
    </w:div>
    <w:div w:id="1345133592">
      <w:bodyDiv w:val="1"/>
      <w:marLeft w:val="0"/>
      <w:marRight w:val="0"/>
      <w:marTop w:val="0"/>
      <w:marBottom w:val="0"/>
      <w:divBdr>
        <w:top w:val="none" w:sz="0" w:space="0" w:color="auto"/>
        <w:left w:val="none" w:sz="0" w:space="0" w:color="auto"/>
        <w:bottom w:val="none" w:sz="0" w:space="0" w:color="auto"/>
        <w:right w:val="none" w:sz="0" w:space="0" w:color="auto"/>
      </w:divBdr>
      <w:divsChild>
        <w:div w:id="891884627">
          <w:marLeft w:val="547"/>
          <w:marRight w:val="0"/>
          <w:marTop w:val="154"/>
          <w:marBottom w:val="0"/>
          <w:divBdr>
            <w:top w:val="none" w:sz="0" w:space="0" w:color="auto"/>
            <w:left w:val="none" w:sz="0" w:space="0" w:color="auto"/>
            <w:bottom w:val="none" w:sz="0" w:space="0" w:color="auto"/>
            <w:right w:val="none" w:sz="0" w:space="0" w:color="auto"/>
          </w:divBdr>
        </w:div>
        <w:div w:id="835649868">
          <w:marLeft w:val="547"/>
          <w:marRight w:val="0"/>
          <w:marTop w:val="154"/>
          <w:marBottom w:val="0"/>
          <w:divBdr>
            <w:top w:val="none" w:sz="0" w:space="0" w:color="auto"/>
            <w:left w:val="none" w:sz="0" w:space="0" w:color="auto"/>
            <w:bottom w:val="none" w:sz="0" w:space="0" w:color="auto"/>
            <w:right w:val="none" w:sz="0" w:space="0" w:color="auto"/>
          </w:divBdr>
        </w:div>
      </w:divsChild>
    </w:div>
    <w:div w:id="1350911638">
      <w:bodyDiv w:val="1"/>
      <w:marLeft w:val="0"/>
      <w:marRight w:val="0"/>
      <w:marTop w:val="0"/>
      <w:marBottom w:val="0"/>
      <w:divBdr>
        <w:top w:val="none" w:sz="0" w:space="0" w:color="auto"/>
        <w:left w:val="none" w:sz="0" w:space="0" w:color="auto"/>
        <w:bottom w:val="none" w:sz="0" w:space="0" w:color="auto"/>
        <w:right w:val="none" w:sz="0" w:space="0" w:color="auto"/>
      </w:divBdr>
    </w:div>
    <w:div w:id="1351251925">
      <w:bodyDiv w:val="1"/>
      <w:marLeft w:val="0"/>
      <w:marRight w:val="0"/>
      <w:marTop w:val="0"/>
      <w:marBottom w:val="0"/>
      <w:divBdr>
        <w:top w:val="none" w:sz="0" w:space="0" w:color="auto"/>
        <w:left w:val="none" w:sz="0" w:space="0" w:color="auto"/>
        <w:bottom w:val="none" w:sz="0" w:space="0" w:color="auto"/>
        <w:right w:val="none" w:sz="0" w:space="0" w:color="auto"/>
      </w:divBdr>
    </w:div>
    <w:div w:id="1405759774">
      <w:bodyDiv w:val="1"/>
      <w:marLeft w:val="0"/>
      <w:marRight w:val="0"/>
      <w:marTop w:val="0"/>
      <w:marBottom w:val="0"/>
      <w:divBdr>
        <w:top w:val="none" w:sz="0" w:space="0" w:color="auto"/>
        <w:left w:val="none" w:sz="0" w:space="0" w:color="auto"/>
        <w:bottom w:val="none" w:sz="0" w:space="0" w:color="auto"/>
        <w:right w:val="none" w:sz="0" w:space="0" w:color="auto"/>
      </w:divBdr>
      <w:divsChild>
        <w:div w:id="358700453">
          <w:marLeft w:val="547"/>
          <w:marRight w:val="0"/>
          <w:marTop w:val="96"/>
          <w:marBottom w:val="0"/>
          <w:divBdr>
            <w:top w:val="none" w:sz="0" w:space="0" w:color="auto"/>
            <w:left w:val="none" w:sz="0" w:space="0" w:color="auto"/>
            <w:bottom w:val="none" w:sz="0" w:space="0" w:color="auto"/>
            <w:right w:val="none" w:sz="0" w:space="0" w:color="auto"/>
          </w:divBdr>
        </w:div>
        <w:div w:id="1052123103">
          <w:marLeft w:val="547"/>
          <w:marRight w:val="0"/>
          <w:marTop w:val="96"/>
          <w:marBottom w:val="0"/>
          <w:divBdr>
            <w:top w:val="none" w:sz="0" w:space="0" w:color="auto"/>
            <w:left w:val="none" w:sz="0" w:space="0" w:color="auto"/>
            <w:bottom w:val="none" w:sz="0" w:space="0" w:color="auto"/>
            <w:right w:val="none" w:sz="0" w:space="0" w:color="auto"/>
          </w:divBdr>
        </w:div>
        <w:div w:id="752898552">
          <w:marLeft w:val="1166"/>
          <w:marRight w:val="0"/>
          <w:marTop w:val="86"/>
          <w:marBottom w:val="0"/>
          <w:divBdr>
            <w:top w:val="none" w:sz="0" w:space="0" w:color="auto"/>
            <w:left w:val="none" w:sz="0" w:space="0" w:color="auto"/>
            <w:bottom w:val="none" w:sz="0" w:space="0" w:color="auto"/>
            <w:right w:val="none" w:sz="0" w:space="0" w:color="auto"/>
          </w:divBdr>
        </w:div>
        <w:div w:id="777532363">
          <w:marLeft w:val="1166"/>
          <w:marRight w:val="0"/>
          <w:marTop w:val="86"/>
          <w:marBottom w:val="0"/>
          <w:divBdr>
            <w:top w:val="none" w:sz="0" w:space="0" w:color="auto"/>
            <w:left w:val="none" w:sz="0" w:space="0" w:color="auto"/>
            <w:bottom w:val="none" w:sz="0" w:space="0" w:color="auto"/>
            <w:right w:val="none" w:sz="0" w:space="0" w:color="auto"/>
          </w:divBdr>
        </w:div>
        <w:div w:id="132989618">
          <w:marLeft w:val="547"/>
          <w:marRight w:val="0"/>
          <w:marTop w:val="96"/>
          <w:marBottom w:val="0"/>
          <w:divBdr>
            <w:top w:val="none" w:sz="0" w:space="0" w:color="auto"/>
            <w:left w:val="none" w:sz="0" w:space="0" w:color="auto"/>
            <w:bottom w:val="none" w:sz="0" w:space="0" w:color="auto"/>
            <w:right w:val="none" w:sz="0" w:space="0" w:color="auto"/>
          </w:divBdr>
        </w:div>
        <w:div w:id="815730148">
          <w:marLeft w:val="547"/>
          <w:marRight w:val="0"/>
          <w:marTop w:val="96"/>
          <w:marBottom w:val="0"/>
          <w:divBdr>
            <w:top w:val="none" w:sz="0" w:space="0" w:color="auto"/>
            <w:left w:val="none" w:sz="0" w:space="0" w:color="auto"/>
            <w:bottom w:val="none" w:sz="0" w:space="0" w:color="auto"/>
            <w:right w:val="none" w:sz="0" w:space="0" w:color="auto"/>
          </w:divBdr>
        </w:div>
        <w:div w:id="29649886">
          <w:marLeft w:val="547"/>
          <w:marRight w:val="0"/>
          <w:marTop w:val="96"/>
          <w:marBottom w:val="0"/>
          <w:divBdr>
            <w:top w:val="none" w:sz="0" w:space="0" w:color="auto"/>
            <w:left w:val="none" w:sz="0" w:space="0" w:color="auto"/>
            <w:bottom w:val="none" w:sz="0" w:space="0" w:color="auto"/>
            <w:right w:val="none" w:sz="0" w:space="0" w:color="auto"/>
          </w:divBdr>
        </w:div>
      </w:divsChild>
    </w:div>
    <w:div w:id="1471485354">
      <w:bodyDiv w:val="1"/>
      <w:marLeft w:val="0"/>
      <w:marRight w:val="0"/>
      <w:marTop w:val="0"/>
      <w:marBottom w:val="0"/>
      <w:divBdr>
        <w:top w:val="none" w:sz="0" w:space="0" w:color="auto"/>
        <w:left w:val="none" w:sz="0" w:space="0" w:color="auto"/>
        <w:bottom w:val="none" w:sz="0" w:space="0" w:color="auto"/>
        <w:right w:val="none" w:sz="0" w:space="0" w:color="auto"/>
      </w:divBdr>
      <w:divsChild>
        <w:div w:id="388892571">
          <w:marLeft w:val="547"/>
          <w:marRight w:val="0"/>
          <w:marTop w:val="154"/>
          <w:marBottom w:val="0"/>
          <w:divBdr>
            <w:top w:val="none" w:sz="0" w:space="0" w:color="auto"/>
            <w:left w:val="none" w:sz="0" w:space="0" w:color="auto"/>
            <w:bottom w:val="none" w:sz="0" w:space="0" w:color="auto"/>
            <w:right w:val="none" w:sz="0" w:space="0" w:color="auto"/>
          </w:divBdr>
        </w:div>
        <w:div w:id="1615751009">
          <w:marLeft w:val="1526"/>
          <w:marRight w:val="0"/>
          <w:marTop w:val="134"/>
          <w:marBottom w:val="0"/>
          <w:divBdr>
            <w:top w:val="none" w:sz="0" w:space="0" w:color="auto"/>
            <w:left w:val="none" w:sz="0" w:space="0" w:color="auto"/>
            <w:bottom w:val="none" w:sz="0" w:space="0" w:color="auto"/>
            <w:right w:val="none" w:sz="0" w:space="0" w:color="auto"/>
          </w:divBdr>
        </w:div>
        <w:div w:id="628245549">
          <w:marLeft w:val="1526"/>
          <w:marRight w:val="0"/>
          <w:marTop w:val="134"/>
          <w:marBottom w:val="0"/>
          <w:divBdr>
            <w:top w:val="none" w:sz="0" w:space="0" w:color="auto"/>
            <w:left w:val="none" w:sz="0" w:space="0" w:color="auto"/>
            <w:bottom w:val="none" w:sz="0" w:space="0" w:color="auto"/>
            <w:right w:val="none" w:sz="0" w:space="0" w:color="auto"/>
          </w:divBdr>
        </w:div>
        <w:div w:id="518081597">
          <w:marLeft w:val="547"/>
          <w:marRight w:val="0"/>
          <w:marTop w:val="154"/>
          <w:marBottom w:val="0"/>
          <w:divBdr>
            <w:top w:val="none" w:sz="0" w:space="0" w:color="auto"/>
            <w:left w:val="none" w:sz="0" w:space="0" w:color="auto"/>
            <w:bottom w:val="none" w:sz="0" w:space="0" w:color="auto"/>
            <w:right w:val="none" w:sz="0" w:space="0" w:color="auto"/>
          </w:divBdr>
        </w:div>
      </w:divsChild>
    </w:div>
    <w:div w:id="1484080123">
      <w:bodyDiv w:val="1"/>
      <w:marLeft w:val="0"/>
      <w:marRight w:val="0"/>
      <w:marTop w:val="0"/>
      <w:marBottom w:val="0"/>
      <w:divBdr>
        <w:top w:val="none" w:sz="0" w:space="0" w:color="auto"/>
        <w:left w:val="none" w:sz="0" w:space="0" w:color="auto"/>
        <w:bottom w:val="none" w:sz="0" w:space="0" w:color="auto"/>
        <w:right w:val="none" w:sz="0" w:space="0" w:color="auto"/>
      </w:divBdr>
    </w:div>
    <w:div w:id="1616908566">
      <w:bodyDiv w:val="1"/>
      <w:marLeft w:val="0"/>
      <w:marRight w:val="0"/>
      <w:marTop w:val="0"/>
      <w:marBottom w:val="0"/>
      <w:divBdr>
        <w:top w:val="none" w:sz="0" w:space="0" w:color="auto"/>
        <w:left w:val="none" w:sz="0" w:space="0" w:color="auto"/>
        <w:bottom w:val="none" w:sz="0" w:space="0" w:color="auto"/>
        <w:right w:val="none" w:sz="0" w:space="0" w:color="auto"/>
      </w:divBdr>
      <w:divsChild>
        <w:div w:id="360209050">
          <w:marLeft w:val="547"/>
          <w:marRight w:val="0"/>
          <w:marTop w:val="154"/>
          <w:marBottom w:val="0"/>
          <w:divBdr>
            <w:top w:val="none" w:sz="0" w:space="0" w:color="auto"/>
            <w:left w:val="none" w:sz="0" w:space="0" w:color="auto"/>
            <w:bottom w:val="none" w:sz="0" w:space="0" w:color="auto"/>
            <w:right w:val="none" w:sz="0" w:space="0" w:color="auto"/>
          </w:divBdr>
        </w:div>
      </w:divsChild>
    </w:div>
    <w:div w:id="1653101089">
      <w:bodyDiv w:val="1"/>
      <w:marLeft w:val="0"/>
      <w:marRight w:val="0"/>
      <w:marTop w:val="0"/>
      <w:marBottom w:val="0"/>
      <w:divBdr>
        <w:top w:val="none" w:sz="0" w:space="0" w:color="auto"/>
        <w:left w:val="none" w:sz="0" w:space="0" w:color="auto"/>
        <w:bottom w:val="none" w:sz="0" w:space="0" w:color="auto"/>
        <w:right w:val="none" w:sz="0" w:space="0" w:color="auto"/>
      </w:divBdr>
      <w:divsChild>
        <w:div w:id="466052342">
          <w:marLeft w:val="547"/>
          <w:marRight w:val="0"/>
          <w:marTop w:val="154"/>
          <w:marBottom w:val="0"/>
          <w:divBdr>
            <w:top w:val="none" w:sz="0" w:space="0" w:color="auto"/>
            <w:left w:val="none" w:sz="0" w:space="0" w:color="auto"/>
            <w:bottom w:val="none" w:sz="0" w:space="0" w:color="auto"/>
            <w:right w:val="none" w:sz="0" w:space="0" w:color="auto"/>
          </w:divBdr>
        </w:div>
        <w:div w:id="1223325050">
          <w:marLeft w:val="547"/>
          <w:marRight w:val="0"/>
          <w:marTop w:val="154"/>
          <w:marBottom w:val="0"/>
          <w:divBdr>
            <w:top w:val="none" w:sz="0" w:space="0" w:color="auto"/>
            <w:left w:val="none" w:sz="0" w:space="0" w:color="auto"/>
            <w:bottom w:val="none" w:sz="0" w:space="0" w:color="auto"/>
            <w:right w:val="none" w:sz="0" w:space="0" w:color="auto"/>
          </w:divBdr>
        </w:div>
      </w:divsChild>
    </w:div>
    <w:div w:id="1805738182">
      <w:bodyDiv w:val="1"/>
      <w:marLeft w:val="0"/>
      <w:marRight w:val="0"/>
      <w:marTop w:val="0"/>
      <w:marBottom w:val="0"/>
      <w:divBdr>
        <w:top w:val="none" w:sz="0" w:space="0" w:color="auto"/>
        <w:left w:val="none" w:sz="0" w:space="0" w:color="auto"/>
        <w:bottom w:val="none" w:sz="0" w:space="0" w:color="auto"/>
        <w:right w:val="none" w:sz="0" w:space="0" w:color="auto"/>
      </w:divBdr>
      <w:divsChild>
        <w:div w:id="1616016146">
          <w:marLeft w:val="547"/>
          <w:marRight w:val="0"/>
          <w:marTop w:val="154"/>
          <w:marBottom w:val="0"/>
          <w:divBdr>
            <w:top w:val="none" w:sz="0" w:space="0" w:color="auto"/>
            <w:left w:val="none" w:sz="0" w:space="0" w:color="auto"/>
            <w:bottom w:val="none" w:sz="0" w:space="0" w:color="auto"/>
            <w:right w:val="none" w:sz="0" w:space="0" w:color="auto"/>
          </w:divBdr>
        </w:div>
        <w:div w:id="753742510">
          <w:marLeft w:val="547"/>
          <w:marRight w:val="0"/>
          <w:marTop w:val="154"/>
          <w:marBottom w:val="0"/>
          <w:divBdr>
            <w:top w:val="none" w:sz="0" w:space="0" w:color="auto"/>
            <w:left w:val="none" w:sz="0" w:space="0" w:color="auto"/>
            <w:bottom w:val="none" w:sz="0" w:space="0" w:color="auto"/>
            <w:right w:val="none" w:sz="0" w:space="0" w:color="auto"/>
          </w:divBdr>
        </w:div>
        <w:div w:id="1145049386">
          <w:marLeft w:val="1440"/>
          <w:marRight w:val="0"/>
          <w:marTop w:val="134"/>
          <w:marBottom w:val="0"/>
          <w:divBdr>
            <w:top w:val="none" w:sz="0" w:space="0" w:color="auto"/>
            <w:left w:val="none" w:sz="0" w:space="0" w:color="auto"/>
            <w:bottom w:val="none" w:sz="0" w:space="0" w:color="auto"/>
            <w:right w:val="none" w:sz="0" w:space="0" w:color="auto"/>
          </w:divBdr>
        </w:div>
        <w:div w:id="55862468">
          <w:marLeft w:val="1440"/>
          <w:marRight w:val="0"/>
          <w:marTop w:val="134"/>
          <w:marBottom w:val="0"/>
          <w:divBdr>
            <w:top w:val="none" w:sz="0" w:space="0" w:color="auto"/>
            <w:left w:val="none" w:sz="0" w:space="0" w:color="auto"/>
            <w:bottom w:val="none" w:sz="0" w:space="0" w:color="auto"/>
            <w:right w:val="none" w:sz="0" w:space="0" w:color="auto"/>
          </w:divBdr>
        </w:div>
      </w:divsChild>
    </w:div>
    <w:div w:id="1937135281">
      <w:bodyDiv w:val="1"/>
      <w:marLeft w:val="0"/>
      <w:marRight w:val="0"/>
      <w:marTop w:val="0"/>
      <w:marBottom w:val="0"/>
      <w:divBdr>
        <w:top w:val="none" w:sz="0" w:space="0" w:color="auto"/>
        <w:left w:val="none" w:sz="0" w:space="0" w:color="auto"/>
        <w:bottom w:val="none" w:sz="0" w:space="0" w:color="auto"/>
        <w:right w:val="none" w:sz="0" w:space="0" w:color="auto"/>
      </w:divBdr>
      <w:divsChild>
        <w:div w:id="1013604262">
          <w:marLeft w:val="806"/>
          <w:marRight w:val="0"/>
          <w:marTop w:val="144"/>
          <w:marBottom w:val="0"/>
          <w:divBdr>
            <w:top w:val="none" w:sz="0" w:space="0" w:color="auto"/>
            <w:left w:val="none" w:sz="0" w:space="0" w:color="auto"/>
            <w:bottom w:val="none" w:sz="0" w:space="0" w:color="auto"/>
            <w:right w:val="none" w:sz="0" w:space="0" w:color="auto"/>
          </w:divBdr>
        </w:div>
        <w:div w:id="429737415">
          <w:marLeft w:val="806"/>
          <w:marRight w:val="0"/>
          <w:marTop w:val="144"/>
          <w:marBottom w:val="0"/>
          <w:divBdr>
            <w:top w:val="none" w:sz="0" w:space="0" w:color="auto"/>
            <w:left w:val="none" w:sz="0" w:space="0" w:color="auto"/>
            <w:bottom w:val="none" w:sz="0" w:space="0" w:color="auto"/>
            <w:right w:val="none" w:sz="0" w:space="0" w:color="auto"/>
          </w:divBdr>
        </w:div>
        <w:div w:id="24716222">
          <w:marLeft w:val="806"/>
          <w:marRight w:val="0"/>
          <w:marTop w:val="144"/>
          <w:marBottom w:val="0"/>
          <w:divBdr>
            <w:top w:val="none" w:sz="0" w:space="0" w:color="auto"/>
            <w:left w:val="none" w:sz="0" w:space="0" w:color="auto"/>
            <w:bottom w:val="none" w:sz="0" w:space="0" w:color="auto"/>
            <w:right w:val="none" w:sz="0" w:space="0" w:color="auto"/>
          </w:divBdr>
        </w:div>
        <w:div w:id="255090882">
          <w:marLeft w:val="547"/>
          <w:marRight w:val="0"/>
          <w:marTop w:val="144"/>
          <w:marBottom w:val="0"/>
          <w:divBdr>
            <w:top w:val="none" w:sz="0" w:space="0" w:color="auto"/>
            <w:left w:val="none" w:sz="0" w:space="0" w:color="auto"/>
            <w:bottom w:val="none" w:sz="0" w:space="0" w:color="auto"/>
            <w:right w:val="none" w:sz="0" w:space="0" w:color="auto"/>
          </w:divBdr>
        </w:div>
        <w:div w:id="232277496">
          <w:marLeft w:val="1166"/>
          <w:marRight w:val="0"/>
          <w:marTop w:val="125"/>
          <w:marBottom w:val="0"/>
          <w:divBdr>
            <w:top w:val="none" w:sz="0" w:space="0" w:color="auto"/>
            <w:left w:val="none" w:sz="0" w:space="0" w:color="auto"/>
            <w:bottom w:val="none" w:sz="0" w:space="0" w:color="auto"/>
            <w:right w:val="none" w:sz="0" w:space="0" w:color="auto"/>
          </w:divBdr>
        </w:div>
        <w:div w:id="1240747928">
          <w:marLeft w:val="1166"/>
          <w:marRight w:val="0"/>
          <w:marTop w:val="125"/>
          <w:marBottom w:val="0"/>
          <w:divBdr>
            <w:top w:val="none" w:sz="0" w:space="0" w:color="auto"/>
            <w:left w:val="none" w:sz="0" w:space="0" w:color="auto"/>
            <w:bottom w:val="none" w:sz="0" w:space="0" w:color="auto"/>
            <w:right w:val="none" w:sz="0" w:space="0" w:color="auto"/>
          </w:divBdr>
        </w:div>
        <w:div w:id="713307550">
          <w:marLeft w:val="1166"/>
          <w:marRight w:val="0"/>
          <w:marTop w:val="125"/>
          <w:marBottom w:val="0"/>
          <w:divBdr>
            <w:top w:val="none" w:sz="0" w:space="0" w:color="auto"/>
            <w:left w:val="none" w:sz="0" w:space="0" w:color="auto"/>
            <w:bottom w:val="none" w:sz="0" w:space="0" w:color="auto"/>
            <w:right w:val="none" w:sz="0" w:space="0" w:color="auto"/>
          </w:divBdr>
        </w:div>
      </w:divsChild>
    </w:div>
    <w:div w:id="1962573305">
      <w:bodyDiv w:val="1"/>
      <w:marLeft w:val="0"/>
      <w:marRight w:val="0"/>
      <w:marTop w:val="0"/>
      <w:marBottom w:val="0"/>
      <w:divBdr>
        <w:top w:val="none" w:sz="0" w:space="0" w:color="auto"/>
        <w:left w:val="none" w:sz="0" w:space="0" w:color="auto"/>
        <w:bottom w:val="none" w:sz="0" w:space="0" w:color="auto"/>
        <w:right w:val="none" w:sz="0" w:space="0" w:color="auto"/>
      </w:divBdr>
      <w:divsChild>
        <w:div w:id="926841462">
          <w:marLeft w:val="1440"/>
          <w:marRight w:val="0"/>
          <w:marTop w:val="86"/>
          <w:marBottom w:val="0"/>
          <w:divBdr>
            <w:top w:val="none" w:sz="0" w:space="0" w:color="auto"/>
            <w:left w:val="none" w:sz="0" w:space="0" w:color="auto"/>
            <w:bottom w:val="none" w:sz="0" w:space="0" w:color="auto"/>
            <w:right w:val="none" w:sz="0" w:space="0" w:color="auto"/>
          </w:divBdr>
        </w:div>
        <w:div w:id="1014528448">
          <w:marLeft w:val="1440"/>
          <w:marRight w:val="0"/>
          <w:marTop w:val="86"/>
          <w:marBottom w:val="0"/>
          <w:divBdr>
            <w:top w:val="none" w:sz="0" w:space="0" w:color="auto"/>
            <w:left w:val="none" w:sz="0" w:space="0" w:color="auto"/>
            <w:bottom w:val="none" w:sz="0" w:space="0" w:color="auto"/>
            <w:right w:val="none" w:sz="0" w:space="0" w:color="auto"/>
          </w:divBdr>
        </w:div>
        <w:div w:id="1828551858">
          <w:marLeft w:val="1440"/>
          <w:marRight w:val="0"/>
          <w:marTop w:val="86"/>
          <w:marBottom w:val="0"/>
          <w:divBdr>
            <w:top w:val="none" w:sz="0" w:space="0" w:color="auto"/>
            <w:left w:val="none" w:sz="0" w:space="0" w:color="auto"/>
            <w:bottom w:val="none" w:sz="0" w:space="0" w:color="auto"/>
            <w:right w:val="none" w:sz="0" w:space="0" w:color="auto"/>
          </w:divBdr>
        </w:div>
        <w:div w:id="1592468997">
          <w:marLeft w:val="1440"/>
          <w:marRight w:val="0"/>
          <w:marTop w:val="86"/>
          <w:marBottom w:val="0"/>
          <w:divBdr>
            <w:top w:val="none" w:sz="0" w:space="0" w:color="auto"/>
            <w:left w:val="none" w:sz="0" w:space="0" w:color="auto"/>
            <w:bottom w:val="none" w:sz="0" w:space="0" w:color="auto"/>
            <w:right w:val="none" w:sz="0" w:space="0" w:color="auto"/>
          </w:divBdr>
        </w:div>
        <w:div w:id="625820980">
          <w:marLeft w:val="1440"/>
          <w:marRight w:val="0"/>
          <w:marTop w:val="86"/>
          <w:marBottom w:val="0"/>
          <w:divBdr>
            <w:top w:val="none" w:sz="0" w:space="0" w:color="auto"/>
            <w:left w:val="none" w:sz="0" w:space="0" w:color="auto"/>
            <w:bottom w:val="none" w:sz="0" w:space="0" w:color="auto"/>
            <w:right w:val="none" w:sz="0" w:space="0" w:color="auto"/>
          </w:divBdr>
        </w:div>
      </w:divsChild>
    </w:div>
    <w:div w:id="2012678413">
      <w:bodyDiv w:val="1"/>
      <w:marLeft w:val="0"/>
      <w:marRight w:val="0"/>
      <w:marTop w:val="0"/>
      <w:marBottom w:val="0"/>
      <w:divBdr>
        <w:top w:val="none" w:sz="0" w:space="0" w:color="auto"/>
        <w:left w:val="none" w:sz="0" w:space="0" w:color="auto"/>
        <w:bottom w:val="none" w:sz="0" w:space="0" w:color="auto"/>
        <w:right w:val="none" w:sz="0" w:space="0" w:color="auto"/>
      </w:divBdr>
      <w:divsChild>
        <w:div w:id="900016804">
          <w:marLeft w:val="547"/>
          <w:marRight w:val="0"/>
          <w:marTop w:val="154"/>
          <w:marBottom w:val="0"/>
          <w:divBdr>
            <w:top w:val="none" w:sz="0" w:space="0" w:color="auto"/>
            <w:left w:val="none" w:sz="0" w:space="0" w:color="auto"/>
            <w:bottom w:val="none" w:sz="0" w:space="0" w:color="auto"/>
            <w:right w:val="none" w:sz="0" w:space="0" w:color="auto"/>
          </w:divBdr>
        </w:div>
        <w:div w:id="1701584147">
          <w:marLeft w:val="547"/>
          <w:marRight w:val="0"/>
          <w:marTop w:val="154"/>
          <w:marBottom w:val="0"/>
          <w:divBdr>
            <w:top w:val="none" w:sz="0" w:space="0" w:color="auto"/>
            <w:left w:val="none" w:sz="0" w:space="0" w:color="auto"/>
            <w:bottom w:val="none" w:sz="0" w:space="0" w:color="auto"/>
            <w:right w:val="none" w:sz="0" w:space="0" w:color="auto"/>
          </w:divBdr>
        </w:div>
        <w:div w:id="175729066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AA1DA9-C6BD-41DC-8648-7904E280E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6</Pages>
  <Words>1528</Words>
  <Characters>8714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lhawang</dc:creator>
  <cp:lastModifiedBy>Microsoft Office User</cp:lastModifiedBy>
  <cp:revision>85</cp:revision>
  <cp:lastPrinted>2016-07-29T03:13:00Z</cp:lastPrinted>
  <dcterms:created xsi:type="dcterms:W3CDTF">2019-01-10T10:52:00Z</dcterms:created>
  <dcterms:modified xsi:type="dcterms:W3CDTF">2020-11-22T16:27:00Z</dcterms:modified>
</cp:coreProperties>
</file>