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7FB77" w14:textId="1EED0232" w:rsidR="00C33736" w:rsidRPr="00324825" w:rsidRDefault="007C5B98" w:rsidP="0058371C">
      <w:pPr>
        <w:jc w:val="center"/>
        <w:rPr>
          <w:rFonts w:ascii="Bookman Old Style" w:hAnsi="Bookman Old Style"/>
          <w:b/>
          <w:bCs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>Chapter 5  Morphology Of Flowering Plants</w:t>
      </w:r>
    </w:p>
    <w:p w14:paraId="0579FE27" w14:textId="08300EA2" w:rsidR="007C5B98" w:rsidRPr="00324825" w:rsidRDefault="007C5B98" w:rsidP="007C5B98">
      <w:pPr>
        <w:rPr>
          <w:rFonts w:ascii="Bookman Old Style" w:hAnsi="Bookman Old Style"/>
          <w:i/>
          <w:iCs/>
          <w:sz w:val="22"/>
          <w:szCs w:val="22"/>
          <w:lang w:val="en-US"/>
        </w:rPr>
      </w:pPr>
      <w:r w:rsidRPr="00324825">
        <w:rPr>
          <w:rFonts w:ascii="Bookman Old Style" w:hAnsi="Bookman Old Style"/>
          <w:i/>
          <w:iCs/>
          <w:sz w:val="22"/>
          <w:szCs w:val="22"/>
          <w:lang w:val="en-US"/>
        </w:rPr>
        <w:t xml:space="preserve">Morphology is the branch of biology that deals with the </w:t>
      </w:r>
      <w:r w:rsidRPr="00324825">
        <w:rPr>
          <w:rFonts w:ascii="Bookman Old Style" w:hAnsi="Bookman Old Style"/>
          <w:b/>
          <w:bCs/>
          <w:i/>
          <w:iCs/>
          <w:sz w:val="22"/>
          <w:szCs w:val="22"/>
          <w:lang w:val="en-US"/>
        </w:rPr>
        <w:t xml:space="preserve">study of external features </w:t>
      </w:r>
      <w:r w:rsidRPr="00324825">
        <w:rPr>
          <w:rFonts w:ascii="Bookman Old Style" w:hAnsi="Bookman Old Style"/>
          <w:i/>
          <w:iCs/>
          <w:sz w:val="22"/>
          <w:szCs w:val="22"/>
          <w:lang w:val="en-US"/>
        </w:rPr>
        <w:t xml:space="preserve">like form, size, </w:t>
      </w:r>
      <w:proofErr w:type="spellStart"/>
      <w:r w:rsidRPr="00324825">
        <w:rPr>
          <w:rFonts w:ascii="Bookman Old Style" w:hAnsi="Bookman Old Style"/>
          <w:i/>
          <w:iCs/>
          <w:sz w:val="22"/>
          <w:szCs w:val="22"/>
          <w:lang w:val="en-US"/>
        </w:rPr>
        <w:t>colour</w:t>
      </w:r>
      <w:proofErr w:type="spellEnd"/>
      <w:r w:rsidRPr="00324825">
        <w:rPr>
          <w:rFonts w:ascii="Bookman Old Style" w:hAnsi="Bookman Old Style"/>
          <w:i/>
          <w:iCs/>
          <w:sz w:val="22"/>
          <w:szCs w:val="22"/>
          <w:lang w:val="en-US"/>
        </w:rPr>
        <w:t>, structure and relative position of various parts of organisms.</w:t>
      </w:r>
    </w:p>
    <w:p w14:paraId="36AE0D55" w14:textId="24AE2140" w:rsidR="007C5B98" w:rsidRPr="00324825" w:rsidRDefault="007C5B98" w:rsidP="007C5B98">
      <w:pPr>
        <w:rPr>
          <w:rFonts w:ascii="Bookman Old Style" w:hAnsi="Bookman Old Style"/>
          <w:sz w:val="22"/>
          <w:szCs w:val="22"/>
        </w:rPr>
      </w:pPr>
    </w:p>
    <w:p w14:paraId="37877C86" w14:textId="4A1901FE" w:rsidR="00D307EF" w:rsidRPr="00324825" w:rsidRDefault="007C5B98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Morphology is essential for </w:t>
      </w:r>
      <w:r w:rsidRPr="00324825">
        <w:rPr>
          <w:rFonts w:ascii="Bookman Old Style" w:hAnsi="Bookman Old Style"/>
          <w:b/>
          <w:bCs/>
          <w:sz w:val="22"/>
          <w:szCs w:val="22"/>
        </w:rPr>
        <w:t>recognition or identification of plants,</w:t>
      </w:r>
      <w:r w:rsidRPr="00324825">
        <w:rPr>
          <w:rFonts w:ascii="Bookman Old Style" w:hAnsi="Bookman Old Style"/>
          <w:sz w:val="22"/>
          <w:szCs w:val="22"/>
        </w:rPr>
        <w:t xml:space="preserve"> gives information about the range of variations found in a </w:t>
      </w:r>
      <w:r w:rsidRPr="00324825">
        <w:rPr>
          <w:rFonts w:ascii="Bookman Old Style" w:hAnsi="Bookman Old Style"/>
          <w:b/>
          <w:bCs/>
          <w:sz w:val="22"/>
          <w:szCs w:val="22"/>
        </w:rPr>
        <w:t xml:space="preserve">species, deficiency and toxicity symptoms </w:t>
      </w:r>
      <w:r w:rsidRPr="00324825">
        <w:rPr>
          <w:rFonts w:ascii="Bookman Old Style" w:hAnsi="Bookman Old Style"/>
          <w:sz w:val="22"/>
          <w:szCs w:val="22"/>
        </w:rPr>
        <w:t>in response to shortage or excess of minerals</w:t>
      </w:r>
      <w:r w:rsidR="00D307EF" w:rsidRPr="00324825">
        <w:rPr>
          <w:rFonts w:ascii="Bookman Old Style" w:hAnsi="Bookman Old Style"/>
          <w:sz w:val="22"/>
          <w:szCs w:val="22"/>
        </w:rPr>
        <w:t>.</w:t>
      </w:r>
    </w:p>
    <w:p w14:paraId="3C6E3DBF" w14:textId="77777777" w:rsidR="0058371C" w:rsidRPr="00324825" w:rsidRDefault="0058371C" w:rsidP="007C5B98">
      <w:pPr>
        <w:rPr>
          <w:rFonts w:ascii="Bookman Old Style" w:hAnsi="Bookman Old Style"/>
          <w:sz w:val="22"/>
          <w:szCs w:val="22"/>
        </w:rPr>
      </w:pPr>
    </w:p>
    <w:p w14:paraId="59F5D939" w14:textId="34C2D83F" w:rsidR="00EF6097" w:rsidRPr="00324825" w:rsidRDefault="00EF6097" w:rsidP="00EF6097">
      <w:p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>Root system:</w:t>
      </w:r>
      <w:r w:rsidRPr="00324825">
        <w:rPr>
          <w:rFonts w:ascii="Bookman Old Style" w:hAnsi="Bookman Old Style"/>
          <w:sz w:val="22"/>
          <w:szCs w:val="22"/>
        </w:rPr>
        <w:t xml:space="preserve"> The </w:t>
      </w:r>
      <w:r w:rsidRPr="00324825">
        <w:rPr>
          <w:rFonts w:ascii="Bookman Old Style" w:hAnsi="Bookman Old Style"/>
          <w:b/>
          <w:bCs/>
          <w:sz w:val="22"/>
          <w:szCs w:val="22"/>
        </w:rPr>
        <w:t>underground parts</w:t>
      </w:r>
      <w:r w:rsidRPr="00324825">
        <w:rPr>
          <w:rFonts w:ascii="Bookman Old Style" w:hAnsi="Bookman Old Style"/>
          <w:sz w:val="22"/>
          <w:szCs w:val="22"/>
        </w:rPr>
        <w:t xml:space="preserve"> of plant </w:t>
      </w:r>
    </w:p>
    <w:p w14:paraId="636E7624" w14:textId="2715A9FA" w:rsidR="00024CDB" w:rsidRPr="00324825" w:rsidRDefault="00EF6097" w:rsidP="00EF6097">
      <w:p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>Shoot system:</w:t>
      </w:r>
      <w:r w:rsidRPr="00324825">
        <w:rPr>
          <w:rFonts w:ascii="Bookman Old Style" w:hAnsi="Bookman Old Style"/>
          <w:sz w:val="22"/>
          <w:szCs w:val="22"/>
        </w:rPr>
        <w:t xml:space="preserve"> The </w:t>
      </w:r>
      <w:r w:rsidRPr="00324825">
        <w:rPr>
          <w:rFonts w:ascii="Bookman Old Style" w:hAnsi="Bookman Old Style"/>
          <w:b/>
          <w:bCs/>
          <w:sz w:val="22"/>
          <w:szCs w:val="22"/>
        </w:rPr>
        <w:t>portion above the ground</w:t>
      </w:r>
      <w:r w:rsidRPr="00324825">
        <w:rPr>
          <w:rFonts w:ascii="Bookman Old Style" w:hAnsi="Bookman Old Style"/>
          <w:sz w:val="22"/>
          <w:szCs w:val="22"/>
        </w:rPr>
        <w:t xml:space="preserve"> (like stem, branches, branchlets, leaves, flower and fruits.</w:t>
      </w:r>
    </w:p>
    <w:p w14:paraId="4F2DB16C" w14:textId="78A18247" w:rsidR="00024CDB" w:rsidRPr="00324825" w:rsidRDefault="00024CDB" w:rsidP="00EF6097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39944827" wp14:editId="599E9EBF">
            <wp:extent cx="6583680" cy="2108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10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8A3" w14:textId="6B189F84" w:rsidR="00024CDB" w:rsidRPr="00324825" w:rsidRDefault="00024CDB" w:rsidP="00EF6097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0A629A9C" wp14:editId="2E28B79C">
            <wp:extent cx="6642100" cy="37731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8A38" w14:textId="5891982B" w:rsidR="00024CDB" w:rsidRPr="00324825" w:rsidRDefault="00024CDB" w:rsidP="00EF6097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648784A8" wp14:editId="1546C857">
            <wp:extent cx="6642100" cy="19094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8FCE" w14:textId="5FE472F4" w:rsidR="00024CDB" w:rsidRPr="00324825" w:rsidRDefault="00024CDB" w:rsidP="00EF6097">
      <w:pPr>
        <w:rPr>
          <w:rFonts w:ascii="Bookman Old Style" w:hAnsi="Bookman Old Style"/>
          <w:sz w:val="22"/>
          <w:szCs w:val="22"/>
        </w:rPr>
      </w:pPr>
    </w:p>
    <w:p w14:paraId="5A1AEAEB" w14:textId="2DEEDD26" w:rsidR="00024CDB" w:rsidRPr="00324825" w:rsidRDefault="00E93628" w:rsidP="00EF6097">
      <w:pPr>
        <w:rPr>
          <w:rFonts w:ascii="Bookman Old Style" w:hAnsi="Bookman Old Style"/>
          <w:b/>
          <w:bCs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lastRenderedPageBreak/>
        <w:t>Functions of root</w:t>
      </w:r>
    </w:p>
    <w:p w14:paraId="50F927B1" w14:textId="77777777" w:rsidR="00E93628" w:rsidRPr="00324825" w:rsidRDefault="00E93628" w:rsidP="00E93628">
      <w:pPr>
        <w:numPr>
          <w:ilvl w:val="0"/>
          <w:numId w:val="2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 xml:space="preserve">Absorption of water and minerals </w:t>
      </w:r>
      <w:r w:rsidRPr="00324825">
        <w:rPr>
          <w:rFonts w:ascii="Bookman Old Style" w:hAnsi="Bookman Old Style"/>
          <w:sz w:val="22"/>
          <w:szCs w:val="22"/>
        </w:rPr>
        <w:t>from soil</w:t>
      </w:r>
    </w:p>
    <w:p w14:paraId="01748586" w14:textId="77777777" w:rsidR="00E93628" w:rsidRPr="00324825" w:rsidRDefault="00E93628" w:rsidP="00E93628">
      <w:pPr>
        <w:numPr>
          <w:ilvl w:val="0"/>
          <w:numId w:val="2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Providing proper </w:t>
      </w:r>
      <w:r w:rsidRPr="00324825">
        <w:rPr>
          <w:rFonts w:ascii="Bookman Old Style" w:hAnsi="Bookman Old Style"/>
          <w:b/>
          <w:bCs/>
          <w:sz w:val="22"/>
          <w:szCs w:val="22"/>
        </w:rPr>
        <w:t xml:space="preserve">anchorage to the plant parts </w:t>
      </w:r>
    </w:p>
    <w:p w14:paraId="6E331F72" w14:textId="77777777" w:rsidR="00E93628" w:rsidRPr="00324825" w:rsidRDefault="00E93628" w:rsidP="00E93628">
      <w:pPr>
        <w:numPr>
          <w:ilvl w:val="0"/>
          <w:numId w:val="2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 xml:space="preserve">Storing reserve food </w:t>
      </w:r>
      <w:r w:rsidRPr="00324825">
        <w:rPr>
          <w:rFonts w:ascii="Bookman Old Style" w:hAnsi="Bookman Old Style"/>
          <w:sz w:val="22"/>
          <w:szCs w:val="22"/>
        </w:rPr>
        <w:t>materials.</w:t>
      </w:r>
    </w:p>
    <w:p w14:paraId="3A4A5A57" w14:textId="77777777" w:rsidR="00E93628" w:rsidRPr="00324825" w:rsidRDefault="00E93628" w:rsidP="00E93628">
      <w:pPr>
        <w:numPr>
          <w:ilvl w:val="0"/>
          <w:numId w:val="2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Synthesis of growth regulators</w:t>
      </w:r>
    </w:p>
    <w:p w14:paraId="51789FA2" w14:textId="77777777" w:rsidR="00E93628" w:rsidRPr="00324825" w:rsidRDefault="00E93628" w:rsidP="00E93628">
      <w:pPr>
        <w:numPr>
          <w:ilvl w:val="0"/>
          <w:numId w:val="2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Pneumatophores in </w:t>
      </w:r>
      <w:proofErr w:type="spellStart"/>
      <w:r w:rsidRPr="00324825">
        <w:rPr>
          <w:rFonts w:ascii="Bookman Old Style" w:hAnsi="Bookman Old Style"/>
          <w:sz w:val="22"/>
          <w:szCs w:val="22"/>
        </w:rPr>
        <w:t>rhizophora</w:t>
      </w:r>
      <w:proofErr w:type="spellEnd"/>
      <w:r w:rsidRPr="00324825">
        <w:rPr>
          <w:rFonts w:ascii="Bookman Old Style" w:hAnsi="Bookman Old Style"/>
          <w:sz w:val="22"/>
          <w:szCs w:val="22"/>
        </w:rPr>
        <w:t xml:space="preserve"> </w:t>
      </w:r>
      <w:r w:rsidRPr="00324825">
        <w:rPr>
          <w:rFonts w:ascii="Bookman Old Style" w:hAnsi="Bookman Old Style"/>
          <w:b/>
          <w:bCs/>
          <w:sz w:val="22"/>
          <w:szCs w:val="22"/>
        </w:rPr>
        <w:t>helps in respiration</w:t>
      </w:r>
    </w:p>
    <w:p w14:paraId="3FA6C43C" w14:textId="252F496B" w:rsidR="00E93628" w:rsidRPr="00324825" w:rsidRDefault="00E93628" w:rsidP="00EF6097">
      <w:pPr>
        <w:rPr>
          <w:rFonts w:ascii="Bookman Old Style" w:hAnsi="Bookman Old Style"/>
          <w:sz w:val="22"/>
          <w:szCs w:val="22"/>
        </w:rPr>
      </w:pPr>
    </w:p>
    <w:p w14:paraId="222065B0" w14:textId="6255C1E3" w:rsidR="00E93628" w:rsidRPr="00324825" w:rsidRDefault="00E93628" w:rsidP="00EF6097">
      <w:pPr>
        <w:rPr>
          <w:rFonts w:ascii="Bookman Old Style" w:hAnsi="Bookman Old Style"/>
          <w:b/>
          <w:bCs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>Stem</w:t>
      </w:r>
    </w:p>
    <w:p w14:paraId="63EA4458" w14:textId="77777777" w:rsidR="00E93628" w:rsidRPr="00324825" w:rsidRDefault="00E93628" w:rsidP="00E93628">
      <w:pPr>
        <w:numPr>
          <w:ilvl w:val="0"/>
          <w:numId w:val="3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The </w:t>
      </w:r>
      <w:r w:rsidRPr="00324825">
        <w:rPr>
          <w:rFonts w:ascii="Bookman Old Style" w:hAnsi="Bookman Old Style"/>
          <w:b/>
          <w:bCs/>
          <w:sz w:val="22"/>
          <w:szCs w:val="22"/>
        </w:rPr>
        <w:t xml:space="preserve">ascending part of axis </w:t>
      </w:r>
    </w:p>
    <w:p w14:paraId="2D4CDF3A" w14:textId="77777777" w:rsidR="00E93628" w:rsidRPr="00324825" w:rsidRDefault="00E93628" w:rsidP="00E93628">
      <w:pPr>
        <w:numPr>
          <w:ilvl w:val="0"/>
          <w:numId w:val="3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Bears branches, nodes (region of stem where buds are born), internodes (portion between two nodes), leaves, buds, flowers and fruits. </w:t>
      </w:r>
    </w:p>
    <w:p w14:paraId="791C8630" w14:textId="77777777" w:rsidR="00E93628" w:rsidRPr="00324825" w:rsidRDefault="00E93628" w:rsidP="00E93628">
      <w:pPr>
        <w:numPr>
          <w:ilvl w:val="0"/>
          <w:numId w:val="3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Developed from Plumule of the embryo.</w:t>
      </w:r>
    </w:p>
    <w:p w14:paraId="5654E2A3" w14:textId="77777777" w:rsidR="00E93628" w:rsidRPr="00324825" w:rsidRDefault="00E93628" w:rsidP="00E93628">
      <w:pPr>
        <w:numPr>
          <w:ilvl w:val="0"/>
          <w:numId w:val="3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Stems are modified to perform different functions.</w:t>
      </w:r>
    </w:p>
    <w:p w14:paraId="0EFC0F3E" w14:textId="6DDC3CD7" w:rsidR="00E93628" w:rsidRPr="00324825" w:rsidRDefault="00E93628" w:rsidP="00EF6097">
      <w:pPr>
        <w:rPr>
          <w:rFonts w:ascii="Bookman Old Style" w:hAnsi="Bookman Old Style"/>
          <w:sz w:val="22"/>
          <w:szCs w:val="22"/>
        </w:rPr>
      </w:pPr>
    </w:p>
    <w:p w14:paraId="7B2E3028" w14:textId="77777777" w:rsidR="00E93628" w:rsidRPr="00324825" w:rsidRDefault="00E93628" w:rsidP="00E93628">
      <w:p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>Functions of Stem</w:t>
      </w:r>
    </w:p>
    <w:p w14:paraId="104E50CF" w14:textId="77777777" w:rsidR="00E93628" w:rsidRPr="00324825" w:rsidRDefault="00E93628" w:rsidP="00E93628">
      <w:pPr>
        <w:numPr>
          <w:ilvl w:val="0"/>
          <w:numId w:val="4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Spreading branches, bearing leaves, flowers and fruits</w:t>
      </w:r>
    </w:p>
    <w:p w14:paraId="277EC77A" w14:textId="77777777" w:rsidR="00E93628" w:rsidRPr="00324825" w:rsidRDefault="00E93628" w:rsidP="00E93628">
      <w:pPr>
        <w:numPr>
          <w:ilvl w:val="0"/>
          <w:numId w:val="4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Conducts water and minerals from root to leaves and product of photosynthesis.</w:t>
      </w:r>
    </w:p>
    <w:p w14:paraId="45B76897" w14:textId="77777777" w:rsidR="00E93628" w:rsidRPr="00324825" w:rsidRDefault="00E93628" w:rsidP="00E93628">
      <w:pPr>
        <w:numPr>
          <w:ilvl w:val="0"/>
          <w:numId w:val="4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 Some stem perform special functions like storage of food, support, protection and vegetative propagation.</w:t>
      </w:r>
    </w:p>
    <w:p w14:paraId="3516E85C" w14:textId="1F25062D" w:rsidR="00E93628" w:rsidRPr="00324825" w:rsidRDefault="00E93628" w:rsidP="00EF6097">
      <w:pPr>
        <w:rPr>
          <w:rFonts w:ascii="Bookman Old Style" w:hAnsi="Bookman Old Style"/>
          <w:sz w:val="22"/>
          <w:szCs w:val="22"/>
        </w:rPr>
      </w:pPr>
    </w:p>
    <w:p w14:paraId="6A6ABF5E" w14:textId="0D006C4F" w:rsidR="00E93628" w:rsidRPr="00324825" w:rsidRDefault="00E93628" w:rsidP="00EF6097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1F3E4701" wp14:editId="2EC17295">
            <wp:extent cx="6642100" cy="23831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6FE6" w14:textId="6B6E5F7C" w:rsidR="00E93628" w:rsidRPr="00324825" w:rsidRDefault="00E93628" w:rsidP="00EF6097">
      <w:pPr>
        <w:rPr>
          <w:rFonts w:ascii="Bookman Old Style" w:hAnsi="Bookman Old Style"/>
          <w:i/>
          <w:iCs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 xml:space="preserve">The Leaf </w:t>
      </w:r>
      <w:r w:rsidRPr="00324825">
        <w:rPr>
          <w:rFonts w:ascii="Bookman Old Style" w:hAnsi="Bookman Old Style"/>
          <w:i/>
          <w:iCs/>
          <w:sz w:val="22"/>
          <w:szCs w:val="22"/>
        </w:rPr>
        <w:t>(Most important vegetative organ for photosynthesis)</w:t>
      </w:r>
    </w:p>
    <w:p w14:paraId="209BD070" w14:textId="04521196" w:rsidR="00E93628" w:rsidRPr="00324825" w:rsidRDefault="00324825" w:rsidP="00E93628">
      <w:pPr>
        <w:numPr>
          <w:ilvl w:val="0"/>
          <w:numId w:val="5"/>
        </w:num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anchor distT="0" distB="0" distL="114300" distR="114300" simplePos="0" relativeHeight="251658240" behindDoc="1" locked="0" layoutInCell="1" allowOverlap="1" wp14:anchorId="6867E7F5" wp14:editId="22548BB6">
            <wp:simplePos x="0" y="0"/>
            <wp:positionH relativeFrom="column">
              <wp:posOffset>3617582</wp:posOffset>
            </wp:positionH>
            <wp:positionV relativeFrom="paragraph">
              <wp:posOffset>18996</wp:posOffset>
            </wp:positionV>
            <wp:extent cx="3482502" cy="2164821"/>
            <wp:effectExtent l="0" t="0" r="0" b="0"/>
            <wp:wrapTight wrapText="bothSides">
              <wp:wrapPolygon edited="0">
                <wp:start x="13786" y="253"/>
                <wp:lineTo x="6066" y="887"/>
                <wp:lineTo x="5120" y="1014"/>
                <wp:lineTo x="5120" y="2534"/>
                <wp:lineTo x="4726" y="4562"/>
                <wp:lineTo x="2284" y="4562"/>
                <wp:lineTo x="1575" y="5069"/>
                <wp:lineTo x="1969" y="8617"/>
                <wp:lineTo x="473" y="9758"/>
                <wp:lineTo x="236" y="10138"/>
                <wp:lineTo x="236" y="10771"/>
                <wp:lineTo x="1969" y="12672"/>
                <wp:lineTo x="1733" y="20022"/>
                <wp:lineTo x="5593" y="20529"/>
                <wp:lineTo x="13864" y="20783"/>
                <wp:lineTo x="17252" y="20783"/>
                <wp:lineTo x="18433" y="19642"/>
                <wp:lineTo x="18433" y="19135"/>
                <wp:lineTo x="17094" y="18755"/>
                <wp:lineTo x="17252" y="18121"/>
                <wp:lineTo x="14258" y="17741"/>
                <wp:lineTo x="4726" y="16727"/>
                <wp:lineTo x="16306" y="16601"/>
                <wp:lineTo x="16306" y="15334"/>
                <wp:lineTo x="5199" y="14700"/>
                <wp:lineTo x="16306" y="14446"/>
                <wp:lineTo x="16385" y="13559"/>
                <wp:lineTo x="8902" y="12672"/>
                <wp:lineTo x="16385" y="11912"/>
                <wp:lineTo x="16464" y="11025"/>
                <wp:lineTo x="21190" y="10391"/>
                <wp:lineTo x="21190" y="9631"/>
                <wp:lineTo x="12131" y="8617"/>
                <wp:lineTo x="21190" y="8617"/>
                <wp:lineTo x="21269" y="6970"/>
                <wp:lineTo x="15755" y="6590"/>
                <wp:lineTo x="16543" y="4942"/>
                <wp:lineTo x="16700" y="3041"/>
                <wp:lineTo x="14179" y="2534"/>
                <wp:lineTo x="13313" y="2534"/>
                <wp:lineTo x="19851" y="1647"/>
                <wp:lineTo x="19694" y="253"/>
                <wp:lineTo x="13786" y="253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612"/>
                    <a:stretch/>
                  </pic:blipFill>
                  <pic:spPr bwMode="auto">
                    <a:xfrm>
                      <a:off x="0" y="0"/>
                      <a:ext cx="3482502" cy="2164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628" w:rsidRPr="00324825">
        <w:rPr>
          <w:rFonts w:ascii="Bookman Old Style" w:hAnsi="Bookman Old Style"/>
          <w:sz w:val="22"/>
          <w:szCs w:val="22"/>
        </w:rPr>
        <w:t xml:space="preserve">Leaf is a </w:t>
      </w:r>
      <w:r w:rsidR="00E93628" w:rsidRPr="00324825">
        <w:rPr>
          <w:rFonts w:ascii="Bookman Old Style" w:hAnsi="Bookman Old Style"/>
          <w:b/>
          <w:bCs/>
          <w:sz w:val="22"/>
          <w:szCs w:val="22"/>
        </w:rPr>
        <w:t>green, dissimilar exogenous lateral flattened outgrowth</w:t>
      </w:r>
      <w:r w:rsidR="00E93628" w:rsidRPr="00324825">
        <w:rPr>
          <w:rFonts w:ascii="Bookman Old Style" w:hAnsi="Bookman Old Style"/>
          <w:sz w:val="22"/>
          <w:szCs w:val="22"/>
        </w:rPr>
        <w:t xml:space="preserve"> which is borne on the node of a stem or its branches is specialized to perform photosynthesis.</w:t>
      </w:r>
    </w:p>
    <w:p w14:paraId="14980B44" w14:textId="15398923" w:rsidR="00E93628" w:rsidRPr="00324825" w:rsidRDefault="00E93628" w:rsidP="00E93628">
      <w:pPr>
        <w:numPr>
          <w:ilvl w:val="0"/>
          <w:numId w:val="5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Leaves originate from shoot apical meristem and are arranged in an acropetal order.</w:t>
      </w:r>
    </w:p>
    <w:p w14:paraId="27F4FA7C" w14:textId="39477006" w:rsidR="00E93628" w:rsidRPr="00324825" w:rsidRDefault="00E93628" w:rsidP="00E93628">
      <w:pPr>
        <w:numPr>
          <w:ilvl w:val="0"/>
          <w:numId w:val="5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A typical leaf consists of three parts -</w:t>
      </w:r>
      <w:r w:rsidRPr="00324825">
        <w:rPr>
          <w:rFonts w:ascii="Bookman Old Style" w:hAnsi="Bookman Old Style"/>
          <w:i/>
          <w:iCs/>
          <w:sz w:val="22"/>
          <w:szCs w:val="22"/>
        </w:rPr>
        <w:t xml:space="preserve">Leaf base, Petiole, Lamina. </w:t>
      </w:r>
    </w:p>
    <w:p w14:paraId="7C3A2529" w14:textId="49F56550" w:rsidR="00E93628" w:rsidRPr="00324825" w:rsidRDefault="00E93628" w:rsidP="00E93628">
      <w:pPr>
        <w:numPr>
          <w:ilvl w:val="0"/>
          <w:numId w:val="5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Leaf is attached with stem by </w:t>
      </w:r>
      <w:r w:rsidRPr="00324825">
        <w:rPr>
          <w:rFonts w:ascii="Bookman Old Style" w:hAnsi="Bookman Old Style"/>
          <w:b/>
          <w:bCs/>
          <w:sz w:val="22"/>
          <w:szCs w:val="22"/>
        </w:rPr>
        <w:t>Leaf base</w:t>
      </w:r>
      <w:r w:rsidRPr="00324825">
        <w:rPr>
          <w:rFonts w:ascii="Bookman Old Style" w:hAnsi="Bookman Old Style"/>
          <w:sz w:val="22"/>
          <w:szCs w:val="22"/>
        </w:rPr>
        <w:t xml:space="preserve"> which may bear </w:t>
      </w:r>
      <w:r w:rsidRPr="00324825">
        <w:rPr>
          <w:rFonts w:ascii="Bookman Old Style" w:hAnsi="Bookman Old Style"/>
          <w:b/>
          <w:bCs/>
          <w:sz w:val="22"/>
          <w:szCs w:val="22"/>
        </w:rPr>
        <w:t xml:space="preserve">stipule </w:t>
      </w:r>
      <w:r w:rsidRPr="00324825">
        <w:rPr>
          <w:rFonts w:ascii="Bookman Old Style" w:hAnsi="Bookman Old Style"/>
          <w:sz w:val="22"/>
          <w:szCs w:val="22"/>
        </w:rPr>
        <w:t>(</w:t>
      </w:r>
      <w:r w:rsidRPr="00324825">
        <w:rPr>
          <w:rFonts w:ascii="Bookman Old Style" w:hAnsi="Bookman Old Style"/>
          <w:i/>
          <w:iCs/>
          <w:sz w:val="22"/>
          <w:szCs w:val="22"/>
        </w:rPr>
        <w:t>two small leaf like structure</w:t>
      </w:r>
      <w:r w:rsidRPr="00324825">
        <w:rPr>
          <w:rFonts w:ascii="Bookman Old Style" w:hAnsi="Bookman Old Style"/>
          <w:sz w:val="22"/>
          <w:szCs w:val="22"/>
        </w:rPr>
        <w:t>).</w:t>
      </w:r>
    </w:p>
    <w:p w14:paraId="5DB085FC" w14:textId="7CAF2538" w:rsidR="00E93628" w:rsidRPr="00324825" w:rsidRDefault="00E93628" w:rsidP="00E93628">
      <w:pPr>
        <w:numPr>
          <w:ilvl w:val="0"/>
          <w:numId w:val="5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Middle prominent vein is called </w:t>
      </w:r>
      <w:r w:rsidRPr="00324825">
        <w:rPr>
          <w:rFonts w:ascii="Bookman Old Style" w:hAnsi="Bookman Old Style"/>
          <w:b/>
          <w:bCs/>
          <w:sz w:val="22"/>
          <w:szCs w:val="22"/>
        </w:rPr>
        <w:t xml:space="preserve">mid vein. </w:t>
      </w:r>
    </w:p>
    <w:p w14:paraId="58110A8F" w14:textId="1122A9A8" w:rsidR="00E93628" w:rsidRPr="00324825" w:rsidRDefault="00E93628" w:rsidP="00E93628">
      <w:pPr>
        <w:numPr>
          <w:ilvl w:val="0"/>
          <w:numId w:val="5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Veins provide rigidity to the leaf blade and act as channel for transport of water and minerals.</w:t>
      </w:r>
    </w:p>
    <w:p w14:paraId="2E7916DD" w14:textId="15BDE148" w:rsidR="00C52DD4" w:rsidRPr="00324825" w:rsidRDefault="00C52DD4" w:rsidP="00EF6097">
      <w:pPr>
        <w:rPr>
          <w:rFonts w:ascii="Bookman Old Style" w:hAnsi="Bookman Old Style"/>
          <w:sz w:val="22"/>
          <w:szCs w:val="22"/>
        </w:rPr>
      </w:pPr>
    </w:p>
    <w:p w14:paraId="344E0397" w14:textId="50BF7013" w:rsidR="001514D9" w:rsidRPr="00324825" w:rsidRDefault="00723649" w:rsidP="00EF6097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6D59D1B7" wp14:editId="110CE70B">
            <wp:extent cx="4922196" cy="1195256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6776"/>
                    <a:stretch/>
                  </pic:blipFill>
                  <pic:spPr bwMode="auto">
                    <a:xfrm>
                      <a:off x="0" y="0"/>
                      <a:ext cx="4974212" cy="1207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D650E" w14:textId="06D8703C" w:rsidR="00D307EF" w:rsidRPr="00324825" w:rsidRDefault="00753438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lastRenderedPageBreak/>
        <w:drawing>
          <wp:inline distT="0" distB="0" distL="0" distR="0" wp14:anchorId="101FABFB" wp14:editId="64184C04">
            <wp:extent cx="6642100" cy="26162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951" b="10203"/>
                    <a:stretch/>
                  </pic:blipFill>
                  <pic:spPr bwMode="auto">
                    <a:xfrm>
                      <a:off x="0" y="0"/>
                      <a:ext cx="66421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A28F8" w14:textId="5B794C95" w:rsidR="00A8400F" w:rsidRPr="00324825" w:rsidRDefault="00A8400F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2DA849D6" wp14:editId="4246FAFD">
            <wp:extent cx="6642100" cy="19939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0183"/>
                    <a:stretch/>
                  </pic:blipFill>
                  <pic:spPr bwMode="auto">
                    <a:xfrm>
                      <a:off x="0" y="0"/>
                      <a:ext cx="66421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333A9" w14:textId="6E81C1F1" w:rsidR="00007B5D" w:rsidRPr="00324825" w:rsidRDefault="00007B5D" w:rsidP="007C5B98">
      <w:pPr>
        <w:rPr>
          <w:rFonts w:ascii="Bookman Old Style" w:hAnsi="Bookman Old Style"/>
          <w:sz w:val="22"/>
          <w:szCs w:val="22"/>
        </w:rPr>
      </w:pPr>
    </w:p>
    <w:p w14:paraId="02FA3BF5" w14:textId="13292CAB" w:rsidR="00007B5D" w:rsidRPr="00324825" w:rsidRDefault="00007B5D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7CA1524F" wp14:editId="031CE70C">
            <wp:extent cx="6642100" cy="175768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1327" w14:textId="77777777" w:rsidR="00007B5D" w:rsidRPr="00324825" w:rsidRDefault="00007B5D" w:rsidP="007C5B98">
      <w:pPr>
        <w:rPr>
          <w:rFonts w:ascii="Bookman Old Style" w:hAnsi="Bookman Old Style"/>
          <w:b/>
          <w:bCs/>
          <w:sz w:val="22"/>
          <w:szCs w:val="22"/>
        </w:rPr>
      </w:pPr>
    </w:p>
    <w:p w14:paraId="2DA34F39" w14:textId="16A57977" w:rsidR="00007B5D" w:rsidRPr="00324825" w:rsidRDefault="00007B5D" w:rsidP="007C5B98">
      <w:pPr>
        <w:rPr>
          <w:rFonts w:ascii="Bookman Old Style" w:hAnsi="Bookman Old Style"/>
          <w:i/>
          <w:iCs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 xml:space="preserve">The Inflorescence </w:t>
      </w:r>
      <w:r w:rsidRPr="00324825">
        <w:rPr>
          <w:rFonts w:ascii="Bookman Old Style" w:hAnsi="Bookman Old Style"/>
          <w:i/>
          <w:iCs/>
          <w:sz w:val="22"/>
          <w:szCs w:val="22"/>
        </w:rPr>
        <w:t>(Arrangement of flowers in floral axis)</w:t>
      </w:r>
    </w:p>
    <w:p w14:paraId="60B50E9D" w14:textId="77777777" w:rsidR="00007B5D" w:rsidRPr="00324825" w:rsidRDefault="00007B5D" w:rsidP="00007B5D">
      <w:pPr>
        <w:numPr>
          <w:ilvl w:val="0"/>
          <w:numId w:val="6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>Born by differentiation of shoot apical meristem</w:t>
      </w:r>
    </w:p>
    <w:p w14:paraId="1CFE973F" w14:textId="77777777" w:rsidR="00007B5D" w:rsidRPr="00324825" w:rsidRDefault="00007B5D" w:rsidP="00007B5D">
      <w:pPr>
        <w:numPr>
          <w:ilvl w:val="0"/>
          <w:numId w:val="6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>Bracts: Reduced leaf found at the base of pedicel of flower.</w:t>
      </w:r>
    </w:p>
    <w:p w14:paraId="6DFD092D" w14:textId="412E07D9" w:rsidR="00007B5D" w:rsidRPr="00324825" w:rsidRDefault="00007B5D" w:rsidP="00007B5D">
      <w:pPr>
        <w:numPr>
          <w:ilvl w:val="0"/>
          <w:numId w:val="6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 xml:space="preserve">Flower may be bracteate </w:t>
      </w:r>
      <w:r w:rsidRPr="00324825">
        <w:rPr>
          <w:rFonts w:ascii="Bookman Old Style" w:hAnsi="Bookman Old Style"/>
          <w:i/>
          <w:iCs/>
          <w:sz w:val="22"/>
          <w:szCs w:val="22"/>
          <w:lang w:val="en-US"/>
        </w:rPr>
        <w:t xml:space="preserve">(present bracts) </w:t>
      </w:r>
      <w:r w:rsidRPr="00324825">
        <w:rPr>
          <w:rFonts w:ascii="Bookman Old Style" w:hAnsi="Bookman Old Style"/>
          <w:sz w:val="22"/>
          <w:szCs w:val="22"/>
          <w:lang w:val="en-US"/>
        </w:rPr>
        <w:t xml:space="preserve">or ebracteate </w:t>
      </w:r>
      <w:r w:rsidRPr="00324825">
        <w:rPr>
          <w:rFonts w:ascii="Bookman Old Style" w:hAnsi="Bookman Old Style"/>
          <w:i/>
          <w:iCs/>
          <w:sz w:val="22"/>
          <w:szCs w:val="22"/>
          <w:lang w:val="en-US"/>
        </w:rPr>
        <w:t xml:space="preserve">(absent bracts) </w:t>
      </w:r>
    </w:p>
    <w:p w14:paraId="1DEFF73C" w14:textId="527E4965" w:rsidR="00007B5D" w:rsidRPr="00324825" w:rsidRDefault="00007B5D" w:rsidP="009B0DBD">
      <w:pPr>
        <w:rPr>
          <w:rFonts w:ascii="Bookman Old Style" w:hAnsi="Bookman Old Style"/>
          <w:sz w:val="22"/>
          <w:szCs w:val="22"/>
        </w:rPr>
      </w:pPr>
    </w:p>
    <w:p w14:paraId="4BC9DB52" w14:textId="77777777" w:rsidR="009B0DBD" w:rsidRPr="00324825" w:rsidRDefault="009B0DBD" w:rsidP="009B0DBD">
      <w:p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Perianth: Calyx and corolla are not distinct (</w:t>
      </w:r>
      <w:r w:rsidRPr="00324825">
        <w:rPr>
          <w:rFonts w:ascii="Bookman Old Style" w:hAnsi="Bookman Old Style"/>
          <w:i/>
          <w:iCs/>
          <w:sz w:val="22"/>
          <w:szCs w:val="22"/>
        </w:rPr>
        <w:t>assembly of tepal</w:t>
      </w:r>
      <w:r w:rsidRPr="00324825">
        <w:rPr>
          <w:rFonts w:ascii="Bookman Old Style" w:hAnsi="Bookman Old Style"/>
          <w:sz w:val="22"/>
          <w:szCs w:val="22"/>
        </w:rPr>
        <w:t>)</w:t>
      </w:r>
    </w:p>
    <w:p w14:paraId="54973F70" w14:textId="77777777" w:rsidR="009B0DBD" w:rsidRPr="00324825" w:rsidRDefault="009B0DBD" w:rsidP="009B0DBD">
      <w:p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Staminode: Sterile stamen</w:t>
      </w:r>
    </w:p>
    <w:p w14:paraId="4969829B" w14:textId="77777777" w:rsidR="009B0DBD" w:rsidRPr="00324825" w:rsidRDefault="009B0DBD" w:rsidP="009B0DBD">
      <w:pPr>
        <w:rPr>
          <w:rFonts w:ascii="Bookman Old Style" w:hAnsi="Bookman Old Style"/>
          <w:sz w:val="22"/>
          <w:szCs w:val="22"/>
        </w:rPr>
      </w:pPr>
      <w:proofErr w:type="spellStart"/>
      <w:r w:rsidRPr="00324825">
        <w:rPr>
          <w:rFonts w:ascii="Bookman Old Style" w:hAnsi="Bookman Old Style"/>
          <w:sz w:val="22"/>
          <w:szCs w:val="22"/>
        </w:rPr>
        <w:t>Pistillode</w:t>
      </w:r>
      <w:proofErr w:type="spellEnd"/>
      <w:r w:rsidRPr="00324825">
        <w:rPr>
          <w:rFonts w:ascii="Bookman Old Style" w:hAnsi="Bookman Old Style"/>
          <w:sz w:val="22"/>
          <w:szCs w:val="22"/>
        </w:rPr>
        <w:t>: A sterile vestigial pistil remaining</w:t>
      </w:r>
    </w:p>
    <w:p w14:paraId="51D29742" w14:textId="77777777" w:rsidR="00007B5D" w:rsidRPr="00324825" w:rsidRDefault="00007B5D" w:rsidP="009B0DBD">
      <w:pPr>
        <w:rPr>
          <w:rFonts w:ascii="Bookman Old Style" w:hAnsi="Bookman Old Style"/>
          <w:sz w:val="22"/>
          <w:szCs w:val="22"/>
        </w:rPr>
      </w:pPr>
    </w:p>
    <w:p w14:paraId="653189D8" w14:textId="08C83D5B" w:rsidR="00007B5D" w:rsidRPr="00324825" w:rsidRDefault="00007B5D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lastRenderedPageBreak/>
        <w:drawing>
          <wp:inline distT="0" distB="0" distL="0" distR="0" wp14:anchorId="0D60A850" wp14:editId="45C204C2">
            <wp:extent cx="5773003" cy="2143076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1719" cy="216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90EC" w14:textId="0D49E0F2" w:rsidR="00007B5D" w:rsidRPr="00324825" w:rsidRDefault="00866ABF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1A934803" wp14:editId="1F3E4C78">
            <wp:extent cx="4191000" cy="12827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6540" w14:textId="29F305AB" w:rsidR="00866ABF" w:rsidRPr="00324825" w:rsidRDefault="009B0DBD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611A366A" wp14:editId="45A65B05">
            <wp:extent cx="4445000" cy="12192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287E" w14:textId="5D6E1985" w:rsidR="009B0DBD" w:rsidRPr="00324825" w:rsidRDefault="009B0DBD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18C9031A" wp14:editId="574717EF">
            <wp:extent cx="6642100" cy="147002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A28" w14:textId="3EB84C77" w:rsidR="009B0DBD" w:rsidRPr="00324825" w:rsidRDefault="00937B8C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359C76CA" wp14:editId="357759AF">
            <wp:extent cx="6642100" cy="166306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4C6B" w14:textId="1C25B550" w:rsidR="00937B8C" w:rsidRPr="00324825" w:rsidRDefault="00937B8C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6B313EE5" wp14:editId="03343F3F">
            <wp:extent cx="6642100" cy="122047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10D2" w14:textId="1F75FADD" w:rsidR="003D1ECF" w:rsidRPr="00324825" w:rsidRDefault="003D1ECF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lastRenderedPageBreak/>
        <w:drawing>
          <wp:inline distT="0" distB="0" distL="0" distR="0" wp14:anchorId="52876DC2" wp14:editId="136AB9F4">
            <wp:extent cx="6642100" cy="15373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AC15" w14:textId="06A98CEB" w:rsidR="003D1ECF" w:rsidRPr="00324825" w:rsidRDefault="003D1ECF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318FD7EF" wp14:editId="32CD8848">
            <wp:extent cx="6057900" cy="3586671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0714" cy="358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1B9" w14:textId="06506B54" w:rsidR="003D1ECF" w:rsidRPr="00324825" w:rsidRDefault="003D1ECF" w:rsidP="007C5B98">
      <w:pPr>
        <w:rPr>
          <w:rFonts w:ascii="Bookman Old Style" w:hAnsi="Bookman Old Style"/>
          <w:sz w:val="22"/>
          <w:szCs w:val="22"/>
        </w:rPr>
      </w:pPr>
    </w:p>
    <w:p w14:paraId="5632362D" w14:textId="5F55532F" w:rsidR="003D1ECF" w:rsidRPr="00324825" w:rsidRDefault="003D1ECF" w:rsidP="007C5B98">
      <w:pPr>
        <w:rPr>
          <w:rFonts w:ascii="Bookman Old Style" w:hAnsi="Bookman Old Style"/>
          <w:sz w:val="22"/>
          <w:szCs w:val="22"/>
        </w:rPr>
      </w:pPr>
    </w:p>
    <w:p w14:paraId="67650F0F" w14:textId="2AFF9C40" w:rsidR="003D1ECF" w:rsidRPr="00324825" w:rsidRDefault="003D1ECF" w:rsidP="007C5B98">
      <w:pPr>
        <w:rPr>
          <w:rFonts w:ascii="Bookman Old Style" w:hAnsi="Bookman Old Style"/>
          <w:sz w:val="22"/>
          <w:szCs w:val="22"/>
        </w:rPr>
      </w:pPr>
    </w:p>
    <w:p w14:paraId="2B1A0903" w14:textId="65FBEBFF" w:rsidR="003D1ECF" w:rsidRPr="00324825" w:rsidRDefault="00B36BC4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308EAA3D" wp14:editId="2B0E7DC6">
            <wp:extent cx="6642100" cy="2896235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7207" w14:textId="3B656F1A" w:rsidR="00B36BC4" w:rsidRPr="00324825" w:rsidRDefault="00B36BC4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lastRenderedPageBreak/>
        <w:drawing>
          <wp:inline distT="0" distB="0" distL="0" distR="0" wp14:anchorId="7395BED3" wp14:editId="412ECC6E">
            <wp:extent cx="6642100" cy="2867025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1BCD" w14:textId="09FF0900" w:rsidR="00B36BC4" w:rsidRPr="00324825" w:rsidRDefault="00B42B10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39AD1FEB" wp14:editId="6DE51FBA">
            <wp:extent cx="6642100" cy="3769995"/>
            <wp:effectExtent l="0" t="0" r="0" b="190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042B" w14:textId="45A9FCE1" w:rsidR="00B42B10" w:rsidRPr="00324825" w:rsidRDefault="00B42B10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32ABE898" wp14:editId="5FBF36E6">
            <wp:extent cx="6642100" cy="252603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3016" w14:textId="1CDC887F" w:rsidR="00B42B10" w:rsidRPr="00324825" w:rsidRDefault="00B42B10" w:rsidP="007C5B98">
      <w:pPr>
        <w:rPr>
          <w:rFonts w:ascii="Bookman Old Style" w:hAnsi="Bookman Old Style"/>
          <w:sz w:val="22"/>
          <w:szCs w:val="22"/>
        </w:rPr>
      </w:pPr>
    </w:p>
    <w:p w14:paraId="536D3512" w14:textId="77777777" w:rsidR="00B42B10" w:rsidRPr="00324825" w:rsidRDefault="00B42B10" w:rsidP="007C5B98">
      <w:pPr>
        <w:rPr>
          <w:rFonts w:ascii="Bookman Old Style" w:hAnsi="Bookman Old Style"/>
          <w:sz w:val="22"/>
          <w:szCs w:val="22"/>
        </w:rPr>
      </w:pPr>
    </w:p>
    <w:p w14:paraId="2A41843D" w14:textId="2E7ACEB6" w:rsidR="003D1ECF" w:rsidRPr="00324825" w:rsidRDefault="003D1ECF" w:rsidP="007C5B98">
      <w:pPr>
        <w:rPr>
          <w:rFonts w:ascii="Bookman Old Style" w:hAnsi="Bookman Old Style"/>
          <w:sz w:val="22"/>
          <w:szCs w:val="22"/>
        </w:rPr>
      </w:pPr>
    </w:p>
    <w:p w14:paraId="3858D896" w14:textId="3910D102" w:rsidR="003D1ECF" w:rsidRPr="00324825" w:rsidRDefault="00B42B10" w:rsidP="007C5B98">
      <w:pPr>
        <w:rPr>
          <w:rFonts w:ascii="Bookman Old Style" w:hAnsi="Bookman Old Style"/>
          <w:b/>
          <w:bCs/>
          <w:sz w:val="22"/>
          <w:szCs w:val="22"/>
          <w:lang w:val="en-US"/>
        </w:rPr>
      </w:pPr>
      <w:r w:rsidRPr="00324825">
        <w:rPr>
          <w:rFonts w:ascii="Bookman Old Style" w:hAnsi="Bookman Old Style"/>
          <w:b/>
          <w:bCs/>
          <w:sz w:val="22"/>
          <w:szCs w:val="22"/>
          <w:lang w:val="en-US"/>
        </w:rPr>
        <w:lastRenderedPageBreak/>
        <w:t>Seed (</w:t>
      </w:r>
      <w:proofErr w:type="spellStart"/>
      <w:r w:rsidRPr="00324825">
        <w:rPr>
          <w:rFonts w:ascii="Bookman Old Style" w:hAnsi="Bookman Old Style"/>
          <w:b/>
          <w:bCs/>
          <w:i/>
          <w:iCs/>
          <w:sz w:val="22"/>
          <w:szCs w:val="22"/>
          <w:lang w:val="en-US"/>
        </w:rPr>
        <w:t>fertilised</w:t>
      </w:r>
      <w:proofErr w:type="spellEnd"/>
      <w:r w:rsidRPr="00324825">
        <w:rPr>
          <w:rFonts w:ascii="Bookman Old Style" w:hAnsi="Bookman Old Style"/>
          <w:b/>
          <w:bCs/>
          <w:i/>
          <w:iCs/>
          <w:sz w:val="22"/>
          <w:szCs w:val="22"/>
          <w:lang w:val="en-US"/>
        </w:rPr>
        <w:t xml:space="preserve"> ovule</w:t>
      </w:r>
      <w:r w:rsidRPr="00324825">
        <w:rPr>
          <w:rFonts w:ascii="Bookman Old Style" w:hAnsi="Bookman Old Style"/>
          <w:b/>
          <w:bCs/>
          <w:sz w:val="22"/>
          <w:szCs w:val="22"/>
          <w:lang w:val="en-US"/>
        </w:rPr>
        <w:t>)</w:t>
      </w:r>
    </w:p>
    <w:p w14:paraId="771F32EC" w14:textId="77777777" w:rsidR="00B42B10" w:rsidRPr="00324825" w:rsidRDefault="00B42B10" w:rsidP="00B42B10">
      <w:pPr>
        <w:numPr>
          <w:ilvl w:val="0"/>
          <w:numId w:val="7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 xml:space="preserve">Seed is the final product of sexual reproduction in angiosperms. </w:t>
      </w:r>
    </w:p>
    <w:p w14:paraId="02F183D2" w14:textId="77777777" w:rsidR="00B42B10" w:rsidRPr="00324825" w:rsidRDefault="00B42B10" w:rsidP="00B42B10">
      <w:pPr>
        <w:numPr>
          <w:ilvl w:val="0"/>
          <w:numId w:val="7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 xml:space="preserve">Formed inside fruits inside flowering plants </w:t>
      </w:r>
    </w:p>
    <w:p w14:paraId="065ABAFA" w14:textId="77777777" w:rsidR="00B42B10" w:rsidRPr="00324825" w:rsidRDefault="00B42B10" w:rsidP="00B42B10">
      <w:pPr>
        <w:numPr>
          <w:ilvl w:val="0"/>
          <w:numId w:val="7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>Seed = seed coat + embryo</w:t>
      </w:r>
    </w:p>
    <w:p w14:paraId="61C3B853" w14:textId="77777777" w:rsidR="00B42B10" w:rsidRPr="00324825" w:rsidRDefault="00B42B10" w:rsidP="00B42B10">
      <w:pPr>
        <w:numPr>
          <w:ilvl w:val="0"/>
          <w:numId w:val="7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>Embryo = Radicle + Plumule + cotyledon(s) + an embryo axis</w:t>
      </w:r>
    </w:p>
    <w:p w14:paraId="2C833F21" w14:textId="77777777" w:rsidR="00B42B10" w:rsidRPr="00324825" w:rsidRDefault="00B42B10" w:rsidP="00B42B10">
      <w:pPr>
        <w:numPr>
          <w:ilvl w:val="0"/>
          <w:numId w:val="7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 xml:space="preserve">Seed coat = Outer </w:t>
      </w:r>
      <w:proofErr w:type="spellStart"/>
      <w:r w:rsidRPr="00324825">
        <w:rPr>
          <w:rFonts w:ascii="Bookman Old Style" w:hAnsi="Bookman Old Style"/>
          <w:sz w:val="22"/>
          <w:szCs w:val="22"/>
          <w:lang w:val="en-US"/>
        </w:rPr>
        <w:t>testa</w:t>
      </w:r>
      <w:proofErr w:type="spellEnd"/>
      <w:r w:rsidRPr="00324825">
        <w:rPr>
          <w:rFonts w:ascii="Bookman Old Style" w:hAnsi="Bookman Old Style"/>
          <w:sz w:val="22"/>
          <w:szCs w:val="22"/>
          <w:lang w:val="en-US"/>
        </w:rPr>
        <w:t xml:space="preserve"> + Inner tegmen</w:t>
      </w:r>
    </w:p>
    <w:p w14:paraId="66F7C096" w14:textId="77777777" w:rsidR="00B42B10" w:rsidRPr="00324825" w:rsidRDefault="00B42B10" w:rsidP="00B42B10">
      <w:pPr>
        <w:numPr>
          <w:ilvl w:val="0"/>
          <w:numId w:val="7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 xml:space="preserve">The persistent remnants/residuals of nucellus present in seeds are called </w:t>
      </w:r>
      <w:r w:rsidRPr="00324825">
        <w:rPr>
          <w:rFonts w:ascii="Bookman Old Style" w:hAnsi="Bookman Old Style"/>
          <w:b/>
          <w:bCs/>
          <w:sz w:val="22"/>
          <w:szCs w:val="22"/>
          <w:lang w:val="en-US"/>
        </w:rPr>
        <w:t xml:space="preserve">perisperm. </w:t>
      </w:r>
      <w:r w:rsidRPr="00324825">
        <w:rPr>
          <w:rFonts w:ascii="Bookman Old Style" w:hAnsi="Bookman Old Style"/>
          <w:sz w:val="22"/>
          <w:szCs w:val="22"/>
          <w:lang w:val="en-US"/>
        </w:rPr>
        <w:t>E.g., black pepper and beet</w:t>
      </w:r>
    </w:p>
    <w:p w14:paraId="46E15305" w14:textId="77777777" w:rsidR="00703E74" w:rsidRPr="00324825" w:rsidRDefault="00703E74" w:rsidP="00703E74">
      <w:pPr>
        <w:numPr>
          <w:ilvl w:val="0"/>
          <w:numId w:val="7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Seed dormancy is the </w:t>
      </w:r>
      <w:r w:rsidRPr="00324825">
        <w:rPr>
          <w:rFonts w:ascii="Bookman Old Style" w:hAnsi="Bookman Old Style"/>
          <w:b/>
          <w:bCs/>
          <w:sz w:val="22"/>
          <w:szCs w:val="22"/>
        </w:rPr>
        <w:t xml:space="preserve">resting phase </w:t>
      </w:r>
      <w:r w:rsidRPr="00324825">
        <w:rPr>
          <w:rFonts w:ascii="Bookman Old Style" w:hAnsi="Bookman Old Style"/>
          <w:sz w:val="22"/>
          <w:szCs w:val="22"/>
        </w:rPr>
        <w:t xml:space="preserve">(inactive period) of seed during which there is an </w:t>
      </w:r>
      <w:r w:rsidRPr="00324825">
        <w:rPr>
          <w:rFonts w:ascii="Bookman Old Style" w:hAnsi="Bookman Old Style"/>
          <w:b/>
          <w:bCs/>
          <w:sz w:val="22"/>
          <w:szCs w:val="22"/>
        </w:rPr>
        <w:t>innate inhibition of germination of a viable seed.</w:t>
      </w:r>
    </w:p>
    <w:p w14:paraId="55C6E023" w14:textId="77777777" w:rsidR="00703E74" w:rsidRPr="00324825" w:rsidRDefault="00703E74" w:rsidP="00703E74">
      <w:pPr>
        <w:numPr>
          <w:ilvl w:val="0"/>
          <w:numId w:val="7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  <w:lang w:val="en-US"/>
        </w:rPr>
        <w:t xml:space="preserve">Dormant seed germinate if </w:t>
      </w:r>
      <w:proofErr w:type="spellStart"/>
      <w:r w:rsidRPr="00324825">
        <w:rPr>
          <w:rFonts w:ascii="Bookman Old Style" w:hAnsi="Bookman Old Style"/>
          <w:sz w:val="22"/>
          <w:szCs w:val="22"/>
          <w:lang w:val="en-US"/>
        </w:rPr>
        <w:t>favourable</w:t>
      </w:r>
      <w:proofErr w:type="spellEnd"/>
      <w:r w:rsidRPr="00324825">
        <w:rPr>
          <w:rFonts w:ascii="Bookman Old Style" w:hAnsi="Bookman Old Style"/>
          <w:sz w:val="22"/>
          <w:szCs w:val="22"/>
          <w:lang w:val="en-US"/>
        </w:rPr>
        <w:t xml:space="preserve"> conditions are available </w:t>
      </w:r>
      <w:r w:rsidRPr="00324825">
        <w:rPr>
          <w:rFonts w:ascii="Bookman Old Style" w:hAnsi="Bookman Old Style"/>
          <w:i/>
          <w:iCs/>
          <w:sz w:val="22"/>
          <w:szCs w:val="22"/>
          <w:lang w:val="en-US"/>
        </w:rPr>
        <w:t>(adequate moisture, oxygen and suitable temperature)</w:t>
      </w:r>
      <w:r w:rsidRPr="00324825">
        <w:rPr>
          <w:rFonts w:ascii="Bookman Old Style" w:hAnsi="Bookman Old Style"/>
          <w:sz w:val="22"/>
          <w:szCs w:val="22"/>
          <w:lang w:val="en-US"/>
        </w:rPr>
        <w:t>.</w:t>
      </w:r>
    </w:p>
    <w:p w14:paraId="1F6A5BCE" w14:textId="3A62E9B3" w:rsidR="003D1ECF" w:rsidRPr="00324825" w:rsidRDefault="00703E74" w:rsidP="007C5B98">
      <w:pPr>
        <w:numPr>
          <w:ilvl w:val="0"/>
          <w:numId w:val="7"/>
        </w:num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 xml:space="preserve">Economically, seed dormancy is crucial for </w:t>
      </w:r>
      <w:r w:rsidRPr="00324825">
        <w:rPr>
          <w:rFonts w:ascii="Bookman Old Style" w:hAnsi="Bookman Old Style"/>
          <w:b/>
          <w:bCs/>
          <w:sz w:val="22"/>
          <w:szCs w:val="22"/>
        </w:rPr>
        <w:t>storage of seeds</w:t>
      </w:r>
    </w:p>
    <w:p w14:paraId="53EB830A" w14:textId="42B1E23E" w:rsidR="00716019" w:rsidRPr="00324825" w:rsidRDefault="00716019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5DC2107B" wp14:editId="09093E90">
            <wp:extent cx="6642100" cy="1111885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4CC0" w14:textId="2794083B" w:rsidR="00716019" w:rsidRPr="00324825" w:rsidRDefault="00716019" w:rsidP="007C5B98">
      <w:pPr>
        <w:rPr>
          <w:rFonts w:ascii="Bookman Old Style" w:hAnsi="Bookman Old Style"/>
          <w:b/>
          <w:bCs/>
          <w:sz w:val="22"/>
          <w:szCs w:val="22"/>
        </w:rPr>
      </w:pPr>
      <w:r w:rsidRPr="00324825">
        <w:rPr>
          <w:rFonts w:ascii="Bookman Old Style" w:hAnsi="Bookman Old Style"/>
          <w:b/>
          <w:bCs/>
          <w:sz w:val="22"/>
          <w:szCs w:val="22"/>
        </w:rPr>
        <w:t>The Fruit</w:t>
      </w:r>
    </w:p>
    <w:p w14:paraId="79673F2D" w14:textId="77777777" w:rsidR="00716019" w:rsidRPr="00324825" w:rsidRDefault="00716019" w:rsidP="00716019">
      <w:p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Fruit if mature or ripened ovary</w:t>
      </w:r>
    </w:p>
    <w:p w14:paraId="750C8B1C" w14:textId="6E6DFF67" w:rsidR="00716019" w:rsidRPr="00324825" w:rsidRDefault="00716019" w:rsidP="00716019">
      <w:pPr>
        <w:rPr>
          <w:rFonts w:ascii="Bookman Old Style" w:hAnsi="Bookman Old Style"/>
          <w:sz w:val="22"/>
          <w:szCs w:val="22"/>
        </w:rPr>
      </w:pPr>
      <w:r w:rsidRPr="00324825">
        <w:rPr>
          <w:rFonts w:ascii="Bookman Old Style" w:hAnsi="Bookman Old Style"/>
          <w:sz w:val="22"/>
          <w:szCs w:val="22"/>
        </w:rPr>
        <w:t>Fruit = Seed + Pericarp</w:t>
      </w:r>
    </w:p>
    <w:p w14:paraId="0AA7796E" w14:textId="3C44E465" w:rsidR="003D1ECF" w:rsidRPr="00324825" w:rsidRDefault="00716019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6E36CBF2" wp14:editId="174E9207">
            <wp:extent cx="6642100" cy="14033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DC0F" w14:textId="2290DBA9" w:rsidR="003D1ECF" w:rsidRPr="00324825" w:rsidRDefault="00716019" w:rsidP="007C5B98">
      <w:pPr>
        <w:rPr>
          <w:rFonts w:ascii="Bookman Old Style" w:hAnsi="Bookman Old Style"/>
          <w:sz w:val="22"/>
          <w:szCs w:val="22"/>
        </w:rPr>
      </w:pPr>
      <w:r w:rsidRPr="00324825">
        <w:rPr>
          <w:noProof/>
          <w:sz w:val="22"/>
          <w:szCs w:val="22"/>
        </w:rPr>
        <w:drawing>
          <wp:inline distT="0" distB="0" distL="0" distR="0" wp14:anchorId="57FAC8BD" wp14:editId="218AB2B0">
            <wp:extent cx="2115403" cy="990449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194" cy="99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825">
        <w:rPr>
          <w:noProof/>
          <w:sz w:val="22"/>
          <w:szCs w:val="22"/>
        </w:rPr>
        <w:drawing>
          <wp:inline distT="0" distB="0" distL="0" distR="0" wp14:anchorId="637FC1E0" wp14:editId="7CC48956">
            <wp:extent cx="3657600" cy="997527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8305" cy="10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644E" w14:textId="31EEA967" w:rsidR="003D1ECF" w:rsidRPr="00324825" w:rsidRDefault="003D1ECF" w:rsidP="007C5B98">
      <w:pPr>
        <w:rPr>
          <w:rFonts w:ascii="Bookman Old Style" w:hAnsi="Bookman Old Style"/>
          <w:sz w:val="22"/>
          <w:szCs w:val="22"/>
        </w:rPr>
      </w:pPr>
    </w:p>
    <w:sectPr w:rsidR="003D1ECF" w:rsidRPr="00324825" w:rsidSect="007C5B98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122B"/>
    <w:multiLevelType w:val="hybridMultilevel"/>
    <w:tmpl w:val="530EA858"/>
    <w:lvl w:ilvl="0" w:tplc="B9429E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720A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7A56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6B3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252C8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260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62F1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E86F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64CC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6C567B4"/>
    <w:multiLevelType w:val="hybridMultilevel"/>
    <w:tmpl w:val="649C3FBC"/>
    <w:lvl w:ilvl="0" w:tplc="8034CB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E6E4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22E4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221D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4CB2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FCF5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92E4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689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1633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6F81778"/>
    <w:multiLevelType w:val="hybridMultilevel"/>
    <w:tmpl w:val="06DC71AC"/>
    <w:lvl w:ilvl="0" w:tplc="46825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4C1C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7024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2A0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BD62E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7CC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2AD0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1CC33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7C4B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8466AA2"/>
    <w:multiLevelType w:val="hybridMultilevel"/>
    <w:tmpl w:val="525E42E8"/>
    <w:lvl w:ilvl="0" w:tplc="492EB62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9A2C26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F8E0A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98F958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04101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E5D0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00EE5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B8D4D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84D7F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D36237"/>
    <w:multiLevelType w:val="hybridMultilevel"/>
    <w:tmpl w:val="36801D04"/>
    <w:lvl w:ilvl="0" w:tplc="959AD66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AC46C4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A0C58E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8A0DD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382A6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AEA84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FC9022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860C1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EAB4F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545E5750"/>
    <w:multiLevelType w:val="hybridMultilevel"/>
    <w:tmpl w:val="B6F8D8AA"/>
    <w:lvl w:ilvl="0" w:tplc="9E14F5B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7CC23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727272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46563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378533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D6246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5C4C4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D8B16E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C4503A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2737691"/>
    <w:multiLevelType w:val="hybridMultilevel"/>
    <w:tmpl w:val="DFC8A5E6"/>
    <w:lvl w:ilvl="0" w:tplc="FC4A415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FE2D4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2AED17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5A6D0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32925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E6F23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C8A4F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98051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10E0A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688003C"/>
    <w:multiLevelType w:val="hybridMultilevel"/>
    <w:tmpl w:val="5F966208"/>
    <w:lvl w:ilvl="0" w:tplc="5538D20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5E161E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0C756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B04801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52F3C6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94927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58D6D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34C6B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680E49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AE330E4"/>
    <w:multiLevelType w:val="hybridMultilevel"/>
    <w:tmpl w:val="9A289B56"/>
    <w:lvl w:ilvl="0" w:tplc="CC2C3C7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FEF6E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BE1B60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92911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B6DCA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4E0D2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E0D8A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E8D674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60A91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F786CA3"/>
    <w:multiLevelType w:val="hybridMultilevel"/>
    <w:tmpl w:val="E1F636BE"/>
    <w:lvl w:ilvl="0" w:tplc="8DE032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CE30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264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4CB2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505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D819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A6CC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6481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7098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674502195">
    <w:abstractNumId w:val="5"/>
  </w:num>
  <w:num w:numId="2" w16cid:durableId="2128890346">
    <w:abstractNumId w:val="3"/>
  </w:num>
  <w:num w:numId="3" w16cid:durableId="768934325">
    <w:abstractNumId w:val="6"/>
  </w:num>
  <w:num w:numId="4" w16cid:durableId="1881553388">
    <w:abstractNumId w:val="7"/>
  </w:num>
  <w:num w:numId="5" w16cid:durableId="1681615387">
    <w:abstractNumId w:val="8"/>
  </w:num>
  <w:num w:numId="6" w16cid:durableId="1091390198">
    <w:abstractNumId w:val="4"/>
  </w:num>
  <w:num w:numId="7" w16cid:durableId="1815832868">
    <w:abstractNumId w:val="2"/>
  </w:num>
  <w:num w:numId="8" w16cid:durableId="1980911990">
    <w:abstractNumId w:val="0"/>
  </w:num>
  <w:num w:numId="9" w16cid:durableId="654068597">
    <w:abstractNumId w:val="9"/>
  </w:num>
  <w:num w:numId="10" w16cid:durableId="13264686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B98"/>
    <w:rsid w:val="00007B5D"/>
    <w:rsid w:val="00024CDB"/>
    <w:rsid w:val="001514D9"/>
    <w:rsid w:val="002F5588"/>
    <w:rsid w:val="00324825"/>
    <w:rsid w:val="003D1ECF"/>
    <w:rsid w:val="0058371C"/>
    <w:rsid w:val="00703E74"/>
    <w:rsid w:val="00716019"/>
    <w:rsid w:val="00723649"/>
    <w:rsid w:val="00753438"/>
    <w:rsid w:val="007C5B98"/>
    <w:rsid w:val="00866ABF"/>
    <w:rsid w:val="00937B8C"/>
    <w:rsid w:val="009B0DBD"/>
    <w:rsid w:val="00A8400F"/>
    <w:rsid w:val="00B36BC4"/>
    <w:rsid w:val="00B42B10"/>
    <w:rsid w:val="00C279A8"/>
    <w:rsid w:val="00C33736"/>
    <w:rsid w:val="00C52DD4"/>
    <w:rsid w:val="00CC0DD7"/>
    <w:rsid w:val="00D307EF"/>
    <w:rsid w:val="00E93628"/>
    <w:rsid w:val="00EF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11680"/>
  <w15:chartTrackingRefBased/>
  <w15:docId w15:val="{A07E5E13-139C-2F49-8CE0-37C97F904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6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97911">
          <w:marLeft w:val="43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253196">
          <w:marLeft w:val="43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8147">
          <w:marLeft w:val="43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3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38520">
          <w:marLeft w:val="43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0059">
          <w:marLeft w:val="43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0190">
          <w:marLeft w:val="432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0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810234">
          <w:marLeft w:val="605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2004">
          <w:marLeft w:val="605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3917">
          <w:marLeft w:val="605"/>
          <w:marRight w:val="0"/>
          <w:marTop w:val="13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7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36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09908">
          <w:marLeft w:val="446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14392">
          <w:marLeft w:val="446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65">
          <w:marLeft w:val="446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52790">
          <w:marLeft w:val="446"/>
          <w:marRight w:val="0"/>
          <w:marTop w:val="14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3009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3115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7673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7695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1901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607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1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1256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1926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9268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06148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2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5848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505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5572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275240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53103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40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05239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7164">
          <w:marLeft w:val="72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71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597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5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53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431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853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85224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196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740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3598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39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6476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8646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84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457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9488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98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3018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90798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7850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1023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68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466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2022-09-06T07:49:00Z</dcterms:created>
  <dcterms:modified xsi:type="dcterms:W3CDTF">2022-09-13T08:27:00Z</dcterms:modified>
</cp:coreProperties>
</file>