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Git分支管理规范 v1.0</w:t>
      </w:r>
    </w:p>
    <w:p>
      <w:pPr>
        <w:pStyle w:val="Heading2"/>
      </w:pPr>
      <w:r>
        <w:t>一、仓库结构</w:t>
      </w:r>
    </w:p>
    <w:p>
      <w:r>
        <w:t>采用Git Flow管理模式。</w:t>
        <w:br/>
        <w:br/>
        <w:t>master：</w:t>
        <w:br/>
        <w:t>稳定发布版本。</w:t>
        <w:br/>
        <w:br/>
        <w:t>develop：</w:t>
        <w:br/>
        <w:t>日常开发集成分支。</w:t>
        <w:br/>
        <w:br/>
        <w:t>feature：</w:t>
        <w:br/>
        <w:t>功能开发分支。</w:t>
        <w:br/>
        <w:br/>
        <w:t>release：</w:t>
        <w:br/>
        <w:t>发布准备分支。</w:t>
        <w:br/>
        <w:br/>
        <w:t>hotfix：</w:t>
        <w:br/>
        <w:t>线上问题修复分支。</w:t>
      </w:r>
    </w:p>
    <w:p>
      <w:pPr>
        <w:pStyle w:val="Heading2"/>
      </w:pPr>
      <w:r>
        <w:t>二、分支规划</w:t>
      </w:r>
    </w:p>
    <w:p>
      <w:r>
        <w:t>master</w:t>
        <w:br/>
        <w:t xml:space="preserve"> |</w:t>
        <w:br/>
        <w:t xml:space="preserve"> develop</w:t>
        <w:br/>
        <w:t xml:space="preserve"> |</w:t>
        <w:br/>
        <w:t xml:space="preserve"> +--feature/server-network</w:t>
        <w:br/>
        <w:t xml:space="preserve"> +--feature/ffmpeg-media</w:t>
        <w:br/>
        <w:t xml:space="preserve"> +--feature/qt-client</w:t>
        <w:br/>
        <w:t xml:space="preserve"> +--feature/database-test</w:t>
      </w:r>
    </w:p>
    <w:p>
      <w:pPr>
        <w:pStyle w:val="Heading2"/>
      </w:pPr>
      <w:r>
        <w:t>三、四人开发分支</w:t>
      </w:r>
    </w:p>
    <w:p>
      <w:r>
        <w:t>成员A：</w:t>
        <w:br/>
        <w:t>feature/server-network</w:t>
        <w:br/>
        <w:br/>
        <w:t>成员B：</w:t>
        <w:br/>
        <w:t>feature/ffmpeg-media</w:t>
        <w:br/>
        <w:br/>
        <w:t>成员C：</w:t>
        <w:br/>
        <w:t>feature/qt-client</w:t>
        <w:br/>
        <w:br/>
        <w:t>成员D：</w:t>
        <w:br/>
        <w:t>feature/database-deploy</w:t>
      </w:r>
    </w:p>
    <w:p>
      <w:pPr>
        <w:pStyle w:val="Heading2"/>
      </w:pPr>
      <w:r>
        <w:t>四、提交规范</w:t>
      </w:r>
    </w:p>
    <w:p>
      <w:r>
        <w:t>格式：</w:t>
        <w:br/>
        <w:br/>
        <w:t>[type] 模块: 修改内容</w:t>
        <w:br/>
        <w:br/>
        <w:br/>
        <w:t>示例：</w:t>
        <w:br/>
        <w:br/>
        <w:t>feat(server): add Reactor framework</w:t>
        <w:br/>
        <w:br/>
        <w:t>fix(media): fix RTSP reconnect</w:t>
        <w:br/>
        <w:br/>
        <w:t>docs(api): update protocol document</w:t>
        <w:br/>
        <w:br/>
        <w:t>test(db): add mysql test case</w:t>
      </w:r>
    </w:p>
    <w:p>
      <w:pPr>
        <w:pStyle w:val="Heading2"/>
      </w:pPr>
      <w:r>
        <w:t>五、合并流程</w:t>
      </w:r>
    </w:p>
    <w:p>
      <w:r>
        <w:t>开发：</w:t>
        <w:br/>
        <w:t>feature -&gt; develop</w:t>
        <w:br/>
        <w:br/>
        <w:t>测试通过：</w:t>
        <w:br/>
        <w:t>develop -&gt; release</w:t>
        <w:br/>
        <w:br/>
        <w:t>发布：</w:t>
        <w:br/>
        <w:t>release -&gt; master</w:t>
        <w:br/>
        <w:br/>
        <w:t>禁止直接提交master。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