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第三方库依赖说明 v1.0</w:t>
      </w:r>
    </w:p>
    <w:p>
      <w:pPr>
        <w:pStyle w:val="Heading2"/>
      </w:pPr>
      <w:r>
        <w:t>一、FFmpeg</w:t>
      </w:r>
    </w:p>
    <w:p>
      <w:r>
        <w:t>用途：</w:t>
        <w:br/>
        <w:t>- RTSP拉流</w:t>
        <w:br/>
        <w:t>- 音视频解析</w:t>
        <w:br/>
        <w:t>- 编解码</w:t>
        <w:br/>
        <w:t>- 录像封装</w:t>
        <w:br/>
        <w:br/>
        <w:t>主要库：</w:t>
        <w:br/>
        <w:t>libavformat</w:t>
        <w:br/>
        <w:t>libavcodec</w:t>
        <w:br/>
        <w:t>libavutil</w:t>
        <w:br/>
        <w:t>libswscale</w:t>
      </w:r>
    </w:p>
    <w:p>
      <w:pPr>
        <w:pStyle w:val="Heading2"/>
      </w:pPr>
      <w:r>
        <w:t>二、MySQL</w:t>
      </w:r>
    </w:p>
    <w:p>
      <w:r>
        <w:t>用途：</w:t>
        <w:br/>
        <w:t>保存：</w:t>
        <w:br/>
        <w:t>- 用户信息</w:t>
        <w:br/>
        <w:t>- 摄像头信息</w:t>
        <w:br/>
        <w:t>- 录像记录</w:t>
        <w:br/>
        <w:t>- 操作日志</w:t>
      </w:r>
    </w:p>
    <w:p>
      <w:pPr>
        <w:pStyle w:val="Heading2"/>
      </w:pPr>
      <w:r>
        <w:t>三、Qt</w:t>
      </w:r>
    </w:p>
    <w:p>
      <w:r>
        <w:t>用途：</w:t>
        <w:br/>
        <w:t>Windows GUI客户端。</w:t>
        <w:br/>
        <w:br/>
        <w:t>负责：</w:t>
        <w:br/>
        <w:t>- 界面</w:t>
        <w:br/>
        <w:t>- 网络通信</w:t>
        <w:br/>
        <w:t>- 视频显示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