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jc w:val="center"/>
        <w:rPr>
          <w:rFonts w:hint="eastAsia" w:ascii="Calibri" w:hAnsi="Calibri" w:eastAsia="宋体" w:cs="Times New Roman"/>
        </w:rPr>
      </w:pPr>
      <w:bookmarkStart w:id="0" w:name="_Toc513131979"/>
      <w:r>
        <w:rPr>
          <w:rFonts w:hint="eastAsia" w:ascii="Calibri" w:hAnsi="Calibri" w:eastAsia="宋体" w:cs="Times New Roman"/>
        </w:rPr>
        <w:t>嵌入式系统实验报告</w:t>
      </w:r>
      <w:bookmarkEnd w:id="0"/>
    </w:p>
    <w:p>
      <w:pPr>
        <w:pStyle w:val="16"/>
        <w:ind w:left="0" w:leftChars="0" w:firstLine="480"/>
      </w:pPr>
    </w:p>
    <w:p>
      <w:pPr>
        <w:pStyle w:val="16"/>
        <w:ind w:left="0" w:leftChars="0" w:firstLine="480"/>
        <w:rPr>
          <w:rFonts w:hint="eastAsia"/>
        </w:rPr>
      </w:pPr>
    </w:p>
    <w:p>
      <w:pPr>
        <w:pStyle w:val="16"/>
        <w:ind w:left="0" w:leftChars="0" w:firstLine="480"/>
        <w:jc w:val="center"/>
      </w:pPr>
      <w:r>
        <w:drawing>
          <wp:inline distT="0" distB="0" distL="0" distR="0">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4" cstate="print"/>
                    <a:srcRect/>
                    <a:stretch>
                      <a:fillRect/>
                    </a:stretch>
                  </pic:blipFill>
                  <pic:spPr>
                    <a:xfrm>
                      <a:off x="0" y="0"/>
                      <a:ext cx="1190625" cy="1152525"/>
                    </a:xfrm>
                    <a:prstGeom prst="rect">
                      <a:avLst/>
                    </a:prstGeom>
                    <a:noFill/>
                    <a:ln w="9525">
                      <a:noFill/>
                      <a:miter lim="800000"/>
                      <a:headEnd/>
                      <a:tailEnd/>
                    </a:ln>
                  </pic:spPr>
                </pic:pic>
              </a:graphicData>
            </a:graphic>
          </wp:inline>
        </w:drawing>
      </w:r>
    </w:p>
    <w:p>
      <w:pPr>
        <w:pStyle w:val="16"/>
        <w:ind w:left="0" w:leftChars="0" w:firstLine="480"/>
      </w:pPr>
    </w:p>
    <w:p>
      <w:pPr>
        <w:pStyle w:val="16"/>
        <w:ind w:left="0" w:leftChars="0" w:firstLine="480"/>
      </w:pPr>
    </w:p>
    <w:p>
      <w:pPr>
        <w:pStyle w:val="16"/>
        <w:ind w:left="0" w:leftChars="0" w:firstLine="480"/>
        <w:rPr>
          <w:rFonts w:hint="eastAsia"/>
        </w:rPr>
      </w:pPr>
    </w:p>
    <w:p>
      <w:pPr>
        <w:pStyle w:val="16"/>
        <w:ind w:left="0" w:leftChars="0" w:firstLine="480"/>
        <w:rPr>
          <w:rFonts w:hint="eastAsia"/>
        </w:rPr>
      </w:pPr>
    </w:p>
    <w:tbl>
      <w:tblPr>
        <w:tblStyle w:val="17"/>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jc w:val="right"/>
              <w:rPr>
                <w:sz w:val="28"/>
                <w:szCs w:val="28"/>
              </w:rPr>
            </w:pPr>
            <w:r>
              <w:rPr>
                <w:rFonts w:hint="eastAsia"/>
                <w:sz w:val="28"/>
                <w:szCs w:val="28"/>
              </w:rPr>
              <w:t>实验名称：</w:t>
            </w:r>
          </w:p>
        </w:tc>
        <w:tc>
          <w:tcPr>
            <w:tcW w:w="5220" w:type="dxa"/>
            <w:tcBorders>
              <w:top w:val="nil"/>
              <w:left w:val="nil"/>
              <w:bottom w:val="single" w:color="auto" w:sz="4" w:space="0"/>
              <w:right w:val="nil"/>
            </w:tcBorders>
          </w:tcPr>
          <w:p>
            <w:pPr>
              <w:spacing w:line="360" w:lineRule="auto"/>
              <w:rPr>
                <w:rFonts w:hint="eastAsia"/>
                <w:sz w:val="28"/>
                <w:szCs w:val="28"/>
              </w:rPr>
            </w:pPr>
            <w:r>
              <w:rPr>
                <w:rFonts w:hint="eastAsia"/>
                <w:sz w:val="28"/>
                <w:szCs w:val="28"/>
              </w:rPr>
              <w:t xml:space="preserve">Cortex-M 处理器异常处理与系统调用 </w:t>
            </w:r>
          </w:p>
        </w:tc>
      </w:tr>
      <w:tr>
        <w:tblPrEx>
          <w:tblCellMar>
            <w:top w:w="0" w:type="dxa"/>
            <w:left w:w="108" w:type="dxa"/>
            <w:bottom w:w="0" w:type="dxa"/>
            <w:right w:w="108" w:type="dxa"/>
          </w:tblCellMar>
        </w:tblPrEx>
        <w:trPr>
          <w:trHeight w:val="776" w:hRule="atLeast"/>
          <w:jc w:val="center"/>
        </w:trPr>
        <w:tc>
          <w:tcPr>
            <w:tcW w:w="1908" w:type="dxa"/>
            <w:vAlign w:val="bottom"/>
          </w:tcPr>
          <w:p>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王小龙</w:t>
            </w:r>
          </w:p>
        </w:tc>
      </w:tr>
      <w:tr>
        <w:tblPrEx>
          <w:tblCellMar>
            <w:top w:w="0" w:type="dxa"/>
            <w:left w:w="108" w:type="dxa"/>
            <w:bottom w:w="0" w:type="dxa"/>
            <w:right w:w="108" w:type="dxa"/>
          </w:tblCellMar>
        </w:tblPrEx>
        <w:trPr>
          <w:trHeight w:val="772" w:hRule="atLeast"/>
          <w:jc w:val="center"/>
        </w:trPr>
        <w:tc>
          <w:tcPr>
            <w:tcW w:w="1908" w:type="dxa"/>
            <w:vAlign w:val="bottom"/>
          </w:tcPr>
          <w:p>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p>
        </w:tc>
        <w:tc>
          <w:tcPr>
            <w:tcW w:w="5220" w:type="dxa"/>
            <w:tcBorders>
              <w:top w:val="single" w:color="auto" w:sz="4" w:space="0"/>
              <w:left w:val="nil"/>
              <w:bottom w:val="single" w:color="auto" w:sz="4" w:space="0"/>
              <w:right w:val="nil"/>
            </w:tcBorders>
          </w:tcPr>
          <w:p>
            <w:pPr>
              <w:spacing w:line="360" w:lineRule="auto"/>
              <w:rPr>
                <w:rFonts w:hint="default" w:eastAsiaTheme="minorEastAsia"/>
                <w:sz w:val="28"/>
                <w:szCs w:val="28"/>
                <w:lang w:val="en-US" w:eastAsia="zh-CN"/>
              </w:rPr>
            </w:pPr>
            <w:r>
              <w:rPr>
                <w:rFonts w:hint="eastAsia"/>
                <w:sz w:val="28"/>
                <w:szCs w:val="28"/>
                <w:lang w:val="en-US" w:eastAsia="zh-CN"/>
              </w:rPr>
              <w:t>2020211502</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Pr>
                <w:rFonts w:hint="eastAsia"/>
                <w:sz w:val="28"/>
                <w:szCs w:val="28"/>
              </w:rPr>
              <w:t>：</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计算机学院</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网络工程</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eastAsia="zh-CN"/>
              </w:rPr>
            </w:pPr>
            <w:r>
              <w:rPr>
                <w:rFonts w:hint="eastAsia"/>
                <w:sz w:val="28"/>
                <w:szCs w:val="28"/>
              </w:rPr>
              <w:t>戴志涛</w:t>
            </w:r>
            <w:r>
              <w:rPr>
                <w:rFonts w:hint="eastAsia"/>
                <w:sz w:val="28"/>
                <w:szCs w:val="28"/>
                <w:lang w:eastAsia="zh-CN"/>
              </w:rPr>
              <w:t>、</w:t>
            </w:r>
            <w:r>
              <w:rPr>
                <w:rFonts w:hint="eastAsia"/>
                <w:sz w:val="28"/>
                <w:szCs w:val="28"/>
              </w:rPr>
              <w:t>刘健培</w:t>
            </w:r>
          </w:p>
        </w:tc>
      </w:tr>
    </w:tbl>
    <w:p>
      <w:pPr>
        <w:spacing w:line="360" w:lineRule="auto"/>
        <w:rPr>
          <w:rFonts w:ascii="Times New Roman" w:hAnsi="Times New Roman" w:cs="Times New Roman"/>
          <w:sz w:val="24"/>
          <w:szCs w:val="24"/>
        </w:rPr>
      </w:pPr>
    </w:p>
    <w:p>
      <w:pPr>
        <w:spacing w:line="360" w:lineRule="auto"/>
        <w:rPr>
          <w:sz w:val="24"/>
        </w:rPr>
      </w:pPr>
    </w:p>
    <w:p>
      <w:pPr>
        <w:spacing w:line="360" w:lineRule="auto"/>
        <w:rPr>
          <w:rFonts w:hint="eastAsia"/>
          <w:sz w:val="24"/>
        </w:rPr>
      </w:pPr>
    </w:p>
    <w:p>
      <w:pPr>
        <w:spacing w:line="360" w:lineRule="auto"/>
        <w:rPr>
          <w:rFonts w:hint="eastAsia"/>
          <w:sz w:val="24"/>
        </w:rPr>
      </w:pPr>
    </w:p>
    <w:p>
      <w:pPr>
        <w:spacing w:line="360" w:lineRule="auto"/>
        <w:jc w:val="center"/>
        <w:rPr>
          <w:sz w:val="28"/>
          <w:szCs w:val="28"/>
        </w:rPr>
      </w:pPr>
      <w:r>
        <w:rPr>
          <w:rFonts w:hint="eastAsia"/>
          <w:sz w:val="28"/>
          <w:szCs w:val="28"/>
          <w:lang w:val="en-US" w:eastAsia="zh-CN"/>
        </w:rPr>
        <w:t>2022</w:t>
      </w:r>
      <w:r>
        <w:rPr>
          <w:rFonts w:hint="eastAsia"/>
          <w:sz w:val="28"/>
          <w:szCs w:val="28"/>
        </w:rPr>
        <w:t>年</w:t>
      </w:r>
      <w:r>
        <w:rPr>
          <w:sz w:val="28"/>
          <w:szCs w:val="28"/>
        </w:rPr>
        <w:t xml:space="preserve">  </w:t>
      </w:r>
      <w:r>
        <w:rPr>
          <w:rFonts w:hint="eastAsia"/>
          <w:sz w:val="28"/>
          <w:szCs w:val="28"/>
          <w:lang w:val="en-US" w:eastAsia="zh-CN"/>
        </w:rPr>
        <w:t>11</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18</w:t>
      </w:r>
      <w:r>
        <w:rPr>
          <w:sz w:val="28"/>
          <w:szCs w:val="28"/>
        </w:rPr>
        <w:t xml:space="preserve">  </w:t>
      </w:r>
      <w:r>
        <w:rPr>
          <w:rFonts w:hint="eastAsia"/>
          <w:sz w:val="28"/>
          <w:szCs w:val="28"/>
        </w:rPr>
        <w:t>日</w:t>
      </w:r>
    </w:p>
    <w:p>
      <w:pPr>
        <w:widowControl/>
        <w:jc w:val="left"/>
        <w:rPr>
          <w:rFonts w:ascii="Times New Roman" w:hAnsi="Times New Roman" w:eastAsia="宋体" w:cs="Times New Roman"/>
          <w:sz w:val="24"/>
          <w:szCs w:val="24"/>
        </w:rPr>
      </w:pPr>
      <w:r>
        <w:br w:type="page"/>
      </w:r>
    </w:p>
    <w:p>
      <w:pPr>
        <w:pStyle w:val="2"/>
        <w:rPr>
          <w:sz w:val="36"/>
          <w:szCs w:val="36"/>
        </w:rPr>
      </w:pPr>
      <w:bookmarkStart w:id="1" w:name="_Toc513131980"/>
      <w:r>
        <w:rPr>
          <w:rFonts w:hint="eastAsia"/>
          <w:sz w:val="36"/>
          <w:szCs w:val="36"/>
        </w:rPr>
        <w:t>实验</w:t>
      </w:r>
      <w:r>
        <w:rPr>
          <w:sz w:val="36"/>
          <w:szCs w:val="36"/>
        </w:rPr>
        <w:t>目的</w:t>
      </w:r>
      <w:bookmarkEnd w:id="1"/>
    </w:p>
    <w:p>
      <w:pPr>
        <w:numPr>
          <w:ilvl w:val="0"/>
          <w:numId w:val="2"/>
        </w:numPr>
        <w:bidi w:val="0"/>
        <w:ind w:left="0" w:leftChars="0" w:firstLine="420" w:firstLineChars="200"/>
        <w:rPr>
          <w:rFonts w:hint="eastAsia"/>
        </w:rPr>
      </w:pPr>
      <w:r>
        <w:rPr>
          <w:rFonts w:hint="eastAsia"/>
        </w:rPr>
        <w:t>了解开发环境的使用。</w:t>
      </w:r>
    </w:p>
    <w:p>
      <w:pPr>
        <w:numPr>
          <w:ilvl w:val="0"/>
          <w:numId w:val="2"/>
        </w:numPr>
        <w:bidi w:val="0"/>
        <w:ind w:left="0" w:leftChars="0" w:firstLine="420" w:firstLineChars="200"/>
        <w:rPr>
          <w:rFonts w:hint="eastAsia"/>
        </w:rPr>
      </w:pPr>
      <w:r>
        <w:rPr>
          <w:rFonts w:hint="eastAsia"/>
        </w:rPr>
        <w:t>学会通过查阅文档和数据手册获取信息。</w:t>
      </w:r>
    </w:p>
    <w:p>
      <w:pPr>
        <w:numPr>
          <w:ilvl w:val="0"/>
          <w:numId w:val="2"/>
        </w:numPr>
        <w:bidi w:val="0"/>
        <w:ind w:left="0" w:leftChars="0" w:firstLine="420" w:firstLineChars="200"/>
        <w:rPr>
          <w:rFonts w:hint="eastAsia"/>
        </w:rPr>
      </w:pPr>
      <w:r>
        <w:rPr>
          <w:rFonts w:hint="eastAsia"/>
        </w:rPr>
        <w:t>掌握 cortex-M4 体系结构中核内寄存器和异常处理的使用方式。</w:t>
      </w:r>
    </w:p>
    <w:p>
      <w:pPr>
        <w:numPr>
          <w:ilvl w:val="0"/>
          <w:numId w:val="2"/>
        </w:numPr>
        <w:bidi w:val="0"/>
        <w:ind w:left="0" w:leftChars="0" w:firstLine="420" w:firstLineChars="200"/>
        <w:rPr>
          <w:rFonts w:hint="eastAsia"/>
        </w:rPr>
      </w:pPr>
      <w:r>
        <w:rPr>
          <w:rFonts w:hint="eastAsia"/>
        </w:rPr>
        <w:t>理解处理器异常上下文切换的实现方式。</w:t>
      </w:r>
    </w:p>
    <w:p>
      <w:pPr>
        <w:numPr>
          <w:ilvl w:val="0"/>
          <w:numId w:val="2"/>
        </w:numPr>
        <w:bidi w:val="0"/>
        <w:ind w:left="0" w:leftChars="0" w:firstLine="420" w:firstLineChars="200"/>
        <w:rPr>
          <w:rFonts w:hint="eastAsia"/>
        </w:rPr>
      </w:pPr>
      <w:r>
        <w:rPr>
          <w:rFonts w:hint="eastAsia"/>
        </w:rPr>
        <w:t>了解系统调用的实现方式。</w:t>
      </w:r>
    </w:p>
    <w:p>
      <w:pPr>
        <w:numPr>
          <w:ilvl w:val="0"/>
          <w:numId w:val="2"/>
        </w:numPr>
        <w:bidi w:val="0"/>
        <w:ind w:left="0" w:leftChars="0" w:firstLine="420" w:firstLineChars="200"/>
      </w:pPr>
      <w:r>
        <w:rPr>
          <w:rFonts w:hint="eastAsia"/>
        </w:rPr>
        <w:t>掌握基本的软件编写与调试方式。</w:t>
      </w:r>
    </w:p>
    <w:p>
      <w:pPr>
        <w:pStyle w:val="2"/>
        <w:rPr>
          <w:sz w:val="36"/>
          <w:szCs w:val="36"/>
        </w:rPr>
      </w:pPr>
      <w:bookmarkStart w:id="2" w:name="_Toc513131981"/>
      <w:r>
        <w:rPr>
          <w:rFonts w:hint="eastAsia"/>
          <w:sz w:val="36"/>
          <w:szCs w:val="36"/>
        </w:rPr>
        <w:t>实验环境</w:t>
      </w:r>
      <w:bookmarkEnd w:id="2"/>
    </w:p>
    <w:p>
      <w:pPr>
        <w:numPr>
          <w:ilvl w:val="0"/>
          <w:numId w:val="3"/>
        </w:numPr>
        <w:ind w:left="0" w:leftChars="0" w:firstLine="420" w:firstLineChars="200"/>
        <w:rPr>
          <w:rFonts w:hint="eastAsia"/>
        </w:rPr>
      </w:pPr>
      <w:r>
        <w:rPr>
          <w:rFonts w:hint="eastAsia"/>
        </w:rPr>
        <w:t>FS-STM32F407开发平台</w:t>
      </w:r>
    </w:p>
    <w:p>
      <w:pPr>
        <w:numPr>
          <w:ilvl w:val="0"/>
          <w:numId w:val="3"/>
        </w:numPr>
        <w:ind w:left="0" w:leftChars="0" w:firstLine="420" w:firstLineChars="200"/>
        <w:rPr>
          <w:rFonts w:hint="eastAsia"/>
        </w:rPr>
      </w:pPr>
      <w:r>
        <w:rPr>
          <w:rFonts w:hint="eastAsia"/>
        </w:rPr>
        <w:t>ST-Link 仿真器</w:t>
      </w:r>
    </w:p>
    <w:p>
      <w:pPr>
        <w:numPr>
          <w:ilvl w:val="0"/>
          <w:numId w:val="3"/>
        </w:numPr>
        <w:ind w:left="0" w:leftChars="0" w:firstLine="420" w:firstLineChars="200"/>
        <w:rPr>
          <w:rFonts w:hint="eastAsia"/>
        </w:rPr>
      </w:pPr>
      <w:r>
        <w:rPr>
          <w:rFonts w:hint="eastAsia"/>
        </w:rPr>
        <w:t>RealView MDK5.23集成开发软件</w:t>
      </w:r>
    </w:p>
    <w:p>
      <w:pPr>
        <w:numPr>
          <w:ilvl w:val="0"/>
          <w:numId w:val="3"/>
        </w:numPr>
        <w:ind w:left="0" w:leftChars="0" w:firstLine="420" w:firstLineChars="200"/>
        <w:rPr>
          <w:rFonts w:hint="eastAsia"/>
        </w:rPr>
      </w:pPr>
      <w:r>
        <w:rPr>
          <w:rFonts w:hint="eastAsia"/>
        </w:rPr>
        <w:t>串口调试工具</w:t>
      </w:r>
    </w:p>
    <w:p>
      <w:pPr>
        <w:numPr>
          <w:ilvl w:val="0"/>
          <w:numId w:val="3"/>
        </w:numPr>
        <w:ind w:left="0" w:leftChars="0" w:firstLine="420" w:firstLineChars="200"/>
      </w:pPr>
      <w:r>
        <w:rPr>
          <w:rFonts w:hint="eastAsia"/>
        </w:rPr>
        <w:t>PC机Window7/8/10 (64bit)</w:t>
      </w:r>
    </w:p>
    <w:p>
      <w:pPr>
        <w:pStyle w:val="2"/>
        <w:rPr>
          <w:sz w:val="36"/>
          <w:szCs w:val="36"/>
        </w:rPr>
      </w:pPr>
      <w:bookmarkStart w:id="3" w:name="_Toc513131982"/>
      <w:r>
        <w:rPr>
          <w:rFonts w:hint="eastAsia"/>
          <w:sz w:val="36"/>
          <w:szCs w:val="36"/>
        </w:rPr>
        <w:t>实验要求</w:t>
      </w:r>
      <w:bookmarkEnd w:id="3"/>
    </w:p>
    <w:p>
      <w:pPr>
        <w:rPr>
          <w:rFonts w:hint="eastAsia"/>
        </w:rPr>
      </w:pPr>
      <w:r>
        <w:rPr>
          <w:rFonts w:hint="eastAsia"/>
        </w:rPr>
        <w:t>1. 本实验通过编写系统调用理解 Cortex-M 处理器异常处理的特点与流程。</w:t>
      </w:r>
    </w:p>
    <w:p>
      <w:pPr>
        <w:rPr>
          <w:rFonts w:hint="eastAsia"/>
        </w:rPr>
      </w:pPr>
      <w:r>
        <w:rPr>
          <w:rFonts w:hint="eastAsia"/>
        </w:rPr>
        <w:t>2. 在给定的参考代码基础上，参考并分析已实现的系统调用框架，实现一个完</w:t>
      </w:r>
    </w:p>
    <w:p>
      <w:pPr>
        <w:rPr>
          <w:rFonts w:hint="eastAsia"/>
        </w:rPr>
      </w:pPr>
      <w:r>
        <w:rPr>
          <w:rFonts w:hint="eastAsia"/>
        </w:rPr>
        <w:t>整的系统调用函数。</w:t>
      </w:r>
    </w:p>
    <w:p>
      <w:pPr>
        <w:rPr>
          <w:rFonts w:hint="eastAsia" w:eastAsiaTheme="minorEastAsia"/>
          <w:lang w:eastAsia="zh-CN"/>
        </w:rPr>
      </w:pPr>
      <w:r>
        <w:rPr>
          <w:rFonts w:hint="eastAsia"/>
        </w:rPr>
        <w:t>3. 二选一：可以选择实现指定的系统调用，也可以选择实现自拟的系统调用</w:t>
      </w:r>
      <w:r>
        <w:rPr>
          <w:rFonts w:hint="eastAsia"/>
          <w:lang w:eastAsia="zh-CN"/>
        </w:rPr>
        <w:t>：</w:t>
      </w:r>
    </w:p>
    <w:p>
      <w:pPr>
        <w:rPr>
          <w:rFonts w:hint="eastAsia"/>
        </w:rPr>
      </w:pPr>
      <w:r>
        <w:rPr>
          <w:rFonts w:hint="eastAsia"/>
        </w:rPr>
        <w:t> 指定：基于 SVC 指令实现一个提升特权的系统调用。即首先将程序设置到用户模式，然后调用此系统调用，通过异常进入特权模式，在特权模式中将程序权限提升到特权模块，异常返回后，用户程序将以特权模式运行。</w:t>
      </w:r>
    </w:p>
    <w:p>
      <w:pPr>
        <w:rPr>
          <w:rFonts w:hint="eastAsia"/>
        </w:rPr>
      </w:pPr>
      <w:r>
        <w:rPr>
          <w:rFonts w:hint="eastAsia"/>
        </w:rPr>
        <w:t> 自拟：系统调用的功能自拟，例如，可以读取系统 Systick 时间、调用内核 API、控制任务状态、操作外设、控制用户 login 等等，简单的也可以打印输出、做简单的数学运算等等。</w:t>
      </w:r>
    </w:p>
    <w:p>
      <w:r>
        <w:rPr>
          <w:rFonts w:hint="eastAsia"/>
        </w:rPr>
        <w:t>4. 编写一个测试程序验证所编系统调用成功执行。</w:t>
      </w:r>
    </w:p>
    <w:p>
      <w:pPr>
        <w:pStyle w:val="2"/>
        <w:rPr>
          <w:sz w:val="36"/>
          <w:szCs w:val="36"/>
        </w:rPr>
      </w:pPr>
      <w:bookmarkStart w:id="4" w:name="_Toc513131983"/>
      <w:r>
        <w:rPr>
          <w:rFonts w:hint="eastAsia"/>
          <w:sz w:val="36"/>
          <w:szCs w:val="36"/>
        </w:rPr>
        <w:t>实验原理</w:t>
      </w:r>
      <w:bookmarkEnd w:id="4"/>
    </w:p>
    <w:p>
      <w:pPr>
        <w:numPr>
          <w:ilvl w:val="0"/>
          <w:numId w:val="0"/>
        </w:numPr>
        <w:rPr>
          <w:rFonts w:hint="eastAsia"/>
          <w:b/>
          <w:bCs/>
        </w:rPr>
      </w:pPr>
      <w:r>
        <w:rPr>
          <w:rFonts w:hint="eastAsia"/>
          <w:b/>
          <w:bCs/>
          <w:lang w:val="en-US" w:eastAsia="zh-CN"/>
        </w:rPr>
        <w:t>1、</w:t>
      </w:r>
      <w:r>
        <w:rPr>
          <w:rFonts w:hint="eastAsia"/>
          <w:b/>
          <w:bCs/>
        </w:rPr>
        <w:t>SVC 异常与异常处理流程</w:t>
      </w:r>
    </w:p>
    <w:p>
      <w:pPr>
        <w:numPr>
          <w:ilvl w:val="0"/>
          <w:numId w:val="0"/>
        </w:numPr>
        <w:bidi w:val="0"/>
        <w:rPr>
          <w:rFonts w:hint="eastAsia"/>
          <w:lang w:val="en-US" w:eastAsia="zh-CN"/>
        </w:rPr>
      </w:pPr>
      <w:r>
        <w:rPr>
          <w:rFonts w:hint="eastAsia"/>
          <w:b/>
          <w:bCs/>
          <w:lang w:val="en-US" w:eastAsia="zh-CN"/>
        </w:rPr>
        <w:t>2、</w:t>
      </w:r>
      <w:r>
        <w:rPr>
          <w:rFonts w:hint="default"/>
          <w:b/>
          <w:bCs/>
          <w:lang w:val="en-US" w:eastAsia="zh-CN"/>
        </w:rPr>
        <w:t xml:space="preserve">Cortex-M4 </w:t>
      </w:r>
      <w:r>
        <w:rPr>
          <w:rFonts w:hint="eastAsia"/>
          <w:b/>
          <w:bCs/>
          <w:lang w:val="en-US" w:eastAsia="zh-CN"/>
        </w:rPr>
        <w:t>处理异常的流程：</w:t>
      </w:r>
    </w:p>
    <w:p>
      <w:pPr>
        <w:bidi w:val="0"/>
        <w:rPr>
          <w:rFonts w:hint="eastAsia"/>
          <w:lang w:val="en-US" w:eastAsia="zh-CN"/>
        </w:rPr>
      </w:pPr>
      <w:r>
        <w:rPr>
          <w:rFonts w:hint="eastAsia"/>
          <w:lang w:val="en-US" w:eastAsia="zh-CN"/>
        </w:rPr>
        <w:t>异常发生后，需要软件和硬件协作处理。</w:t>
      </w:r>
    </w:p>
    <w:p>
      <w:pPr>
        <w:bidi w:val="0"/>
        <w:rPr>
          <w:rFonts w:hint="eastAsia"/>
          <w:lang w:val="en-US" w:eastAsia="zh-CN"/>
        </w:rPr>
      </w:pPr>
      <w:r>
        <w:rPr>
          <w:rFonts w:hint="eastAsia"/>
          <w:lang w:val="en-US" w:eastAsia="zh-CN"/>
        </w:rPr>
        <w:t>进入异常时，硬件会切换模式，并保存必要的寄存器。然后异常处理程序（软件）再根据需要保存需要的额外寄存器。</w:t>
      </w:r>
    </w:p>
    <w:p>
      <w:pPr>
        <w:bidi w:val="0"/>
        <w:rPr>
          <w:rFonts w:hint="eastAsia"/>
          <w:lang w:val="en-US" w:eastAsia="zh-CN"/>
        </w:rPr>
      </w:pPr>
      <w:r>
        <w:rPr>
          <w:rFonts w:hint="eastAsia"/>
          <w:lang w:val="en-US" w:eastAsia="zh-CN"/>
        </w:rPr>
        <w:t>保护好现场后，就可以进行额外的处理。此时可以进一步准备好调用 c 函数需要的堆栈，然后调用 c 函数进行进一步处理。</w:t>
      </w:r>
    </w:p>
    <w:p>
      <w:pPr>
        <w:bidi w:val="0"/>
        <w:rPr>
          <w:rFonts w:hint="eastAsia"/>
          <w:lang w:val="en-US" w:eastAsia="zh-CN"/>
        </w:rPr>
      </w:pPr>
      <w:r>
        <w:rPr>
          <w:rFonts w:hint="eastAsia"/>
          <w:lang w:val="en-US" w:eastAsia="zh-CN"/>
        </w:rPr>
        <w:t>退出异常时，流程基本与进入异常时相反，首先软件需要恢复部分寄存器，然后通过机器指令让硬件恢复之前硬件保存的寄存器，并跳转到异常发生时的地址继续执行（如果需要）。</w:t>
      </w:r>
    </w:p>
    <w:p>
      <w:pPr>
        <w:bidi w:val="0"/>
      </w:pPr>
      <w:r>
        <w:rPr>
          <w:rFonts w:hint="eastAsia"/>
          <w:lang w:val="en-US" w:eastAsia="zh-CN"/>
        </w:rPr>
        <w:t>处理器进入异常的处理流程大致如下：</w:t>
      </w:r>
    </w:p>
    <w:p>
      <w:pPr>
        <w:bidi w:val="0"/>
        <w:rPr>
          <w:rFonts w:hint="eastAsia"/>
          <w:lang w:val="en-US" w:eastAsia="zh-CN"/>
        </w:rPr>
      </w:pPr>
      <w:r>
        <w:drawing>
          <wp:inline distT="0" distB="0" distL="114300" distR="114300">
            <wp:extent cx="5270500" cy="373316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3733165"/>
                    </a:xfrm>
                    <a:prstGeom prst="rect">
                      <a:avLst/>
                    </a:prstGeom>
                    <a:noFill/>
                    <a:ln>
                      <a:noFill/>
                    </a:ln>
                  </pic:spPr>
                </pic:pic>
              </a:graphicData>
            </a:graphic>
          </wp:inline>
        </w:drawing>
      </w:r>
    </w:p>
    <w:p>
      <w:pPr>
        <w:rPr>
          <w:rFonts w:hint="eastAsia"/>
        </w:rPr>
      </w:pPr>
    </w:p>
    <w:p>
      <w:pPr>
        <w:rPr>
          <w:rFonts w:hint="eastAsia"/>
        </w:rPr>
      </w:pPr>
    </w:p>
    <w:p>
      <w:pPr>
        <w:rPr>
          <w:rFonts w:hint="eastAsia"/>
          <w:b/>
          <w:bCs/>
          <w:lang w:val="en-US" w:eastAsia="zh-CN"/>
        </w:rPr>
      </w:pPr>
      <w:r>
        <w:rPr>
          <w:rFonts w:hint="eastAsia"/>
          <w:b/>
          <w:bCs/>
          <w:lang w:val="en-US" w:eastAsia="zh-CN"/>
        </w:rPr>
        <w:t>3、系统调用的原理</w:t>
      </w:r>
    </w:p>
    <w:p>
      <w:pPr>
        <w:ind w:firstLine="420" w:firstLineChars="0"/>
        <w:rPr>
          <w:rFonts w:hint="default"/>
          <w:lang w:val="en-US" w:eastAsia="zh-CN"/>
        </w:rPr>
      </w:pPr>
      <w:r>
        <w:rPr>
          <w:rFonts w:hint="default"/>
          <w:lang w:val="en-US" w:eastAsia="zh-CN"/>
        </w:rPr>
        <w:t>系统调用（system call），指运行在用户空间的程序向操作系统内核请求需要更高权限运行的服务。系统调用提供用户程序与操作系统之间的接口。系统调用和普通库函数调用非常相似，只是系统调用由操作系统内核提供，运行于内核核心态，而普通的库函数调用由函数库或用户自己提供，运行于用户态。Linux 在 x86 上的系统调用通过 int 80h 实现，用系统调用号来区分入口函数。操作系统实现系统调用的基本过程是：</w:t>
      </w:r>
    </w:p>
    <w:p>
      <w:pPr>
        <w:numPr>
          <w:ilvl w:val="0"/>
          <w:numId w:val="4"/>
        </w:numPr>
        <w:ind w:left="0" w:leftChars="0" w:firstLine="0" w:firstLineChars="0"/>
        <w:rPr>
          <w:rFonts w:hint="default"/>
          <w:lang w:val="en-US" w:eastAsia="zh-CN"/>
        </w:rPr>
      </w:pPr>
      <w:r>
        <w:rPr>
          <w:rFonts w:hint="default"/>
          <w:lang w:val="en-US" w:eastAsia="zh-CN"/>
        </w:rPr>
        <w:t>应用程序调用库函数（API）；</w:t>
      </w:r>
    </w:p>
    <w:p>
      <w:pPr>
        <w:numPr>
          <w:ilvl w:val="0"/>
          <w:numId w:val="4"/>
        </w:numPr>
        <w:ind w:left="0" w:leftChars="0" w:firstLine="0" w:firstLineChars="0"/>
        <w:rPr>
          <w:rFonts w:hint="default"/>
          <w:lang w:val="en-US" w:eastAsia="zh-CN"/>
        </w:rPr>
      </w:pPr>
      <w:r>
        <w:rPr>
          <w:rFonts w:hint="default"/>
          <w:lang w:val="en-US" w:eastAsia="zh-CN"/>
        </w:rPr>
        <w:t>API 将系统调用号存入 EAX，然后通过中断调用使系统进入内核态；</w:t>
      </w:r>
    </w:p>
    <w:p>
      <w:pPr>
        <w:numPr>
          <w:ilvl w:val="0"/>
          <w:numId w:val="4"/>
        </w:numPr>
        <w:ind w:left="0" w:leftChars="0" w:firstLine="0" w:firstLineChars="0"/>
        <w:rPr>
          <w:rFonts w:hint="default"/>
          <w:lang w:val="en-US" w:eastAsia="zh-CN"/>
        </w:rPr>
      </w:pPr>
      <w:r>
        <w:rPr>
          <w:rFonts w:hint="default"/>
          <w:lang w:val="en-US" w:eastAsia="zh-CN"/>
        </w:rPr>
        <w:t>内核中的中断处理函数根据系统调用号，调用对应的内核函数（系统调</w:t>
      </w:r>
    </w:p>
    <w:p>
      <w:pPr>
        <w:numPr>
          <w:ilvl w:val="0"/>
          <w:numId w:val="4"/>
        </w:numPr>
        <w:ind w:left="0" w:leftChars="0" w:firstLine="0" w:firstLineChars="0"/>
        <w:rPr>
          <w:rFonts w:hint="default"/>
          <w:lang w:val="en-US" w:eastAsia="zh-CN"/>
        </w:rPr>
      </w:pPr>
      <w:r>
        <w:rPr>
          <w:rFonts w:hint="default"/>
          <w:lang w:val="en-US" w:eastAsia="zh-CN"/>
        </w:rPr>
        <w:t>用）；</w:t>
      </w:r>
    </w:p>
    <w:p>
      <w:pPr>
        <w:numPr>
          <w:ilvl w:val="0"/>
          <w:numId w:val="4"/>
        </w:numPr>
        <w:ind w:left="0" w:leftChars="0" w:firstLine="0" w:firstLineChars="0"/>
        <w:rPr>
          <w:rFonts w:hint="default"/>
          <w:lang w:val="en-US" w:eastAsia="zh-CN"/>
        </w:rPr>
      </w:pPr>
      <w:r>
        <w:rPr>
          <w:rFonts w:hint="default"/>
          <w:lang w:val="en-US" w:eastAsia="zh-CN"/>
        </w:rPr>
        <w:t>系统调用完成相应功能，将返回值存入 EAX，返回到中断处理函数；</w:t>
      </w:r>
    </w:p>
    <w:p>
      <w:pPr>
        <w:numPr>
          <w:ilvl w:val="0"/>
          <w:numId w:val="4"/>
        </w:numPr>
        <w:ind w:left="0" w:leftChars="0" w:firstLine="0" w:firstLineChars="0"/>
        <w:rPr>
          <w:rFonts w:hint="default"/>
          <w:lang w:val="en-US" w:eastAsia="zh-CN"/>
        </w:rPr>
      </w:pPr>
      <w:r>
        <w:rPr>
          <w:rFonts w:hint="default"/>
          <w:lang w:val="en-US" w:eastAsia="zh-CN"/>
        </w:rPr>
        <w:t>中断处理函数返回到 API 中；</w:t>
      </w:r>
    </w:p>
    <w:p>
      <w:pPr>
        <w:numPr>
          <w:ilvl w:val="0"/>
          <w:numId w:val="4"/>
        </w:numPr>
        <w:ind w:left="0" w:leftChars="0" w:firstLine="0" w:firstLineChars="0"/>
        <w:rPr>
          <w:rFonts w:hint="default"/>
          <w:lang w:val="en-US" w:eastAsia="zh-CN"/>
        </w:rPr>
      </w:pPr>
      <w:r>
        <w:rPr>
          <w:rFonts w:hint="default"/>
          <w:lang w:val="en-US" w:eastAsia="zh-CN"/>
        </w:rPr>
        <w:t>API 将 EAX 返回给应用程序。</w:t>
      </w:r>
    </w:p>
    <w:p>
      <w:pPr>
        <w:rPr>
          <w:rFonts w:hint="default"/>
          <w:lang w:val="en-US" w:eastAsia="zh-CN"/>
        </w:rPr>
      </w:pPr>
      <w:r>
        <w:rPr>
          <w:rFonts w:hint="default"/>
          <w:lang w:val="en-US" w:eastAsia="zh-CN"/>
        </w:rPr>
        <w:t>应用程序调用系统调用的过程是：</w:t>
      </w:r>
    </w:p>
    <w:p>
      <w:pPr>
        <w:numPr>
          <w:ilvl w:val="0"/>
          <w:numId w:val="5"/>
        </w:numPr>
        <w:ind w:left="0" w:leftChars="0" w:firstLine="0" w:firstLineChars="0"/>
        <w:rPr>
          <w:rFonts w:hint="default"/>
          <w:lang w:val="en-US" w:eastAsia="zh-CN"/>
        </w:rPr>
      </w:pPr>
      <w:r>
        <w:rPr>
          <w:rFonts w:hint="default"/>
          <w:lang w:val="en-US" w:eastAsia="zh-CN"/>
        </w:rPr>
        <w:t>把系统调用的编号存入 EAX；</w:t>
      </w:r>
    </w:p>
    <w:p>
      <w:pPr>
        <w:numPr>
          <w:ilvl w:val="0"/>
          <w:numId w:val="5"/>
        </w:numPr>
        <w:ind w:left="0" w:leftChars="0" w:firstLine="0" w:firstLineChars="0"/>
        <w:rPr>
          <w:rFonts w:hint="default"/>
          <w:lang w:val="en-US" w:eastAsia="zh-CN"/>
        </w:rPr>
      </w:pPr>
      <w:r>
        <w:rPr>
          <w:rFonts w:hint="default"/>
          <w:lang w:val="en-US" w:eastAsia="zh-CN"/>
        </w:rPr>
        <w:t>把函数参数存入其它通用寄存器；</w:t>
      </w:r>
    </w:p>
    <w:p>
      <w:pPr>
        <w:numPr>
          <w:ilvl w:val="0"/>
          <w:numId w:val="5"/>
        </w:numPr>
        <w:ind w:left="0" w:leftChars="0" w:firstLine="0" w:firstLineChars="0"/>
        <w:rPr>
          <w:rFonts w:hint="default"/>
          <w:lang w:val="en-US" w:eastAsia="zh-CN"/>
        </w:rPr>
      </w:pPr>
      <w:r>
        <w:rPr>
          <w:rFonts w:hint="default"/>
          <w:lang w:val="en-US" w:eastAsia="zh-CN"/>
        </w:rPr>
        <w:t>触发 0x80 号中断（int 0x80）。</w:t>
      </w:r>
    </w:p>
    <w:p>
      <w:pPr>
        <w:ind w:firstLine="420" w:firstLineChars="0"/>
        <w:rPr>
          <w:rFonts w:hint="default"/>
          <w:lang w:val="en-US" w:eastAsia="zh-CN"/>
        </w:rPr>
      </w:pPr>
      <w:r>
        <w:rPr>
          <w:rFonts w:hint="default"/>
          <w:lang w:val="en-US" w:eastAsia="zh-CN"/>
        </w:rPr>
        <w:t>在嵌入式系统环境，嵌入式操作系统与用户应用程序往往链接在一个可执行文件中，往往也不区分用户程序与操作系统内核的权限。有些嵌入式操作系统也提供系统调用作为一个可配置的选项，大部分则默认将用户应用程序作为特权任务运行。</w:t>
      </w:r>
    </w:p>
    <w:p>
      <w:pPr>
        <w:ind w:firstLine="420" w:firstLineChars="0"/>
        <w:rPr>
          <w:rFonts w:hint="default"/>
          <w:lang w:val="en-US" w:eastAsia="zh-CN"/>
        </w:rPr>
      </w:pPr>
    </w:p>
    <w:p>
      <w:pPr>
        <w:rPr>
          <w:rFonts w:hint="eastAsia"/>
          <w:b/>
          <w:bCs/>
          <w:lang w:val="en-US" w:eastAsia="zh-CN"/>
        </w:rPr>
      </w:pPr>
      <w:r>
        <w:rPr>
          <w:rFonts w:hint="eastAsia"/>
          <w:b/>
          <w:bCs/>
          <w:lang w:val="en-US" w:eastAsia="zh-CN"/>
        </w:rPr>
        <w:t>4、Cortex-M 切换处理器特权级别</w:t>
      </w:r>
    </w:p>
    <w:p>
      <w:pPr>
        <w:ind w:firstLine="420" w:firstLineChars="0"/>
        <w:rPr>
          <w:rFonts w:hint="default"/>
          <w:b w:val="0"/>
          <w:bCs w:val="0"/>
          <w:lang w:val="en-US" w:eastAsia="zh-CN"/>
        </w:rPr>
      </w:pPr>
      <w:r>
        <w:rPr>
          <w:rFonts w:hint="default"/>
          <w:b w:val="0"/>
          <w:bCs w:val="0"/>
          <w:lang w:val="en-US" w:eastAsia="zh-CN"/>
        </w:rPr>
        <w:t>当程序运行在用户态时，权限是受限的。在线程模式＋用户级下，对系统控制空间（SCS）的访问将被阻止。除此之外，还禁止使用 MSR 访问特殊功能寄存器（除了 APSR 有例外）。</w:t>
      </w:r>
    </w:p>
    <w:p>
      <w:pPr>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在特权级下的代码可以通过置位 CONTROL[0]来进入用户级。而不管是任何原因产生了任何异常，处理器都将以特权级来运行其服务例程，异常返回后将回到产生异常之前的特权级。用户级下的代码不能再试图修改 CONTROL[0]来回到特权级。它必须通过一个异常 handler，由那个异常 handler 来修改CONTROL[0]，才能在返回到线程模式后拿到特权级。</w:t>
      </w:r>
    </w:p>
    <w:p>
      <w:pPr>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CONTROL［0］只有在特权级下才能访问。用户级的程序如想进入特权级，通常都是使用一条“系统服务呼叫指令（SVC）”来触发“SVC 异常”，该异常的服务例程可以选择修改 CONTROL[0]。</w:t>
      </w:r>
    </w:p>
    <w:p>
      <w:pPr>
        <w:ind w:firstLine="420" w:firstLineChars="0"/>
      </w:pPr>
      <w:r>
        <w:drawing>
          <wp:inline distT="0" distB="0" distL="114300" distR="114300">
            <wp:extent cx="5273675" cy="2214880"/>
            <wp:effectExtent l="0" t="0" r="31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675" cy="2214880"/>
                    </a:xfrm>
                    <a:prstGeom prst="rect">
                      <a:avLst/>
                    </a:prstGeom>
                    <a:noFill/>
                    <a:ln>
                      <a:noFill/>
                    </a:ln>
                  </pic:spPr>
                </pic:pic>
              </a:graphicData>
            </a:graphic>
          </wp:inline>
        </w:drawing>
      </w:r>
    </w:p>
    <w:p>
      <w:pPr>
        <w:rPr>
          <w:rFonts w:hint="default"/>
          <w:lang w:val="en-US" w:eastAsia="zh-CN"/>
        </w:rPr>
      </w:pPr>
    </w:p>
    <w:p>
      <w:pPr>
        <w:pStyle w:val="2"/>
        <w:rPr>
          <w:sz w:val="36"/>
          <w:szCs w:val="36"/>
        </w:rPr>
      </w:pPr>
      <w:bookmarkStart w:id="5" w:name="_Toc513131984"/>
      <w:r>
        <w:rPr>
          <w:rFonts w:hint="eastAsia"/>
          <w:sz w:val="36"/>
          <w:szCs w:val="36"/>
        </w:rPr>
        <w:t>实验步骤</w:t>
      </w:r>
      <w:bookmarkEnd w:id="5"/>
    </w:p>
    <w:p>
      <w:pPr>
        <w:bidi w:val="0"/>
        <w:rPr>
          <w:rFonts w:hint="eastAsia"/>
          <w:lang w:val="en-US" w:eastAsia="zh-CN"/>
        </w:rPr>
      </w:pPr>
      <w:r>
        <w:rPr>
          <w:rFonts w:hint="eastAsia"/>
          <w:lang w:val="en-US" w:eastAsia="zh-CN"/>
        </w:rPr>
        <w:t>1、编写系统调用函数。</w:t>
      </w:r>
    </w:p>
    <w:p>
      <w:pPr>
        <w:bidi w:val="0"/>
        <w:rPr>
          <w:rFonts w:hint="default"/>
          <w:lang w:val="en-US" w:eastAsia="zh-CN"/>
        </w:rPr>
      </w:pPr>
      <w:r>
        <w:rPr>
          <w:rFonts w:hint="default"/>
          <w:lang w:val="en-US" w:eastAsia="zh-CN"/>
        </w:rPr>
        <w:t>申明用户侧系统调用函数和系统调用号。</w:t>
      </w:r>
    </w:p>
    <w:p>
      <w:pPr>
        <w:bidi w:val="0"/>
        <w:rPr>
          <w:rFonts w:hint="default"/>
          <w:lang w:val="en-US" w:eastAsia="zh-CN"/>
        </w:rPr>
      </w:pPr>
      <w:r>
        <w:rPr>
          <w:rFonts w:hint="default"/>
          <w:lang w:val="en-US" w:eastAsia="zh-CN"/>
        </w:rPr>
        <w:t>在syscall.h中申明用户侧函数 raise_privilege，并定义其使用的系统调用</w:t>
      </w:r>
      <w:r>
        <w:rPr>
          <w:rFonts w:hint="eastAsia"/>
          <w:lang w:val="en-US" w:eastAsia="zh-CN"/>
        </w:rPr>
        <w:t>号</w:t>
      </w:r>
      <w:r>
        <w:rPr>
          <w:rFonts w:hint="default"/>
          <w:lang w:val="en-US" w:eastAsia="zh-CN"/>
        </w:rPr>
        <w:t>SYS_raise_privilege。</w:t>
      </w:r>
    </w:p>
    <w:p>
      <w:pPr>
        <w:bidi w:val="0"/>
      </w:pPr>
      <w:r>
        <w:drawing>
          <wp:inline distT="0" distB="0" distL="114300" distR="114300">
            <wp:extent cx="5266690" cy="3127375"/>
            <wp:effectExtent l="0" t="0" r="6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6690" cy="3127375"/>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接着在 syscall_ccarm.S中使用 EQU 伪指令定义系统调用号（与 syscall.h 中定义的值相同），并使用宏 SYSCALL 实现 raise_privilege 汇编函数体。</w:t>
      </w:r>
    </w:p>
    <w:p>
      <w:pPr>
        <w:bidi w:val="0"/>
      </w:pPr>
      <w:r>
        <w:drawing>
          <wp:inline distT="0" distB="0" distL="114300" distR="114300">
            <wp:extent cx="5266690" cy="3127375"/>
            <wp:effectExtent l="0" t="0" r="63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6690" cy="3127375"/>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在syscall.c中的 sys_call_table[]表中增加表项 ：__SYSCALL_ENTRY(raise_privilege)</w:t>
      </w:r>
    </w:p>
    <w:p>
      <w:pPr>
        <w:bidi w:val="0"/>
        <w:rPr>
          <w:rFonts w:hint="default"/>
          <w:lang w:val="en-US" w:eastAsia="zh-CN"/>
        </w:rPr>
      </w:pPr>
      <w:r>
        <w:drawing>
          <wp:inline distT="0" distB="0" distL="114300" distR="114300">
            <wp:extent cx="4253865" cy="2120900"/>
            <wp:effectExtent l="0" t="0" r="381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253865" cy="2120900"/>
                    </a:xfrm>
                    <a:prstGeom prst="rect">
                      <a:avLst/>
                    </a:prstGeom>
                    <a:noFill/>
                    <a:ln>
                      <a:noFill/>
                    </a:ln>
                  </pic:spPr>
                </pic:pic>
              </a:graphicData>
            </a:graphic>
          </wp:inline>
        </w:drawing>
      </w:r>
    </w:p>
    <w:p>
      <w:pPr>
        <w:bidi w:val="0"/>
      </w:pPr>
    </w:p>
    <w:p>
      <w:pPr>
        <w:bidi w:val="0"/>
        <w:rPr>
          <w:rFonts w:hint="default"/>
          <w:lang w:val="en-US" w:eastAsia="zh-CN"/>
        </w:rPr>
      </w:pPr>
      <w:r>
        <w:rPr>
          <w:rFonts w:hint="eastAsia"/>
          <w:lang w:val="en-US" w:eastAsia="zh-CN"/>
        </w:rPr>
        <w:t>2、</w:t>
      </w:r>
      <w:r>
        <w:rPr>
          <w:rFonts w:hint="eastAsia"/>
        </w:rPr>
        <w:t>在project1_main函数</w:t>
      </w:r>
      <w:r>
        <w:rPr>
          <w:rFonts w:hint="eastAsia"/>
          <w:lang w:val="en-US" w:eastAsia="zh-CN"/>
        </w:rPr>
        <w:t>中找到编写的系统调用的入口：</w:t>
      </w:r>
    </w:p>
    <w:p>
      <w:pPr>
        <w:bidi w:val="0"/>
      </w:pPr>
      <w:r>
        <w:drawing>
          <wp:inline distT="0" distB="0" distL="114300" distR="114300">
            <wp:extent cx="4453255" cy="2644140"/>
            <wp:effectExtent l="0" t="0" r="444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453255" cy="2644140"/>
                    </a:xfrm>
                    <a:prstGeom prst="rect">
                      <a:avLst/>
                    </a:prstGeom>
                    <a:noFill/>
                    <a:ln>
                      <a:noFill/>
                    </a:ln>
                  </pic:spPr>
                </pic:pic>
              </a:graphicData>
            </a:graphic>
          </wp:inline>
        </w:drawing>
      </w:r>
    </w:p>
    <w:p>
      <w:pPr>
        <w:bidi w:val="0"/>
      </w:pPr>
    </w:p>
    <w:p>
      <w:pPr>
        <w:bidi w:val="0"/>
      </w:pPr>
      <w:r>
        <w:rPr>
          <w:rFonts w:hint="eastAsia"/>
          <w:lang w:val="en-US" w:eastAsia="zh-CN"/>
        </w:rPr>
        <w:t>3、</w:t>
      </w:r>
      <w:r>
        <w:rPr>
          <w:rFonts w:hint="eastAsia"/>
        </w:rPr>
        <w:t>在 project1_main.c 中编写测试程序如下：</w:t>
      </w:r>
    </w:p>
    <w:p>
      <w:pPr>
        <w:bidi w:val="0"/>
      </w:pPr>
      <w:r>
        <w:drawing>
          <wp:inline distT="0" distB="0" distL="114300" distR="114300">
            <wp:extent cx="5001260" cy="2969895"/>
            <wp:effectExtent l="0" t="0" r="889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001260" cy="29698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上述static void priv_test_task(void)代码中，首先创建了一个运行在特权等级的任务，然后等待任务完成，接着通过check_privilege_mode()查看当前的状态，然后通过switch_to_user_mode();任务将自身切换到用户态（是通过设置 CONTROL［0］=1实现的，任务在特权态是可以访问 CONTROL［0］的）。</w:t>
      </w:r>
    </w:p>
    <w:p>
      <w:pPr>
        <w:bidi w:val="0"/>
        <w:rPr>
          <w:rFonts w:hint="eastAsia"/>
          <w:lang w:val="en-US" w:eastAsia="zh-CN"/>
        </w:rPr>
      </w:pPr>
      <w:r>
        <w:rPr>
          <w:rFonts w:hint="eastAsia"/>
          <w:lang w:val="en-US" w:eastAsia="zh-CN"/>
        </w:rPr>
        <w:t>接下来调用的switch_to_privileged_mode();没有起到作用，还是处于用户态，原因是此时任务处于用户态，无法调用特权操作。如果直接调用切换特权的函数，是没有任何效果的。如果调用其余特权指令，例如，访问systick或者NVIC寄存器等系统空间，会导致 HardFault 异常。后面用check_privilege_mode()查看当前的状态。</w:t>
      </w:r>
    </w:p>
    <w:p>
      <w:pPr>
        <w:keepNext w:val="0"/>
        <w:keepLines w:val="0"/>
        <w:widowControl/>
        <w:suppressLineNumbers w:val="0"/>
        <w:jc w:val="left"/>
        <w:rPr>
          <w:rFonts w:hint="eastAsia"/>
          <w:lang w:val="en-US" w:eastAsia="zh-CN"/>
        </w:rPr>
      </w:pPr>
      <w:r>
        <w:rPr>
          <w:rFonts w:hint="eastAsia"/>
          <w:lang w:val="en-US" w:eastAsia="zh-CN"/>
        </w:rPr>
        <w:t>之后调用系统调用 raise_privilege 函数切换特权。这是我们编写的系统调用，由这个函数调用陷入特权态，并在特权态设置 CONTROL［0］。此时任务就处于特权级别了，可以调用特权操作。</w:t>
      </w:r>
    </w:p>
    <w:p>
      <w:pPr>
        <w:keepNext w:val="0"/>
        <w:keepLines w:val="0"/>
        <w:widowControl/>
        <w:suppressLineNumbers w:val="0"/>
        <w:jc w:val="left"/>
        <w:rPr>
          <w:rFonts w:hint="eastAsia"/>
          <w:lang w:val="en-US" w:eastAsia="zh-CN"/>
        </w:rPr>
      </w:pPr>
    </w:p>
    <w:p>
      <w:pPr>
        <w:keepNext w:val="0"/>
        <w:keepLines w:val="0"/>
        <w:widowControl/>
        <w:numPr>
          <w:ilvl w:val="0"/>
          <w:numId w:val="6"/>
        </w:numPr>
        <w:suppressLineNumbers w:val="0"/>
        <w:jc w:val="left"/>
        <w:rPr>
          <w:rFonts w:hint="eastAsia"/>
          <w:lang w:val="en-US" w:eastAsia="zh-CN"/>
        </w:rPr>
      </w:pPr>
      <w:r>
        <w:rPr>
          <w:rFonts w:hint="eastAsia"/>
          <w:lang w:val="en-US" w:eastAsia="zh-CN"/>
        </w:rPr>
        <w:t>调用测试程序，检查测试的输出：</w:t>
      </w:r>
    </w:p>
    <w:p>
      <w:pPr>
        <w:keepNext w:val="0"/>
        <w:keepLines w:val="0"/>
        <w:widowControl/>
        <w:numPr>
          <w:ilvl w:val="0"/>
          <w:numId w:val="0"/>
        </w:numPr>
        <w:suppressLineNumbers w:val="0"/>
        <w:jc w:val="left"/>
        <w:rPr>
          <w:rFonts w:hint="eastAsia"/>
          <w:lang w:val="en-US" w:eastAsia="zh-CN"/>
        </w:rPr>
      </w:pPr>
      <w:r>
        <w:rPr>
          <w:rFonts w:hint="eastAsia"/>
          <w:lang w:val="en-US" w:eastAsia="zh-CN"/>
        </w:rPr>
        <w:t>在 sscom 中输入 prj 1 命令，将调用 project1_main 函数。</w:t>
      </w:r>
    </w:p>
    <w:p>
      <w:pPr>
        <w:keepNext w:val="0"/>
        <w:keepLines w:val="0"/>
        <w:widowControl/>
        <w:numPr>
          <w:ilvl w:val="0"/>
          <w:numId w:val="0"/>
        </w:numPr>
        <w:suppressLineNumbers w:val="0"/>
        <w:jc w:val="left"/>
        <w:rPr>
          <w:rFonts w:hint="eastAsia"/>
          <w:lang w:val="en-US" w:eastAsia="zh-CN"/>
        </w:rPr>
      </w:pPr>
      <w:r>
        <w:rPr>
          <w:rFonts w:hint="eastAsia"/>
          <w:lang w:val="en-US" w:eastAsia="zh-CN"/>
        </w:rPr>
        <w:t>程序输出如下：</w:t>
      </w:r>
    </w:p>
    <w:p>
      <w:pPr>
        <w:bidi w:val="0"/>
      </w:pPr>
      <w:r>
        <w:drawing>
          <wp:inline distT="0" distB="0" distL="114300" distR="114300">
            <wp:extent cx="5269865" cy="1797685"/>
            <wp:effectExtent l="0" t="0" r="698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69865" cy="1797685"/>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符合预期。</w:t>
      </w:r>
    </w:p>
    <w:p>
      <w:pPr>
        <w:bidi w:val="0"/>
        <w:rPr>
          <w:rFonts w:hint="eastAsia" w:eastAsiaTheme="minorEastAsia"/>
          <w:lang w:val="en-US" w:eastAsia="zh-CN"/>
        </w:rPr>
      </w:pPr>
    </w:p>
    <w:p>
      <w:pPr>
        <w:bidi w:val="0"/>
        <w:rPr>
          <w:rFonts w:hint="default"/>
          <w:lang w:val="en-US" w:eastAsia="zh-CN"/>
        </w:rPr>
      </w:pPr>
    </w:p>
    <w:p>
      <w:pPr>
        <w:pStyle w:val="2"/>
        <w:rPr>
          <w:sz w:val="36"/>
          <w:szCs w:val="36"/>
        </w:rPr>
      </w:pPr>
      <w:bookmarkStart w:id="6" w:name="_Toc513131985"/>
      <w:r>
        <w:rPr>
          <w:rFonts w:hint="eastAsia"/>
          <w:sz w:val="36"/>
          <w:szCs w:val="36"/>
        </w:rPr>
        <w:t>实验方案与</w:t>
      </w:r>
      <w:r>
        <w:rPr>
          <w:sz w:val="36"/>
          <w:szCs w:val="36"/>
        </w:rPr>
        <w:t>实现</w:t>
      </w:r>
      <w:bookmarkEnd w:id="6"/>
    </w:p>
    <w:p>
      <w:pPr>
        <w:pStyle w:val="3"/>
        <w:numPr>
          <w:ilvl w:val="1"/>
          <w:numId w:val="1"/>
        </w:numPr>
        <w:rPr>
          <w:rFonts w:hint="eastAsia" w:ascii="Times New Roman" w:hAnsi="Times New Roman" w:eastAsia="宋体" w:cs="Times New Roman"/>
        </w:rPr>
      </w:pPr>
      <w:bookmarkStart w:id="7" w:name="_Toc513131986"/>
      <w:r>
        <w:rPr>
          <w:rFonts w:hint="eastAsia" w:ascii="Times New Roman" w:hAnsi="Times New Roman" w:eastAsia="宋体" w:cs="Times New Roman"/>
        </w:rPr>
        <w:t>软件</w:t>
      </w:r>
      <w:r>
        <w:rPr>
          <w:rFonts w:ascii="Times New Roman" w:hAnsi="Times New Roman" w:eastAsia="宋体" w:cs="Times New Roman"/>
        </w:rPr>
        <w:t>结构</w:t>
      </w:r>
      <w:bookmarkEnd w:id="7"/>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在MDK软件中编译成功后，进入调试模式，然后启动开发板Reset_Handler，之后进行SystemInit，以及进入main初始化各外设，然后再初始化并启动多任务调度。再然后，运行shell控制台程序，输入命令prj 1，执行project1_main函数，创建并执行priv_test_task任务，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priv_test_task任务将自己切换到非特权态，然后调用系统调用切换回特权态，并输出程序运行结果</w:t>
      </w:r>
      <w:r>
        <w:rPr>
          <w:rFonts w:hint="eastAsia" w:ascii="Times New Roman" w:hAnsi="Times New Roman" w:eastAsia="宋体" w:cs="Times New Roman"/>
          <w:lang w:val="en-US" w:eastAsia="zh-CN"/>
        </w:rPr>
        <w:t>。</w:t>
      </w: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eastAsia="宋体"/>
          <w:lang w:val="en-US" w:eastAsia="zh-CN"/>
        </w:rPr>
      </w:pPr>
      <w:r>
        <w:rPr>
          <w:rFonts w:hint="eastAsia" w:ascii="Times New Roman" w:hAnsi="Times New Roman" w:eastAsia="宋体" w:cs="Times New Roman"/>
          <w:lang w:val="en-US" w:eastAsia="zh-CN"/>
        </w:rPr>
        <w:t>执行流程如下：</w:t>
      </w:r>
    </w:p>
    <w:p>
      <w:pPr>
        <w:rPr>
          <w:rFonts w:hint="eastAsia"/>
        </w:rPr>
      </w:pPr>
      <w:r>
        <w:drawing>
          <wp:inline distT="0" distB="0" distL="114300" distR="114300">
            <wp:extent cx="3314700" cy="4624705"/>
            <wp:effectExtent l="0" t="0" r="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3314700" cy="4624705"/>
                    </a:xfrm>
                    <a:prstGeom prst="rect">
                      <a:avLst/>
                    </a:prstGeom>
                    <a:noFill/>
                    <a:ln>
                      <a:noFill/>
                    </a:ln>
                  </pic:spPr>
                </pic:pic>
              </a:graphicData>
            </a:graphic>
          </wp:inline>
        </w:drawing>
      </w:r>
    </w:p>
    <w:p>
      <w:pPr>
        <w:pStyle w:val="3"/>
        <w:numPr>
          <w:ilvl w:val="1"/>
          <w:numId w:val="1"/>
        </w:numPr>
        <w:rPr>
          <w:rFonts w:hint="eastAsia" w:ascii="Times New Roman" w:hAnsi="Times New Roman" w:eastAsia="宋体" w:cs="Times New Roman"/>
        </w:rPr>
      </w:pPr>
      <w:bookmarkStart w:id="8" w:name="_Toc513131987"/>
      <w:r>
        <w:rPr>
          <w:rFonts w:hint="eastAsia" w:ascii="Times New Roman" w:hAnsi="Times New Roman" w:eastAsia="宋体" w:cs="Times New Roman"/>
        </w:rPr>
        <w:t>源代码</w:t>
      </w:r>
      <w:bookmarkEnd w:id="8"/>
    </w:p>
    <w:p>
      <w:pPr>
        <w:pStyle w:val="16"/>
        <w:ind w:left="0" w:leftChars="0" w:firstLine="480"/>
        <w:rPr>
          <w:rFonts w:hint="eastAsia"/>
        </w:rPr>
      </w:pPr>
      <w:r>
        <w:drawing>
          <wp:inline distT="0" distB="0" distL="114300" distR="114300">
            <wp:extent cx="3434715" cy="3007360"/>
            <wp:effectExtent l="0" t="0" r="3810"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3434715" cy="3007360"/>
                    </a:xfrm>
                    <a:prstGeom prst="rect">
                      <a:avLst/>
                    </a:prstGeom>
                    <a:noFill/>
                    <a:ln>
                      <a:noFill/>
                    </a:ln>
                  </pic:spPr>
                </pic:pic>
              </a:graphicData>
            </a:graphic>
          </wp:inline>
        </w:drawing>
      </w:r>
    </w:p>
    <w:p>
      <w:pPr>
        <w:pStyle w:val="2"/>
        <w:rPr>
          <w:sz w:val="36"/>
          <w:szCs w:val="36"/>
        </w:rPr>
      </w:pPr>
      <w:bookmarkStart w:id="9" w:name="_Toc513131988"/>
      <w:r>
        <w:rPr>
          <w:rFonts w:hint="eastAsia"/>
          <w:sz w:val="36"/>
          <w:szCs w:val="36"/>
        </w:rPr>
        <w:t>实验结果</w:t>
      </w:r>
      <w:r>
        <w:rPr>
          <w:sz w:val="36"/>
          <w:szCs w:val="36"/>
        </w:rPr>
        <w:t>与分析</w:t>
      </w:r>
      <w:bookmarkEnd w:id="9"/>
    </w:p>
    <w:p>
      <w:pPr>
        <w:rPr>
          <w:rFonts w:hint="eastAsia"/>
        </w:rPr>
      </w:pPr>
      <w:r>
        <w:rPr>
          <w:rFonts w:hint="eastAsia"/>
        </w:rPr>
        <w:t>1.请描述系统调用的过程（从用户模式下开始系统调用到系统调用完成）。在此过程中，处理器的状态与进入异常处理时的堆栈是如何变化的？</w:t>
      </w:r>
    </w:p>
    <w:p>
      <w:pPr>
        <w:rPr>
          <w:rFonts w:hint="eastAsia"/>
          <w:lang w:val="en-US" w:eastAsia="zh-CN"/>
        </w:rPr>
      </w:pPr>
    </w:p>
    <w:p>
      <w:pPr>
        <w:rPr>
          <w:rFonts w:hint="eastAsia"/>
          <w:lang w:val="en-US" w:eastAsia="zh-CN"/>
        </w:rPr>
      </w:pPr>
      <w:r>
        <w:rPr>
          <w:rFonts w:hint="eastAsia"/>
          <w:lang w:val="en-US" w:eastAsia="zh-CN"/>
        </w:rPr>
        <w:t>答：通常情况下，调用系统调用和调用一个普通的自定义函数在应用层代码上并没有什么区别，但调用后发生的事情有很大不同。调用自定义函数是通过 bl指令直接跳转到该子函数的地址，继续运行。</w:t>
      </w:r>
    </w:p>
    <w:p>
      <w:pPr>
        <w:rPr>
          <w:rFonts w:hint="eastAsia"/>
          <w:lang w:val="en-US" w:eastAsia="zh-CN"/>
        </w:rPr>
      </w:pPr>
      <w:r>
        <w:rPr>
          <w:rFonts w:hint="eastAsia"/>
          <w:lang w:val="en-US" w:eastAsia="zh-CN"/>
        </w:rPr>
        <w:t>而调用系统调用，实质上是去调用一个异常指令 svc，触发处理器的异常处理过程，切换处理器到内核态，在此期间将原函数对应的系统调用号和参数通过堆栈（or 寄存器，不同实现方式）传入到内核态，内核态中查表调用真正的实现函数，并将结果通过异常返回。所以用户态程序无法控制调用的子函数如何具体实现，只能通过传递信息的方式请求(call)系统(system)去完成该函数的功能。系统调用相当于一扇门，隔开了用户态/非特权级和内核态/特权级，使得敏感的特权指令在内核程序的控制之下，用户态的应用程序无法直接执行特权指令（否则 fault 异常伺候），需要通过这个“门”“喊话（call）”，引起内核态的“注意”，才能委托内核完成功能。这是处理器支持操作系统特权的一种系统机制。</w:t>
      </w:r>
    </w:p>
    <w:p>
      <w:pPr>
        <w:rPr>
          <w:rFonts w:hint="eastAsia"/>
          <w:lang w:val="en-US" w:eastAsia="zh-CN"/>
        </w:rPr>
      </w:pPr>
    </w:p>
    <w:p>
      <w:pPr>
        <w:rPr>
          <w:rFonts w:hint="eastAsia"/>
          <w:lang w:val="en-US" w:eastAsia="zh-CN"/>
        </w:rPr>
      </w:pPr>
      <w:r>
        <w:rPr>
          <w:rFonts w:hint="eastAsia"/>
          <w:lang w:val="en-US" w:eastAsia="zh-CN"/>
        </w:rPr>
        <w:t>异常发生后，需要软件和硬件协作处理。</w:t>
      </w:r>
    </w:p>
    <w:p>
      <w:pPr>
        <w:rPr>
          <w:rFonts w:hint="eastAsia"/>
          <w:lang w:val="en-US" w:eastAsia="zh-CN"/>
        </w:rPr>
      </w:pPr>
      <w:r>
        <w:rPr>
          <w:rFonts w:hint="eastAsia"/>
          <w:lang w:val="en-US" w:eastAsia="zh-CN"/>
        </w:rPr>
        <w:t>进入异常时，硬件会切换模式，并保存必要的寄存器。然后异常处理程序（软件）再根据需要保存需要的额外寄存器。</w:t>
      </w:r>
    </w:p>
    <w:p>
      <w:pPr>
        <w:rPr>
          <w:rFonts w:hint="eastAsia"/>
          <w:lang w:val="en-US" w:eastAsia="zh-CN"/>
        </w:rPr>
      </w:pPr>
      <w:r>
        <w:rPr>
          <w:rFonts w:hint="eastAsia"/>
          <w:lang w:val="en-US" w:eastAsia="zh-CN"/>
        </w:rPr>
        <w:t>保护好现场后，就可以进行额外的处理。此时可以进一步准备好调用 c 函数需要的堆栈，然后调用 c 函数进行进一步处理。</w:t>
      </w:r>
    </w:p>
    <w:p>
      <w:pPr>
        <w:rPr>
          <w:rFonts w:hint="eastAsia"/>
          <w:lang w:val="en-US" w:eastAsia="zh-CN"/>
        </w:rPr>
      </w:pPr>
      <w:r>
        <w:rPr>
          <w:rFonts w:hint="eastAsia"/>
          <w:lang w:val="en-US" w:eastAsia="zh-CN"/>
        </w:rPr>
        <w:t>退出异常时，流程基本与进入异常时相反，首先软件需要恢复部分寄存器，然后通过机器指令让硬件恢复之前硬件保存的寄存器，并跳转到异常发生时的地址继续执行（如果需要）。</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Cortex-M3和Cortex-M4处理器具有多个总线接口。在压栈操作的同时，处理器还可以开始取向量和取指。这样，由于压栈操作可以和Flash存储器访问同时进行，哈佛总线架构可以降低中断等待时间。若向量表位于SRAM或异常也位于SRAM，中断等待会稍微增加。</w:t>
      </w:r>
    </w:p>
    <w:p>
      <w:pPr>
        <w:ind w:firstLine="420" w:firstLineChars="200"/>
        <w:rPr>
          <w:rFonts w:hint="eastAsia"/>
          <w:lang w:val="en-US" w:eastAsia="zh-CN"/>
        </w:rPr>
      </w:pPr>
      <w:r>
        <w:rPr>
          <w:rFonts w:hint="eastAsia"/>
          <w:lang w:val="en-US" w:eastAsia="zh-CN"/>
        </w:rPr>
        <w:t>压栈操作中用的栈可以为主栈（使用主栈指针，MSP）或进程栈（使用进程栈，PSP）。</w:t>
      </w:r>
    </w:p>
    <w:p>
      <w:pPr>
        <w:ind w:firstLine="420" w:firstLineChars="200"/>
        <w:rPr>
          <w:rFonts w:hint="eastAsia"/>
          <w:lang w:val="en-US" w:eastAsia="zh-CN"/>
        </w:rPr>
      </w:pPr>
      <w:r>
        <w:rPr>
          <w:rFonts w:hint="eastAsia"/>
          <w:lang w:val="en-US" w:eastAsia="zh-CN"/>
        </w:rPr>
        <w:t>若处理器运行在线程模式且使用MSP（CONTROL寄存器的第0位为0，默认配置），则压栈操作在执行时使用主栈MSP。如下图：</w:t>
      </w:r>
    </w:p>
    <w:p>
      <w:pPr>
        <w:ind w:firstLine="420" w:firstLineChars="200"/>
        <w:jc w:val="center"/>
      </w:pPr>
      <w:r>
        <w:drawing>
          <wp:inline distT="0" distB="0" distL="114300" distR="114300">
            <wp:extent cx="2862580" cy="1771650"/>
            <wp:effectExtent l="0" t="0" r="444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2862580" cy="1771650"/>
                    </a:xfrm>
                    <a:prstGeom prst="rect">
                      <a:avLst/>
                    </a:prstGeom>
                    <a:noFill/>
                    <a:ln>
                      <a:noFill/>
                    </a:ln>
                  </pic:spPr>
                </pic:pic>
              </a:graphicData>
            </a:graphic>
          </wp:inline>
        </w:drawing>
      </w:r>
    </w:p>
    <w:p>
      <w:pPr>
        <w:ind w:firstLine="420" w:firstLineChars="200"/>
        <w:jc w:val="both"/>
        <w:rPr>
          <w:rFonts w:hint="eastAsia"/>
          <w:lang w:val="en-US" w:eastAsia="zh-CN"/>
        </w:rPr>
      </w:pPr>
      <w:r>
        <w:rPr>
          <w:rFonts w:hint="default"/>
          <w:lang w:val="en-US" w:eastAsia="zh-CN"/>
        </w:rPr>
        <w:t>处理器运行在线程模式且使用进程栈（CONTROL寄存器的第1位为1），则压栈操作执行时使用进程栈PSP。在进入处理模式后，处理器必须使用MSP，所有嵌套中断的压栈操作执行时都使用主栈MSP。</w:t>
      </w:r>
      <w:r>
        <w:rPr>
          <w:rFonts w:hint="eastAsia"/>
          <w:lang w:val="en-US" w:eastAsia="zh-CN"/>
        </w:rPr>
        <w:t>如下图：</w:t>
      </w:r>
    </w:p>
    <w:p>
      <w:pPr>
        <w:ind w:firstLine="420" w:firstLineChars="200"/>
        <w:jc w:val="both"/>
        <w:rPr>
          <w:rFonts w:hint="default"/>
          <w:lang w:val="en-US" w:eastAsia="zh-CN"/>
        </w:rPr>
      </w:pPr>
    </w:p>
    <w:p>
      <w:pPr>
        <w:ind w:firstLine="420" w:firstLineChars="200"/>
        <w:jc w:val="center"/>
      </w:pPr>
      <w:r>
        <w:drawing>
          <wp:inline distT="0" distB="0" distL="114300" distR="114300">
            <wp:extent cx="3676650" cy="2333625"/>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6"/>
                    <a:stretch>
                      <a:fillRect/>
                    </a:stretch>
                  </pic:blipFill>
                  <pic:spPr>
                    <a:xfrm>
                      <a:off x="0" y="0"/>
                      <a:ext cx="3676650" cy="2333625"/>
                    </a:xfrm>
                    <a:prstGeom prst="rect">
                      <a:avLst/>
                    </a:prstGeom>
                    <a:noFill/>
                    <a:ln>
                      <a:noFill/>
                    </a:ln>
                  </pic:spPr>
                </pic:pic>
              </a:graphicData>
            </a:graphic>
          </wp:inline>
        </w:drawing>
      </w:r>
    </w:p>
    <w:p>
      <w:pPr>
        <w:ind w:firstLine="420" w:firstLineChars="200"/>
        <w:jc w:val="both"/>
      </w:pPr>
    </w:p>
    <w:p>
      <w:pPr>
        <w:jc w:val="both"/>
        <w:rPr>
          <w:rFonts w:hint="eastAsia"/>
          <w:lang w:val="en-US" w:eastAsia="zh-CN"/>
        </w:rPr>
      </w:pPr>
      <w:r>
        <w:rPr>
          <w:rFonts w:hint="eastAsia"/>
          <w:lang w:val="en-US" w:eastAsia="zh-CN"/>
        </w:rPr>
        <w:t>2.系统调用的返回值是何返回给调用者的？</w:t>
      </w:r>
    </w:p>
    <w:p>
      <w:pPr>
        <w:ind w:firstLine="420" w:firstLineChars="0"/>
        <w:jc w:val="both"/>
        <w:rPr>
          <w:rFonts w:hint="eastAsia"/>
          <w:lang w:val="en-US" w:eastAsia="zh-CN"/>
        </w:rPr>
      </w:pPr>
      <w:r>
        <w:rPr>
          <w:rFonts w:hint="eastAsia"/>
          <w:lang w:val="en-US" w:eastAsia="zh-CN"/>
        </w:rPr>
        <w:t>在异常处理结束时，异常入口处生成的EXC_RETURN数值的第2位用于确定提取栈帧时所用的栈指针。若第2位为0，则处理器会知道之前压栈时使用的是主栈，如下图；</w:t>
      </w:r>
    </w:p>
    <w:p>
      <w:pPr>
        <w:ind w:firstLine="420" w:firstLineChars="0"/>
        <w:jc w:val="center"/>
      </w:pPr>
      <w:r>
        <w:drawing>
          <wp:inline distT="0" distB="0" distL="114300" distR="114300">
            <wp:extent cx="4705350" cy="3338830"/>
            <wp:effectExtent l="0" t="0" r="0"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4705350" cy="33388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若第2位为1，处理器就会知道压栈时使用的是进程栈。</w:t>
      </w:r>
      <w:r>
        <w:rPr>
          <w:rFonts w:hint="eastAsia"/>
          <w:lang w:val="en-US" w:eastAsia="zh-CN"/>
        </w:rPr>
        <w:t>如下图：</w:t>
      </w:r>
    </w:p>
    <w:p>
      <w:pPr>
        <w:ind w:firstLine="420" w:firstLineChars="0"/>
        <w:jc w:val="center"/>
      </w:pPr>
      <w:r>
        <w:drawing>
          <wp:inline distT="0" distB="0" distL="114300" distR="114300">
            <wp:extent cx="3628390" cy="1824355"/>
            <wp:effectExtent l="0" t="0" r="635" b="44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3628390" cy="182435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知道了系统调用时所使用的栈指针，就可以找到调用前的栈，之后就可以读取栈中存储的值。</w:t>
      </w:r>
    </w:p>
    <w:p>
      <w:pPr>
        <w:jc w:val="both"/>
        <w:rPr>
          <w:rFonts w:hint="eastAsia"/>
          <w:lang w:val="en-US" w:eastAsia="zh-CN"/>
        </w:rPr>
      </w:pPr>
    </w:p>
    <w:p>
      <w:pPr>
        <w:jc w:val="both"/>
        <w:rPr>
          <w:rFonts w:hint="default"/>
          <w:lang w:val="en-US" w:eastAsia="zh-CN"/>
        </w:rPr>
      </w:pPr>
      <w:r>
        <w:rPr>
          <w:rFonts w:hint="default"/>
          <w:lang w:val="en-US" w:eastAsia="zh-CN"/>
        </w:rPr>
        <w:t>3. 实验中实现系统调用的方式最多能传递几个参数？为什么？</w:t>
      </w:r>
    </w:p>
    <w:p>
      <w:pPr>
        <w:jc w:val="both"/>
        <w:rPr>
          <w:rFonts w:hint="default"/>
          <w:lang w:val="en-US" w:eastAsia="zh-CN"/>
        </w:rPr>
      </w:pPr>
      <w:r>
        <w:rPr>
          <w:rFonts w:hint="default"/>
          <w:lang w:val="en-US" w:eastAsia="zh-CN"/>
        </w:rPr>
        <w:t>用于ARM架构的C编译器遵循ARM的一个名为AAPCS的规范。根据这份标准，C函数可以修改RO~R3、R12、R14（LR）以及PSR。若C函数需要使用R4~R11，就应该将这些寄存器保存到栈空间中，并且在函数结束前将它们恢复。</w:t>
      </w:r>
    </w:p>
    <w:p>
      <w:pPr>
        <w:jc w:val="both"/>
        <w:rPr>
          <w:rFonts w:hint="default"/>
          <w:lang w:val="en-US" w:eastAsia="zh-CN"/>
        </w:rPr>
      </w:pPr>
    </w:p>
    <w:p>
      <w:pPr>
        <w:jc w:val="both"/>
        <w:rPr>
          <w:rFonts w:hint="default"/>
          <w:lang w:val="en-US" w:eastAsia="zh-CN"/>
        </w:rPr>
      </w:pPr>
      <w:r>
        <w:rPr>
          <w:rFonts w:hint="default"/>
          <w:lang w:val="en-US" w:eastAsia="zh-CN"/>
        </w:rPr>
        <w:t>RO~R3、R12、LR以及PSR被称作“调用者保存寄存器”，若在函数调用后还需要使用这些寄存器的数值，在进行调用前，调用子程序的程序代码需要将这些寄存器的内容保存到内存中（如栈）。函数调用后不需要使用的寄存器数值则不用保存。</w:t>
      </w:r>
    </w:p>
    <w:p>
      <w:pPr>
        <w:jc w:val="both"/>
        <w:rPr>
          <w:rFonts w:hint="default"/>
          <w:lang w:val="en-US" w:eastAsia="zh-CN"/>
        </w:rPr>
      </w:pPr>
    </w:p>
    <w:p>
      <w:pPr>
        <w:jc w:val="both"/>
        <w:rPr>
          <w:rFonts w:hint="default"/>
          <w:lang w:val="en-US" w:eastAsia="zh-CN"/>
        </w:rPr>
      </w:pPr>
      <w:r>
        <w:rPr>
          <w:rFonts w:hint="default"/>
          <w:lang w:val="en-US" w:eastAsia="zh-CN"/>
        </w:rPr>
        <w:t>R4~R11为“被调用者保存寄存器”，被调用的子程序或函数需要确保这些寄存器在函数结束时不会发生变化（与进入函数时的数值一样）。这些寄存器的数值可能会在函数执行过程中变化，不过需要在函数退出前将它们恢复为初始值。</w:t>
      </w:r>
    </w:p>
    <w:p>
      <w:pPr>
        <w:jc w:val="both"/>
        <w:rPr>
          <w:rFonts w:hint="default"/>
          <w:lang w:val="en-US" w:eastAsia="zh-CN"/>
        </w:rPr>
      </w:pPr>
    </w:p>
    <w:p>
      <w:pPr>
        <w:jc w:val="both"/>
        <w:rPr>
          <w:rFonts w:hint="eastAsia"/>
          <w:lang w:val="en-US" w:eastAsia="zh-CN"/>
        </w:rPr>
      </w:pPr>
      <w:r>
        <w:rPr>
          <w:rFonts w:hint="default"/>
          <w:lang w:val="en-US" w:eastAsia="zh-CN"/>
        </w:rPr>
        <w:t>若Cortex-M处理器具有浮点单元,则浮点单元中的寄存器也有类似的需求</w:t>
      </w:r>
      <w:r>
        <w:rPr>
          <w:rFonts w:hint="eastAsia"/>
          <w:lang w:val="en-US" w:eastAsia="zh-CN"/>
        </w:rPr>
        <w:t>：</w:t>
      </w:r>
    </w:p>
    <w:p>
      <w:pPr>
        <w:numPr>
          <w:ilvl w:val="0"/>
          <w:numId w:val="7"/>
        </w:numPr>
        <w:ind w:left="420" w:leftChars="0" w:hanging="420" w:firstLineChars="0"/>
        <w:jc w:val="both"/>
        <w:rPr>
          <w:rFonts w:hint="default"/>
          <w:lang w:val="en-US" w:eastAsia="zh-CN"/>
        </w:rPr>
      </w:pPr>
      <w:r>
        <w:rPr>
          <w:rFonts w:hint="default"/>
          <w:lang w:val="en-US" w:eastAsia="zh-CN"/>
        </w:rPr>
        <w:t>S</w:t>
      </w:r>
      <w:r>
        <w:rPr>
          <w:rFonts w:hint="eastAsia"/>
          <w:lang w:val="en-US" w:eastAsia="zh-CN"/>
        </w:rPr>
        <w:t>0</w:t>
      </w:r>
      <w:r>
        <w:rPr>
          <w:rFonts w:hint="default"/>
          <w:lang w:val="en-US" w:eastAsia="zh-CN"/>
        </w:rPr>
        <w:t>～S15为“调用者保存寄存器”。</w:t>
      </w:r>
    </w:p>
    <w:p>
      <w:pPr>
        <w:numPr>
          <w:ilvl w:val="0"/>
          <w:numId w:val="7"/>
        </w:numPr>
        <w:ind w:left="420" w:leftChars="0" w:hanging="420" w:firstLineChars="0"/>
        <w:jc w:val="both"/>
        <w:rPr>
          <w:rFonts w:hint="default"/>
          <w:lang w:val="en-US" w:eastAsia="zh-CN"/>
        </w:rPr>
      </w:pPr>
      <w:r>
        <w:rPr>
          <w:rFonts w:hint="default"/>
          <w:lang w:val="en-US" w:eastAsia="zh-CN"/>
        </w:rPr>
        <w:t>S16～S31为“被调用者保存寄存器”。</w:t>
      </w:r>
    </w:p>
    <w:p>
      <w:pPr>
        <w:jc w:val="both"/>
        <w:rPr>
          <w:rFonts w:hint="default"/>
          <w:lang w:val="en-US" w:eastAsia="zh-CN"/>
        </w:rPr>
      </w:pPr>
    </w:p>
    <w:p>
      <w:pPr>
        <w:jc w:val="both"/>
        <w:rPr>
          <w:rFonts w:hint="default"/>
          <w:lang w:val="en-US" w:eastAsia="zh-CN"/>
        </w:rPr>
      </w:pPr>
      <w:r>
        <w:rPr>
          <w:rFonts w:hint="default"/>
          <w:lang w:val="en-US" w:eastAsia="zh-CN"/>
        </w:rPr>
        <w:t>一般来说，函数调用将R0~R3作为输入参数，R0则用作返回结果。</w:t>
      </w:r>
      <w:r>
        <w:rPr>
          <w:rFonts w:hint="eastAsia"/>
          <w:lang w:val="en-US" w:eastAsia="zh-CN"/>
        </w:rPr>
        <w:t>若返回值为64位，则R1也会用于返回结果。</w:t>
      </w:r>
    </w:p>
    <w:p>
      <w:pPr>
        <w:jc w:val="both"/>
        <w:rPr>
          <w:rFonts w:hint="eastAsia"/>
          <w:lang w:val="en-US" w:eastAsia="zh-CN"/>
        </w:rPr>
      </w:pPr>
    </w:p>
    <w:p>
      <w:pPr>
        <w:numPr>
          <w:ilvl w:val="0"/>
          <w:numId w:val="8"/>
        </w:numPr>
        <w:jc w:val="both"/>
        <w:rPr>
          <w:rFonts w:hint="eastAsia"/>
          <w:lang w:val="en-US" w:eastAsia="zh-CN"/>
        </w:rPr>
      </w:pPr>
      <w:r>
        <w:rPr>
          <w:rFonts w:hint="eastAsia"/>
          <w:lang w:val="en-US" w:eastAsia="zh-CN"/>
        </w:rPr>
        <w:t>实验中使用的教学 RTOS 进行任务切换时，需要切换处理器状态（即核内寄存器），切换函数也是使用异常（pendsv 异常）实现的，是否理解通过 pendsv异常进行处理器状态切换的原理与过程？</w:t>
      </w:r>
    </w:p>
    <w:p>
      <w:pPr>
        <w:numPr>
          <w:numId w:val="0"/>
        </w:numPr>
        <w:ind w:firstLine="420" w:firstLineChars="0"/>
        <w:jc w:val="both"/>
        <w:rPr>
          <w:rFonts w:hint="eastAsia"/>
          <w:lang w:val="en-US" w:eastAsia="zh-CN"/>
        </w:rPr>
      </w:pPr>
      <w:r>
        <w:rPr>
          <w:rFonts w:hint="eastAsia"/>
          <w:lang w:val="en-US" w:eastAsia="zh-CN"/>
        </w:rPr>
        <w:t>PendSV(可挂起的系统调用)异常对OS操作也非常重要,其异常编号为14且具有可编程的优先级。可以写入中断控制和状态寄存器(ICSR)设置挂起位以触发PendSV异常。与SVC异常不同,它是不精确的。因此,它的挂起状态可在更高优先级异常处理内设置,且会在高优先级处理完成后执行。</w:t>
      </w:r>
    </w:p>
    <w:p>
      <w:pPr>
        <w:numPr>
          <w:numId w:val="0"/>
        </w:numPr>
        <w:ind w:firstLine="420" w:firstLineChars="0"/>
        <w:jc w:val="both"/>
        <w:rPr>
          <w:rFonts w:hint="eastAsia"/>
          <w:lang w:val="en-US" w:eastAsia="zh-CN"/>
        </w:rPr>
      </w:pPr>
      <w:r>
        <w:rPr>
          <w:rFonts w:hint="eastAsia"/>
          <w:lang w:val="en-US" w:eastAsia="zh-CN"/>
        </w:rPr>
        <w:t>利用该特性,若将PendSV设置为最低的异常优先级﹐可以让PendSV异常处理在所有其他中断处理任务完成后执行。这对于上下文切换非常有用,也是各种OS设计中的关键。</w:t>
      </w:r>
    </w:p>
    <w:p>
      <w:pPr>
        <w:numPr>
          <w:numId w:val="0"/>
        </w:numPr>
        <w:ind w:firstLine="420" w:firstLineChars="0"/>
        <w:jc w:val="both"/>
        <w:rPr>
          <w:rFonts w:hint="default"/>
          <w:lang w:val="en-US" w:eastAsia="zh-CN"/>
        </w:rPr>
      </w:pPr>
      <w:r>
        <w:rPr>
          <w:rFonts w:hint="eastAsia"/>
          <w:lang w:val="en-US" w:eastAsia="zh-CN"/>
        </w:rPr>
        <w:t>若中断请求(IRQ)在SysTick异常前产生,则 SysTick 异常可能会抢占IRQ处理。在这种情况下,OS不应执行上下文切换。否则,IRQ处理就会被延迟，为了解决这个问题, PendSV异常将上下文切换请求延迟到所有其他IRQ处理都已经完成后,此时需要将PendSV设置为最低优先级。若OS需要执行上下文切换,它会设置PendSV的挂起状态,并在 PendSV异常内执行上下文切换。</w:t>
      </w:r>
    </w:p>
    <w:p>
      <w:pPr>
        <w:ind w:firstLine="420" w:firstLineChars="200"/>
        <w:rPr>
          <w:rFonts w:hint="eastAsia"/>
          <w:lang w:val="en-US" w:eastAsia="zh-CN"/>
        </w:rPr>
      </w:pPr>
    </w:p>
    <w:p/>
    <w:p/>
    <w:p>
      <w:pPr>
        <w:rPr>
          <w:rFonts w:hint="eastAsia"/>
          <w:lang w:val="en-US" w:eastAsia="zh-CN"/>
        </w:rPr>
      </w:pPr>
    </w:p>
    <w:p>
      <w:pPr>
        <w:pStyle w:val="2"/>
        <w:rPr>
          <w:sz w:val="36"/>
          <w:szCs w:val="36"/>
        </w:rPr>
      </w:pPr>
      <w:bookmarkStart w:id="10" w:name="_Toc513131989"/>
      <w:r>
        <w:rPr>
          <w:rFonts w:hint="eastAsia"/>
          <w:sz w:val="36"/>
          <w:szCs w:val="36"/>
        </w:rPr>
        <w:t>实验总结</w:t>
      </w:r>
      <w:bookmarkEnd w:id="10"/>
    </w:p>
    <w:p>
      <w:pPr>
        <w:pStyle w:val="16"/>
        <w:ind w:left="0" w:leftChars="0" w:firstLine="480"/>
        <w:rPr>
          <w:rFonts w:hint="eastAsia"/>
          <w:lang w:val="en-US" w:eastAsia="zh-CN"/>
        </w:rPr>
      </w:pPr>
      <w:r>
        <w:rPr>
          <w:rFonts w:hint="eastAsia"/>
          <w:lang w:val="en-US" w:eastAsia="zh-CN"/>
        </w:rPr>
        <w:t>由于是第一次接触这个软件，起初有一些迷茫，但后来认真看了实验指导书，并请教了周围同学后，逐渐找到了思路，最后成功得到了实验预期结果。</w:t>
      </w:r>
    </w:p>
    <w:p>
      <w:pPr>
        <w:pStyle w:val="16"/>
        <w:ind w:left="0" w:leftChars="0" w:firstLine="480"/>
        <w:rPr>
          <w:rFonts w:hint="default"/>
          <w:lang w:val="en-US" w:eastAsia="zh-CN"/>
        </w:rPr>
      </w:pPr>
      <w:r>
        <w:rPr>
          <w:rFonts w:hint="eastAsia"/>
          <w:lang w:val="en-US" w:eastAsia="zh-CN"/>
        </w:rPr>
        <w:t>经过这次实验，了解了系统调用和异常处理有关的知识，同时锻炼了查阅资料的能力。</w:t>
      </w:r>
      <w:bookmarkStart w:id="11" w:name="_GoBack"/>
      <w:bookmarkEnd w:id="11"/>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AEEEC"/>
    <w:multiLevelType w:val="singleLevel"/>
    <w:tmpl w:val="911AEEEC"/>
    <w:lvl w:ilvl="0" w:tentative="0">
      <w:start w:val="4"/>
      <w:numFmt w:val="decimal"/>
      <w:lvlText w:val="%1."/>
      <w:lvlJc w:val="left"/>
      <w:pPr>
        <w:tabs>
          <w:tab w:val="left" w:pos="312"/>
        </w:tabs>
      </w:pPr>
    </w:lvl>
  </w:abstractNum>
  <w:abstractNum w:abstractNumId="1">
    <w:nsid w:val="A371DA98"/>
    <w:multiLevelType w:val="singleLevel"/>
    <w:tmpl w:val="A371DA98"/>
    <w:lvl w:ilvl="0" w:tentative="0">
      <w:start w:val="4"/>
      <w:numFmt w:val="decimal"/>
      <w:suff w:val="nothing"/>
      <w:lvlText w:val="%1、"/>
      <w:lvlJc w:val="left"/>
    </w:lvl>
  </w:abstractNum>
  <w:abstractNum w:abstractNumId="2">
    <w:nsid w:val="C0182DEC"/>
    <w:multiLevelType w:val="singleLevel"/>
    <w:tmpl w:val="C0182DEC"/>
    <w:lvl w:ilvl="0" w:tentative="0">
      <w:start w:val="1"/>
      <w:numFmt w:val="decimalEnclosedCircleChinese"/>
      <w:suff w:val="nothing"/>
      <w:lvlText w:val="%1　"/>
      <w:lvlJc w:val="left"/>
      <w:pPr>
        <w:ind w:left="0" w:firstLine="0"/>
      </w:pPr>
      <w:rPr>
        <w:rFonts w:hint="eastAsia"/>
      </w:rPr>
    </w:lvl>
  </w:abstractNum>
  <w:abstractNum w:abstractNumId="3">
    <w:nsid w:val="0D7F714D"/>
    <w:multiLevelType w:val="multilevel"/>
    <w:tmpl w:val="0D7F714D"/>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b/>
      </w:rPr>
    </w:lvl>
    <w:lvl w:ilvl="3" w:tentative="0">
      <w:start w:val="1"/>
      <w:numFmt w:val="decimal"/>
      <w:lvlText w:val="%1.%2.%3.%4"/>
      <w:lvlJc w:val="left"/>
      <w:pPr>
        <w:tabs>
          <w:tab w:val="left" w:pos="864"/>
        </w:tabs>
        <w:ind w:left="864" w:hanging="864"/>
      </w:pPr>
      <w:rPr>
        <w:rFonts w:hint="default"/>
        <w:b/>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4">
    <w:nsid w:val="21302FD0"/>
    <w:multiLevelType w:val="singleLevel"/>
    <w:tmpl w:val="21302FD0"/>
    <w:lvl w:ilvl="0" w:tentative="0">
      <w:start w:val="1"/>
      <w:numFmt w:val="decimal"/>
      <w:suff w:val="nothing"/>
      <w:lvlText w:val="%1．"/>
      <w:lvlJc w:val="left"/>
      <w:pPr>
        <w:ind w:left="0" w:firstLine="400"/>
      </w:pPr>
      <w:rPr>
        <w:rFonts w:hint="default"/>
      </w:rPr>
    </w:lvl>
  </w:abstractNum>
  <w:abstractNum w:abstractNumId="5">
    <w:nsid w:val="45209809"/>
    <w:multiLevelType w:val="singleLevel"/>
    <w:tmpl w:val="45209809"/>
    <w:lvl w:ilvl="0" w:tentative="0">
      <w:start w:val="1"/>
      <w:numFmt w:val="decimalEnclosedCircleChinese"/>
      <w:suff w:val="nothing"/>
      <w:lvlText w:val="%1　"/>
      <w:lvlJc w:val="left"/>
      <w:pPr>
        <w:ind w:left="0" w:firstLine="0"/>
      </w:pPr>
      <w:rPr>
        <w:rFonts w:hint="eastAsia"/>
      </w:rPr>
    </w:lvl>
  </w:abstractNum>
  <w:abstractNum w:abstractNumId="6">
    <w:nsid w:val="58D396FB"/>
    <w:multiLevelType w:val="singleLevel"/>
    <w:tmpl w:val="58D396FB"/>
    <w:lvl w:ilvl="0" w:tentative="0">
      <w:start w:val="1"/>
      <w:numFmt w:val="decimal"/>
      <w:suff w:val="nothing"/>
      <w:lvlText w:val="%1．"/>
      <w:lvlJc w:val="left"/>
      <w:pPr>
        <w:ind w:left="0" w:firstLine="400"/>
      </w:pPr>
      <w:rPr>
        <w:rFonts w:hint="default"/>
      </w:rPr>
    </w:lvl>
  </w:abstractNum>
  <w:abstractNum w:abstractNumId="7">
    <w:nsid w:val="6372DE4B"/>
    <w:multiLevelType w:val="singleLevel"/>
    <w:tmpl w:val="6372DE4B"/>
    <w:lvl w:ilvl="0" w:tentative="0">
      <w:start w:val="1"/>
      <w:numFmt w:val="bullet"/>
      <w:lvlText w:val=""/>
      <w:lvlJc w:val="left"/>
      <w:pPr>
        <w:ind w:left="420" w:hanging="420"/>
      </w:pPr>
      <w:rPr>
        <w:rFonts w:hint="default" w:ascii="Wingdings" w:hAnsi="Wingdings"/>
      </w:rPr>
    </w:lvl>
  </w:abstractNum>
  <w:num w:numId="1">
    <w:abstractNumId w:val="3"/>
  </w:num>
  <w:num w:numId="2">
    <w:abstractNumId w:val="4"/>
  </w:num>
  <w:num w:numId="3">
    <w:abstractNumId w:val="6"/>
  </w:num>
  <w:num w:numId="4">
    <w:abstractNumId w:val="5"/>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2ZlNjU2NWYxNDU1ZTZkNDYxYjIzYzI2N2RkYzY2MzIifQ=="/>
  </w:docVars>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 w:val="523D4F6F"/>
    <w:rsid w:val="59DD0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tabs>
        <w:tab w:val="left" w:pos="576"/>
      </w:tabs>
      <w:spacing w:before="260" w:after="260" w:line="416" w:lineRule="auto"/>
      <w:ind w:left="576" w:hanging="576"/>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1"/>
    <w:qFormat/>
    <w:uiPriority w:val="0"/>
    <w:pPr>
      <w:keepNext/>
      <w:keepLines/>
      <w:tabs>
        <w:tab w:val="left" w:pos="864"/>
      </w:tabs>
      <w:spacing w:before="280" w:after="290" w:line="376" w:lineRule="auto"/>
      <w:ind w:left="864" w:hanging="864"/>
      <w:outlineLvl w:val="3"/>
    </w:pPr>
    <w:rPr>
      <w:rFonts w:ascii="Arial" w:hAnsi="Arial" w:eastAsia="黑体" w:cs="Times New Roman"/>
      <w:b/>
      <w:bCs/>
      <w:sz w:val="28"/>
      <w:szCs w:val="28"/>
    </w:rPr>
  </w:style>
  <w:style w:type="character" w:default="1" w:styleId="22">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Lines="50" w:line="400" w:lineRule="exact"/>
      <w:jc w:val="center"/>
    </w:pPr>
    <w:rPr>
      <w:rFonts w:eastAsia="楷体_GB2312" w:asciiTheme="majorHAnsi" w:hAnsiTheme="majorHAnsi" w:cstheme="majorBidi"/>
      <w:szCs w:val="20"/>
    </w:rPr>
  </w:style>
  <w:style w:type="paragraph" w:styleId="7">
    <w:name w:val="Body Text Indent"/>
    <w:basedOn w:val="1"/>
    <w:link w:val="32"/>
    <w:semiHidden/>
    <w:unhideWhenUsed/>
    <w:qFormat/>
    <w:uiPriority w:val="99"/>
    <w:pPr>
      <w:spacing w:after="120"/>
      <w:ind w:left="420" w:leftChars="200"/>
    </w:pPr>
  </w:style>
  <w:style w:type="paragraph" w:styleId="8">
    <w:name w:val="toc 3"/>
    <w:basedOn w:val="1"/>
    <w:next w:val="1"/>
    <w:unhideWhenUsed/>
    <w:qFormat/>
    <w:uiPriority w:val="39"/>
    <w:pPr>
      <w:ind w:left="840" w:leftChars="400"/>
    </w:pPr>
  </w:style>
  <w:style w:type="paragraph" w:styleId="9">
    <w:name w:val="Balloon Text"/>
    <w:basedOn w:val="1"/>
    <w:link w:val="28"/>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qFormat/>
    <w:uiPriority w:val="39"/>
    <w:pPr>
      <w:ind w:left="1260" w:leftChars="600"/>
    </w:pPr>
  </w:style>
  <w:style w:type="paragraph" w:styleId="14">
    <w:name w:val="toc 2"/>
    <w:basedOn w:val="1"/>
    <w:next w:val="1"/>
    <w:unhideWhenUsed/>
    <w:qFormat/>
    <w:uiPriority w:val="39"/>
    <w:pPr>
      <w:ind w:left="420" w:leftChars="200"/>
    </w:pPr>
  </w:style>
  <w:style w:type="paragraph" w:styleId="15">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Body Text First Indent 2"/>
    <w:basedOn w:val="7"/>
    <w:link w:val="33"/>
    <w:qFormat/>
    <w:uiPriority w:val="0"/>
    <w:pPr>
      <w:ind w:firstLine="420" w:firstLineChars="200"/>
    </w:pPr>
    <w:rPr>
      <w:rFonts w:ascii="Times New Roman" w:hAnsi="Times New Roman" w:eastAsia="宋体" w:cs="Times New Roman"/>
      <w:sz w:val="24"/>
      <w:szCs w:val="24"/>
    </w:rPr>
  </w:style>
  <w:style w:type="table" w:styleId="18">
    <w:name w:val="Table Grid"/>
    <w:basedOn w:val="1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9">
    <w:name w:val="Light List Accent 2"/>
    <w:basedOn w:val="17"/>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20">
    <w:name w:val="Light List Accent 3"/>
    <w:basedOn w:val="17"/>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21">
    <w:name w:val="Medium Grid 3 Accent 3"/>
    <w:basedOn w:val="17"/>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character" w:styleId="23">
    <w:name w:val="Hyperlink"/>
    <w:basedOn w:val="22"/>
    <w:unhideWhenUsed/>
    <w:qFormat/>
    <w:uiPriority w:val="99"/>
    <w:rPr>
      <w:color w:val="0000FF" w:themeColor="hyperlink"/>
      <w:u w:val="single"/>
    </w:rPr>
  </w:style>
  <w:style w:type="character" w:customStyle="1" w:styleId="24">
    <w:name w:val="页眉 字符"/>
    <w:basedOn w:val="22"/>
    <w:link w:val="11"/>
    <w:qFormat/>
    <w:uiPriority w:val="99"/>
    <w:rPr>
      <w:sz w:val="18"/>
      <w:szCs w:val="18"/>
    </w:rPr>
  </w:style>
  <w:style w:type="character" w:customStyle="1" w:styleId="25">
    <w:name w:val="页脚 字符"/>
    <w:basedOn w:val="22"/>
    <w:link w:val="10"/>
    <w:qFormat/>
    <w:uiPriority w:val="99"/>
    <w:rPr>
      <w:sz w:val="18"/>
      <w:szCs w:val="18"/>
    </w:rPr>
  </w:style>
  <w:style w:type="character" w:customStyle="1" w:styleId="26">
    <w:name w:val="标题 1 字符"/>
    <w:basedOn w:val="22"/>
    <w:link w:val="2"/>
    <w:qFormat/>
    <w:uiPriority w:val="0"/>
    <w:rPr>
      <w:b/>
      <w:bCs/>
      <w:kern w:val="44"/>
      <w:sz w:val="44"/>
      <w:szCs w:val="44"/>
    </w:rPr>
  </w:style>
  <w:style w:type="paragraph" w:customStyle="1" w:styleId="27">
    <w:name w:val="TOC Heading"/>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8">
    <w:name w:val="批注框文本 字符"/>
    <w:basedOn w:val="22"/>
    <w:link w:val="9"/>
    <w:semiHidden/>
    <w:qFormat/>
    <w:uiPriority w:val="99"/>
    <w:rPr>
      <w:sz w:val="18"/>
      <w:szCs w:val="18"/>
    </w:rPr>
  </w:style>
  <w:style w:type="character" w:customStyle="1" w:styleId="29">
    <w:name w:val="标题 2 字符"/>
    <w:basedOn w:val="22"/>
    <w:link w:val="3"/>
    <w:qFormat/>
    <w:uiPriority w:val="0"/>
    <w:rPr>
      <w:rFonts w:asciiTheme="majorHAnsi" w:hAnsiTheme="majorHAnsi" w:eastAsiaTheme="majorEastAsia" w:cstheme="majorBidi"/>
      <w:b/>
      <w:bCs/>
      <w:sz w:val="32"/>
      <w:szCs w:val="32"/>
    </w:rPr>
  </w:style>
  <w:style w:type="character" w:customStyle="1" w:styleId="30">
    <w:name w:val="标题 3 字符"/>
    <w:basedOn w:val="22"/>
    <w:link w:val="4"/>
    <w:qFormat/>
    <w:uiPriority w:val="0"/>
    <w:rPr>
      <w:b/>
      <w:bCs/>
      <w:sz w:val="32"/>
      <w:szCs w:val="32"/>
    </w:rPr>
  </w:style>
  <w:style w:type="character" w:customStyle="1" w:styleId="31">
    <w:name w:val="标题 4 字符"/>
    <w:basedOn w:val="22"/>
    <w:link w:val="5"/>
    <w:qFormat/>
    <w:uiPriority w:val="0"/>
    <w:rPr>
      <w:rFonts w:ascii="Arial" w:hAnsi="Arial" w:eastAsia="黑体" w:cs="Times New Roman"/>
      <w:b/>
      <w:bCs/>
      <w:sz w:val="28"/>
      <w:szCs w:val="28"/>
    </w:rPr>
  </w:style>
  <w:style w:type="character" w:customStyle="1" w:styleId="32">
    <w:name w:val="正文文本缩进 字符"/>
    <w:basedOn w:val="22"/>
    <w:link w:val="7"/>
    <w:semiHidden/>
    <w:qFormat/>
    <w:uiPriority w:val="99"/>
  </w:style>
  <w:style w:type="character" w:customStyle="1" w:styleId="33">
    <w:name w:val="正文首行缩进 2 字符"/>
    <w:basedOn w:val="32"/>
    <w:link w:val="16"/>
    <w:qFormat/>
    <w:uiPriority w:val="0"/>
    <w:rPr>
      <w:rFonts w:ascii="Times New Roman" w:hAnsi="Times New Roman" w:eastAsia="宋体" w:cs="Times New Roman"/>
      <w:sz w:val="24"/>
      <w:szCs w:val="24"/>
    </w:rPr>
  </w:style>
  <w:style w:type="table" w:customStyle="1" w:styleId="34">
    <w:name w:val="浅色列表 - 强调文字颜色 11"/>
    <w:basedOn w:val="17"/>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35">
    <w:name w:val="List Paragraph"/>
    <w:basedOn w:val="1"/>
    <w:qFormat/>
    <w:uiPriority w:val="34"/>
    <w:pPr>
      <w:ind w:firstLine="420" w:firstLineChars="200"/>
    </w:pPr>
  </w:style>
  <w:style w:type="character" w:customStyle="1" w:styleId="36">
    <w:name w:val="HTML 预设格式 字符"/>
    <w:basedOn w:val="22"/>
    <w:link w:val="15"/>
    <w:semiHidden/>
    <w:qFormat/>
    <w:uiPriority w:val="99"/>
    <w:rPr>
      <w:rFonts w:ascii="宋体" w:hAnsi="宋体" w:eastAsia="宋体" w:cs="宋体"/>
      <w:kern w:val="0"/>
      <w:sz w:val="24"/>
      <w:szCs w:val="24"/>
    </w:rPr>
  </w:style>
  <w:style w:type="character" w:customStyle="1" w:styleId="37">
    <w:name w:val="h1"/>
    <w:basedOn w:val="22"/>
    <w:qFormat/>
    <w:uiPriority w:val="0"/>
  </w:style>
  <w:style w:type="character" w:customStyle="1" w:styleId="38">
    <w:name w:val="apple-style-span"/>
    <w:basedOn w:val="22"/>
    <w:qFormat/>
    <w:uiPriority w:val="0"/>
  </w:style>
  <w:style w:type="paragraph" w:styleId="39">
    <w:name w:val="No Spacing"/>
    <w:qFormat/>
    <w:uiPriority w:val="1"/>
    <w:pPr>
      <w:widowControl w:val="0"/>
      <w:spacing w:line="360" w:lineRule="auto"/>
      <w:jc w:val="center"/>
    </w:pPr>
    <w:rPr>
      <w:rFonts w:ascii="Times New Roman" w:hAnsi="Times New Roman"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datastoreItem>
</file>

<file path=docProps/app.xml><?xml version="1.0" encoding="utf-8"?>
<Properties xmlns="http://schemas.openxmlformats.org/officeDocument/2006/extended-properties" xmlns:vt="http://schemas.openxmlformats.org/officeDocument/2006/docPropsVTypes">
  <Template>Normal.dotm</Template>
  <Company>NONE</Company>
  <Pages>9</Pages>
  <Words>2262</Words>
  <Characters>2910</Characters>
  <Lines>3</Lines>
  <Paragraphs>1</Paragraphs>
  <TotalTime>82</TotalTime>
  <ScaleCrop>false</ScaleCrop>
  <LinksUpToDate>false</LinksUpToDate>
  <CharactersWithSpaces>3026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2011-09-01T12:09:00Z</dcterms:created>
  <dc:creator>ljp906</dc:creator>
  <cp:lastModifiedBy>lhfhl</cp:lastModifiedBy>
  <dcterms:modified xsi:type="dcterms:W3CDTF">2022-11-20T06:22:06Z</dcterms:modified>
  <cp:revision>2331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14C3279C0B5E41A19A9B1B99DB20BB1D</vt:lpwstr>
  </property>
</Properties>
</file>