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题目：实验1-1-1 Linux内核编译与安装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一、实验目的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（1）学习配置虚拟机环境，安装配置虚拟机操作系统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（2）学习编译Linux系统内核的过程及相关问题，编译Linux内核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二、实验内容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（1）安装虚拟机并配置环境；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（2）下载 Linux 内核并解压到相应路径下；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（3）安装支持编译的相关命令并对 Linux 内核进行编译；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（4）安装内核模块及核心后重启虚拟机，查看内核安装情况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三、实验设计原理/步骤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3.1实验环境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VM版本：</w:t>
      </w:r>
    </w:p>
    <w:p>
      <w:r>
        <w:drawing>
          <wp:inline distT="0" distB="0" distL="114300" distR="114300">
            <wp:extent cx="2708910" cy="2030095"/>
            <wp:effectExtent l="0" t="0" r="571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虚拟机配置：</w:t>
      </w:r>
    </w:p>
    <w:p>
      <w:r>
        <w:drawing>
          <wp:inline distT="0" distB="0" distL="114300" distR="114300">
            <wp:extent cx="3973195" cy="2368550"/>
            <wp:effectExtent l="0" t="0" r="825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初始内核版本：</w:t>
      </w:r>
    </w:p>
    <w:p>
      <w:r>
        <w:drawing>
          <wp:inline distT="0" distB="0" distL="114300" distR="114300">
            <wp:extent cx="5273040" cy="478155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highlight w:val="none"/>
          <w:lang w:val="en-US" w:eastAsia="zh-CN"/>
        </w:rPr>
      </w:pPr>
      <w:r>
        <w:rPr>
          <w:rFonts w:hint="default"/>
          <w:color w:val="FF0000"/>
          <w:highlight w:val="none"/>
          <w:lang w:val="en-US" w:eastAsia="zh-CN"/>
        </w:rPr>
        <w:t>待编译内核：linux 4.1</w:t>
      </w:r>
      <w:r>
        <w:rPr>
          <w:rFonts w:hint="eastAsia"/>
          <w:color w:val="FF0000"/>
          <w:highlight w:val="none"/>
          <w:lang w:val="en-US" w:eastAsia="zh-CN"/>
        </w:rPr>
        <w:t>6.1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3.2实验步骤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以下操作均在root权限下进行</w:t>
      </w:r>
    </w:p>
    <w:p>
      <w:pPr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3.2.1安装Linux虚拟机</w:t>
      </w:r>
    </w:p>
    <w:p>
      <w:pPr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分别在官网下载VM和Ubuntu的镜像，然后利用VM进行虚拟机安装。</w:t>
      </w:r>
    </w:p>
    <w:p>
      <w:pPr>
        <w:rPr>
          <w:rFonts w:hint="eastAsia"/>
          <w:color w:val="auto"/>
          <w:highlight w:val="none"/>
          <w:lang w:val="en-US" w:eastAsia="zh-CN"/>
        </w:rPr>
      </w:pPr>
    </w:p>
    <w:p>
      <w:pPr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3.2.2下载要编译的内核版本</w:t>
      </w:r>
    </w:p>
    <w:p>
      <w:pPr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选择在阿里镜像网站下载，默认下载到“下载”目录下</w:t>
      </w:r>
    </w:p>
    <w:p>
      <w:r>
        <w:drawing>
          <wp:inline distT="0" distB="0" distL="114300" distR="114300">
            <wp:extent cx="5267325" cy="443166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49295" cy="1877695"/>
            <wp:effectExtent l="0" t="0" r="825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3.2.3解压该压缩包到/usr/src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使用如下命令将该压缩包解压到/usr/src目录下，该目录是存放源码的目录。</w:t>
      </w:r>
    </w:p>
    <w:p>
      <w:r>
        <w:drawing>
          <wp:inline distT="0" distB="0" distL="114300" distR="114300">
            <wp:extent cx="5269230" cy="577215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解压出来如下：</w:t>
      </w:r>
    </w:p>
    <w:p>
      <w:r>
        <w:drawing>
          <wp:inline distT="0" distB="0" distL="114300" distR="114300">
            <wp:extent cx="4968875" cy="615950"/>
            <wp:effectExtent l="0" t="0" r="317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3.2.4安装依赖库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依次执行如下命令，为后续编译内核做准备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apt-get update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apt-get install libncurses5-dev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apt-get install build-essential openssl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apt-get intall flex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apt-get intall bison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apt-get intall openssl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apt-get intall libssl-dev</w:t>
      </w:r>
    </w:p>
    <w:p>
      <w:pPr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3.2.5配置内核编译参数</w:t>
      </w:r>
    </w:p>
    <w:p>
      <w:pPr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先切换到解压出来的文件夹目录下</w:t>
      </w:r>
    </w:p>
    <w:p>
      <w:r>
        <w:drawing>
          <wp:inline distT="0" distB="0" distL="114300" distR="114300">
            <wp:extent cx="3996055" cy="328930"/>
            <wp:effectExtent l="0" t="0" r="444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在执行如下命令，生成配置文件</w:t>
      </w:r>
    </w:p>
    <w:p>
      <w:r>
        <w:drawing>
          <wp:inline distT="0" distB="0" distL="114300" distR="114300">
            <wp:extent cx="4991100" cy="214630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回车进入如下界面，通过方向键选择save选项，回车：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75660" cy="2021840"/>
            <wp:effectExtent l="0" t="0" r="571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到如下界面：</w:t>
      </w:r>
    </w:p>
    <w:p>
      <w:r>
        <w:drawing>
          <wp:inline distT="0" distB="0" distL="114300" distR="114300">
            <wp:extent cx="5266690" cy="3154045"/>
            <wp:effectExtent l="0" t="0" r="63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再回车，到如下界面，还是回车：</w:t>
      </w:r>
    </w:p>
    <w:p>
      <w:r>
        <w:drawing>
          <wp:inline distT="0" distB="0" distL="114300" distR="114300">
            <wp:extent cx="5266690" cy="3154045"/>
            <wp:effectExtent l="0" t="0" r="63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到如下界面，方向键选择到exit，回车，退出了该界面：</w:t>
      </w:r>
    </w:p>
    <w:p>
      <w:r>
        <w:drawing>
          <wp:inline distT="0" distB="0" distL="114300" distR="114300">
            <wp:extent cx="5266690" cy="3154045"/>
            <wp:effectExtent l="0" t="0" r="63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此时在该目录下生成了一个.config文件，为了避免之后的编译过程出错，需要修改该文件</w:t>
      </w:r>
    </w:p>
    <w:p>
      <w:r>
        <w:drawing>
          <wp:inline distT="0" distB="0" distL="114300" distR="114300">
            <wp:extent cx="5266690" cy="3154045"/>
            <wp:effectExtent l="0" t="0" r="63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使用如下命令打开该文件：</w:t>
      </w:r>
    </w:p>
    <w:p>
      <w:r>
        <w:drawing>
          <wp:inline distT="0" distB="0" distL="114300" distR="114300">
            <wp:extent cx="5114925" cy="18605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查找“CONFIG_SYSTEM_TRUSTED_KEYS”，将引号中的内容删掉，如下：</w:t>
      </w:r>
    </w:p>
    <w:p>
      <w:r>
        <w:drawing>
          <wp:inline distT="0" distB="0" distL="114300" distR="114300">
            <wp:extent cx="5271135" cy="1816735"/>
            <wp:effectExtent l="0" t="0" r="571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然后在修改一下"CONFIG_FRAME_WARN"的值，将其改大一点，防止之后报错</w:t>
      </w:r>
    </w:p>
    <w:p>
      <w:r>
        <w:drawing>
          <wp:inline distT="0" distB="0" distL="114300" distR="114300">
            <wp:extent cx="5271135" cy="2501900"/>
            <wp:effectExtent l="0" t="0" r="571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3.2.6依次执行下述命令，开始编译与安装内核</w:t>
      </w:r>
    </w:p>
    <w:p>
      <w:r>
        <w:drawing>
          <wp:inline distT="0" distB="0" distL="114300" distR="114300">
            <wp:extent cx="5274310" cy="192405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46050"/>
            <wp:effectExtent l="0" t="0" r="444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78435"/>
            <wp:effectExtent l="0" t="0" r="762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51765"/>
            <wp:effectExtent l="0" t="0" r="889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第一步命令</w:t>
      </w:r>
      <w:r>
        <w:rPr>
          <w:rFonts w:hint="default"/>
          <w:lang w:val="en-US" w:eastAsia="zh-CN"/>
        </w:rPr>
        <w:t>make bzImage -j4 2&gt; error_m_bz.log</w:t>
      </w:r>
      <w:r>
        <w:rPr>
          <w:rFonts w:hint="eastAsia"/>
          <w:lang w:val="en-US" w:eastAsia="zh-CN"/>
        </w:rPr>
        <w:t>执行完后，显示如下界面代表成功（大约20-30分钟）：</w:t>
      </w:r>
    </w:p>
    <w:p>
      <w:r>
        <w:drawing>
          <wp:inline distT="0" distB="0" distL="114300" distR="114300">
            <wp:extent cx="5271770" cy="1106805"/>
            <wp:effectExtent l="0" t="0" r="5080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第二步命令make modules -j4 2&gt; error_m_mod.log执行完后，显示如下界面代表成功（大约一小时到一个半）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00755" cy="4421505"/>
            <wp:effectExtent l="0" t="0" r="4445" b="762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第三步命令make modules-install -j4 2&gt; error_ins_mod.log执行完后，显示如下界面代表成功（大约10-20分钟）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97680" cy="2574290"/>
            <wp:effectExtent l="0" t="0" r="7620" b="698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第四步命令make install -j4 2&gt; error_ins.log执行完后，显示如下界面代表成功（大约几分钟）</w:t>
      </w:r>
    </w:p>
    <w:p>
      <w:r>
        <w:drawing>
          <wp:inline distT="0" distB="0" distL="114300" distR="114300">
            <wp:extent cx="5266690" cy="3154045"/>
            <wp:effectExtent l="0" t="0" r="635" b="825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color w:val="FF0000"/>
          <w:lang w:val="en-US" w:eastAsia="zh-CN"/>
        </w:rPr>
        <w:t>至此，内核编译与安装完成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四、实验结果及分析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执行reboot命令，如下：</w:t>
      </w:r>
    </w:p>
    <w:p>
      <w:r>
        <w:drawing>
          <wp:inline distT="0" distB="0" distL="114300" distR="114300">
            <wp:extent cx="4933950" cy="247650"/>
            <wp:effectExtent l="0" t="0" r="0" b="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在开机界面，长按shift键，进入引导模式，如下：</w:t>
      </w:r>
    </w:p>
    <w:p>
      <w:r>
        <w:drawing>
          <wp:inline distT="0" distB="0" distL="114300" distR="114300">
            <wp:extent cx="2991485" cy="2255520"/>
            <wp:effectExtent l="0" t="0" r="8890" b="1905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rcRect l="14399" t="15425" r="17404" b="16220"/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方向键选择第二项，回车进入，如下：</w:t>
      </w:r>
    </w:p>
    <w:p>
      <w:r>
        <w:drawing>
          <wp:inline distT="0" distB="0" distL="114300" distR="114300">
            <wp:extent cx="3234055" cy="2443480"/>
            <wp:effectExtent l="0" t="0" r="4445" b="4445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选择我们安装的内核版本，回车进入，查看内核如下，发现已切换成功：</w:t>
      </w:r>
    </w:p>
    <w:p>
      <w:r>
        <w:drawing>
          <wp:inline distT="0" distB="0" distL="114300" distR="114300">
            <wp:extent cx="5271770" cy="3268345"/>
            <wp:effectExtent l="0" t="0" r="5080" b="8255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若是在选择内核回车后，卡在紫色界面，可以参考如下方式进行解决：</w:t>
      </w:r>
    </w:p>
    <w:p>
      <w:pPr>
        <w:rPr>
          <w:rFonts w:hint="eastAsia"/>
          <w:lang w:val="en-US" w:eastAsia="zh-CN"/>
        </w:rPr>
      </w:pPr>
      <w:r>
        <w:rPr>
          <w:rFonts w:hint="default"/>
          <w:color w:val="FF0000"/>
          <w:lang w:val="en-US" w:eastAsia="zh-CN"/>
        </w:rPr>
        <w:t>http://t.csdn.cn/SEMbV</w:t>
      </w: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五、程序代码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本实验无特定代码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ZlNjU2NWYxNDU1ZTZkNDYxYjIzYzI2N2RkYzY2MzIifQ=="/>
  </w:docVars>
  <w:rsids>
    <w:rsidRoot w:val="18A80919"/>
    <w:rsid w:val="07883F17"/>
    <w:rsid w:val="18A80919"/>
    <w:rsid w:val="54B335D8"/>
    <w:rsid w:val="6DA6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8"/>
      <w:szCs w:val="36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2023-04-06T09:58:00Z</dcterms:created>
  <dc:creator>lhfhl</dc:creator>
  <cp:lastModifiedBy>lhfhl</cp:lastModifiedBy>
  <dcterms:modified xsi:type="dcterms:W3CDTF">2023-04-06T11:13:46Z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D4EED454B31B4AE296E838402274A70D_11</vt:lpwstr>
  </property>
</Properties>
</file>