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/>
          <w:p/>
          <w:p>
            <w:pPr>
              <w:rPr>
                <w:rFonts w:asciiTheme="majorEastAsia" w:hAnsiTheme="majorEastAsia" w:eastAsiaTheme="majorEastAsia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北  京  邮  电  大  学</w:t>
            </w:r>
          </w:p>
          <w:p>
            <w:pPr>
              <w:rPr>
                <w:rFonts w:ascii="华文中宋" w:hAnsi="华文中宋" w:eastAsia="华文中宋"/>
              </w:rPr>
            </w:pPr>
          </w:p>
          <w:p/>
          <w:p>
            <w:pPr>
              <w:jc w:val="center"/>
              <w:rPr>
                <w:rFonts w:ascii="华文中宋" w:hAnsi="华文中宋" w:eastAsia="华文中宋"/>
                <w:b/>
                <w:sz w:val="72"/>
                <w:szCs w:val="72"/>
              </w:rPr>
            </w:pPr>
            <w:r>
              <w:rPr>
                <w:rFonts w:hint="eastAsia" w:ascii="华文中宋" w:hAnsi="华文中宋" w:eastAsia="华文中宋"/>
                <w:b/>
                <w:sz w:val="72"/>
                <w:szCs w:val="72"/>
              </w:rPr>
              <w:t>实   验   报   告</w:t>
            </w: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课程名称__________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数字逻辑与数字系统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______________</w:t>
            </w:r>
          </w:p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实验名称__________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触发器+简单时序电路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______________</w:t>
            </w:r>
          </w:p>
          <w:p>
            <w:pPr>
              <w:jc w:val="left"/>
              <w:rPr>
                <w:rFonts w:ascii="华文中宋" w:hAnsi="华文中宋" w:eastAsia="华文中宋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计算机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___学院___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310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___班    姓名___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王小龙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</w:t>
            </w:r>
          </w:p>
          <w:p>
            <w:pPr>
              <w:rPr>
                <w:rFonts w:asciiTheme="majorEastAsia" w:hAnsiTheme="majorEastAsia" w:eastAsiaTheme="majorEastAsia"/>
                <w:b/>
                <w:sz w:val="36"/>
                <w:szCs w:val="36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教师___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杨秦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_____          成绩______</w:t>
            </w:r>
          </w:p>
          <w:p>
            <w:pPr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ind w:firstLine="1044" w:firstLineChars="200"/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b/>
                <w:sz w:val="52"/>
                <w:szCs w:val="52"/>
              </w:rPr>
              <w:t xml:space="preserve">      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2021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__年__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12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_月__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11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__日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  <w:lang w:val="en-US" w:eastAsia="zh-CN"/>
              </w:rPr>
              <w:t>实验三：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华文中宋" w:hAnsi="华文中宋" w:eastAsia="华文中宋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  <w:lang w:val="en-US" w:eastAsia="zh-CN"/>
              </w:rPr>
              <w:t>实验目的：</w:t>
            </w:r>
          </w:p>
          <w:p>
            <w:pPr>
              <w:jc w:val="left"/>
              <w:rPr>
                <w:rFonts w:hint="eastAsia" w:ascii="华文中宋" w:hAnsi="华文中宋" w:eastAsia="华文中宋"/>
                <w:bCs/>
                <w:sz w:val="32"/>
                <w:szCs w:val="32"/>
                <w:lang w:eastAsia="zh-CN"/>
              </w:rPr>
            </w:pPr>
            <w:r>
              <w:rPr>
                <w:rFonts w:hint="eastAsia" w:ascii="华文中宋" w:hAnsi="华文中宋" w:eastAsia="华文中宋"/>
                <w:bCs/>
                <w:sz w:val="32"/>
                <w:szCs w:val="32"/>
              </w:rPr>
              <w:t>(1) 掌握RS触发器、D触发器、JK触发器的工作原理</w:t>
            </w:r>
            <w:r>
              <w:rPr>
                <w:rFonts w:hint="eastAsia" w:ascii="华文中宋" w:hAnsi="华文中宋" w:eastAsia="华文中宋"/>
                <w:bCs/>
                <w:sz w:val="32"/>
                <w:szCs w:val="32"/>
                <w:lang w:eastAsia="zh-CN"/>
              </w:rPr>
              <w:t>；</w:t>
            </w:r>
          </w:p>
          <w:p>
            <w:pPr>
              <w:jc w:val="left"/>
              <w:rPr>
                <w:rFonts w:hint="eastAsia" w:ascii="华文中宋" w:hAnsi="华文中宋" w:eastAsia="华文中宋"/>
                <w:bCs/>
                <w:sz w:val="32"/>
                <w:szCs w:val="32"/>
                <w:lang w:eastAsia="zh-CN"/>
              </w:rPr>
            </w:pPr>
            <w:r>
              <w:rPr>
                <w:rFonts w:hint="eastAsia" w:ascii="华文中宋" w:hAnsi="华文中宋" w:eastAsia="华文中宋"/>
                <w:bCs/>
                <w:sz w:val="32"/>
                <w:szCs w:val="32"/>
              </w:rPr>
              <w:t>(2) 学会正确使用RS触发器、D触发器、JK触发器</w:t>
            </w:r>
            <w:r>
              <w:rPr>
                <w:rFonts w:hint="eastAsia" w:ascii="华文中宋" w:hAnsi="华文中宋" w:eastAsia="华文中宋"/>
                <w:bCs/>
                <w:sz w:val="32"/>
                <w:szCs w:val="32"/>
                <w:lang w:eastAsia="zh-CN"/>
              </w:rPr>
              <w:t>；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bCs w:val="0"/>
                <w:sz w:val="44"/>
                <w:szCs w:val="44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bCs w:val="0"/>
                <w:sz w:val="44"/>
                <w:szCs w:val="44"/>
                <w:lang w:val="en-US" w:eastAsia="zh-CN"/>
              </w:rPr>
              <w:t>2.实验器材：</w:t>
            </w:r>
          </w:p>
          <w:p>
            <w:pPr>
              <w:jc w:val="left"/>
              <w:rPr>
                <w:rFonts w:ascii="华文中宋" w:hAnsi="华文中宋" w:eastAsia="华文中宋"/>
                <w:sz w:val="32"/>
                <w:szCs w:val="32"/>
              </w:rPr>
            </w:pPr>
            <w:r>
              <w:rPr>
                <w:rFonts w:hint="eastAsia" w:ascii="华文中宋" w:hAnsi="华文中宋" w:eastAsia="华文中宋"/>
                <w:sz w:val="32"/>
                <w:szCs w:val="32"/>
              </w:rPr>
              <w:t xml:space="preserve">四2输入与非门：74LS00；  </w:t>
            </w:r>
          </w:p>
          <w:p>
            <w:pPr>
              <w:jc w:val="left"/>
              <w:rPr>
                <w:rFonts w:ascii="华文中宋" w:hAnsi="华文中宋" w:eastAsia="华文中宋"/>
                <w:sz w:val="32"/>
                <w:szCs w:val="32"/>
              </w:rPr>
            </w:pPr>
            <w:r>
              <w:rPr>
                <w:rFonts w:hint="eastAsia" w:ascii="华文中宋" w:hAnsi="华文中宋" w:eastAsia="华文中宋"/>
                <w:sz w:val="32"/>
                <w:szCs w:val="32"/>
              </w:rPr>
              <w:t>双D触发器：74LS74；</w:t>
            </w:r>
          </w:p>
          <w:p>
            <w:pPr>
              <w:jc w:val="left"/>
              <w:rPr>
                <w:rFonts w:ascii="华文中宋" w:hAnsi="华文中宋" w:eastAsia="华文中宋"/>
                <w:sz w:val="32"/>
                <w:szCs w:val="32"/>
              </w:rPr>
            </w:pPr>
            <w:r>
              <w:rPr>
                <w:rFonts w:hint="eastAsia" w:ascii="华文中宋" w:hAnsi="华文中宋" w:eastAsia="华文中宋"/>
                <w:sz w:val="32"/>
                <w:szCs w:val="32"/>
              </w:rPr>
              <w:t>双JK触发器：74LS107;</w:t>
            </w:r>
          </w:p>
          <w:p>
            <w:pPr>
              <w:jc w:val="left"/>
              <w:rPr>
                <w:rFonts w:ascii="华文中宋" w:hAnsi="华文中宋" w:eastAsia="华文中宋"/>
                <w:sz w:val="32"/>
                <w:szCs w:val="32"/>
              </w:rPr>
            </w:pPr>
            <w:r>
              <w:rPr>
                <w:rFonts w:hint="eastAsia" w:ascii="华文中宋" w:hAnsi="华文中宋" w:eastAsia="华文中宋"/>
                <w:sz w:val="32"/>
                <w:szCs w:val="32"/>
              </w:rPr>
              <w:t>TEC-8数字逻辑实验系统；</w:t>
            </w:r>
          </w:p>
          <w:p>
            <w:pPr>
              <w:jc w:val="left"/>
              <w:rPr>
                <w:rFonts w:hint="eastAsia" w:ascii="华文中宋" w:hAnsi="华文中宋" w:eastAsia="华文中宋"/>
                <w:sz w:val="32"/>
                <w:szCs w:val="32"/>
                <w:lang w:eastAsia="zh-CN"/>
              </w:rPr>
            </w:pPr>
            <w:r>
              <w:rPr>
                <w:rFonts w:hint="eastAsia" w:ascii="华文中宋" w:hAnsi="华文中宋" w:eastAsia="华文中宋"/>
                <w:sz w:val="32"/>
                <w:szCs w:val="32"/>
              </w:rPr>
              <w:t>TBS 1102B数字存储示波器</w:t>
            </w:r>
            <w:r>
              <w:rPr>
                <w:rFonts w:hint="eastAsia" w:ascii="华文中宋" w:hAnsi="华文中宋" w:eastAsia="华文中宋"/>
                <w:sz w:val="32"/>
                <w:szCs w:val="32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/>
                <w:b/>
                <w:bCs/>
                <w:sz w:val="44"/>
                <w:szCs w:val="44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44"/>
                <w:szCs w:val="44"/>
                <w:lang w:val="en-US" w:eastAsia="zh-CN"/>
              </w:rPr>
              <w:t>实验内容：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/>
                <w:bCs/>
                <w:sz w:val="32"/>
                <w:szCs w:val="32"/>
              </w:rPr>
            </w:pPr>
            <w:r>
              <w:rPr>
                <w:rFonts w:hint="eastAsia" w:ascii="华文中宋" w:hAnsi="华文中宋" w:eastAsia="华文中宋"/>
                <w:bCs/>
                <w:sz w:val="32"/>
                <w:szCs w:val="32"/>
              </w:rPr>
              <w:t>R</w:t>
            </w:r>
            <w:r>
              <w:rPr>
                <w:rFonts w:ascii="华文中宋" w:hAnsi="华文中宋" w:eastAsia="华文中宋"/>
                <w:bCs/>
                <w:sz w:val="32"/>
                <w:szCs w:val="32"/>
              </w:rPr>
              <w:t>S</w:t>
            </w:r>
            <w:r>
              <w:rPr>
                <w:rFonts w:hint="eastAsia" w:ascii="华文中宋" w:hAnsi="华文中宋" w:eastAsia="华文中宋"/>
                <w:bCs/>
                <w:sz w:val="32"/>
                <w:szCs w:val="32"/>
              </w:rPr>
              <w:t>触发器：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  <w:t>用74LS00构成一个RS触发器。R′,S′ 端接电平开关输出, Q,Q′端接电平指示灯。改变R,S的电平，观测并记录Q,Q</w:t>
            </w:r>
            <w:r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  <w:t>'</w:t>
            </w:r>
            <w:r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  <w:t>的值。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  <w:t>接线图如下：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  <w:drawing>
                <wp:inline distT="0" distB="0" distL="114300" distR="114300">
                  <wp:extent cx="5061585" cy="2708275"/>
                  <wp:effectExtent l="0" t="0" r="5715" b="6350"/>
                  <wp:docPr id="5" name="图片 5" descr="}`YZS2${A@%N]_TA}V9C7(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}`YZS2${A@%N]_TA}V9C7(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585" cy="270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  <w:t>真值表如下：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79"/>
              <w:gridCol w:w="1379"/>
              <w:gridCol w:w="1380"/>
              <w:gridCol w:w="13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3" w:hRule="atLeast"/>
              </w:trPr>
              <w:tc>
                <w:tcPr>
                  <w:tcW w:w="137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R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S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Q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Q</w:t>
                  </w:r>
                  <w:r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  <w:t>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3" w:hRule="atLeast"/>
              </w:trPr>
              <w:tc>
                <w:tcPr>
                  <w:tcW w:w="137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1" w:hRule="atLeast"/>
              </w:trPr>
              <w:tc>
                <w:tcPr>
                  <w:tcW w:w="137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1" w:hRule="atLeast"/>
              </w:trPr>
              <w:tc>
                <w:tcPr>
                  <w:tcW w:w="137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1" w:hRule="atLeast"/>
              </w:trPr>
              <w:tc>
                <w:tcPr>
                  <w:tcW w:w="137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保持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32"/>
                      <w:szCs w:val="32"/>
                    </w:rPr>
                    <w:t>保持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  <w:t>D触发器</w:t>
            </w:r>
            <w:r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  <w:t>将CLR(复位), PR(置位)引脚接实验台电平开关输出，Q,Q′引脚接电平指示灯。改变CLR, PR的电平，观察并记录Q,Q′的值。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  <w:t>接线图如下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  <w:drawing>
                <wp:inline distT="0" distB="0" distL="114300" distR="114300">
                  <wp:extent cx="5727065" cy="2632710"/>
                  <wp:effectExtent l="0" t="0" r="6985" b="5715"/>
                  <wp:docPr id="6" name="图片 6" descr="JFF(~4`FP4YD[T`[]%Y1[$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JFF(~4`FP4YD[T`[]%Y1[$A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065" cy="263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  <w:t>真值表如下：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4"/>
              <w:gridCol w:w="1454"/>
              <w:gridCol w:w="1455"/>
              <w:gridCol w:w="14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6" w:hRule="atLeast"/>
              </w:trPr>
              <w:tc>
                <w:tcPr>
                  <w:tcW w:w="1454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C</w:t>
                  </w:r>
                </w:p>
              </w:tc>
              <w:tc>
                <w:tcPr>
                  <w:tcW w:w="1454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P</w:t>
                  </w:r>
                </w:p>
              </w:tc>
              <w:tc>
                <w:tcPr>
                  <w:tcW w:w="1455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Q</w:t>
                  </w:r>
                </w:p>
              </w:tc>
              <w:tc>
                <w:tcPr>
                  <w:tcW w:w="1455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Q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  <w:t>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6" w:hRule="atLeast"/>
              </w:trPr>
              <w:tc>
                <w:tcPr>
                  <w:tcW w:w="1454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454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455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455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6" w:hRule="atLeast"/>
              </w:trPr>
              <w:tc>
                <w:tcPr>
                  <w:tcW w:w="1454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454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455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455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6" w:hRule="atLeast"/>
              </w:trPr>
              <w:tc>
                <w:tcPr>
                  <w:tcW w:w="1454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454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455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455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15" w:hRule="atLeast"/>
              </w:trPr>
              <w:tc>
                <w:tcPr>
                  <w:tcW w:w="1454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454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455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保持</w:t>
                  </w:r>
                </w:p>
              </w:tc>
              <w:tc>
                <w:tcPr>
                  <w:tcW w:w="1455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保持</w:t>
                  </w:r>
                </w:p>
              </w:tc>
            </w:tr>
          </w:tbl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  <w:t>在（1）的基础上，置CLR, PR引脚为高电平，D(数据)引脚接电平开关输出，CP(时钟)引脚接单脉冲。在D为高电平和低电平的情况下，分别按单脉冲按钮，观察Q,Q′的值，记录下来。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  <w:t>接线图如下：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  <w:drawing>
                <wp:inline distT="0" distB="0" distL="114300" distR="114300">
                  <wp:extent cx="6468745" cy="2692400"/>
                  <wp:effectExtent l="0" t="0" r="8255" b="3175"/>
                  <wp:docPr id="7" name="图片 7" descr="V6}_84CL0EGKW~@FK$$F~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V6}_84CL0EGKW~@FK$$F~G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8745" cy="26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  <w:t>真值表如下：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52"/>
              <w:gridCol w:w="2053"/>
              <w:gridCol w:w="20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9" w:hRule="atLeast"/>
              </w:trPr>
              <w:tc>
                <w:tcPr>
                  <w:tcW w:w="2052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D</w:t>
                  </w:r>
                </w:p>
              </w:tc>
              <w:tc>
                <w:tcPr>
                  <w:tcW w:w="2053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Q</w:t>
                  </w:r>
                </w:p>
              </w:tc>
              <w:tc>
                <w:tcPr>
                  <w:tcW w:w="2053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Q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  <w:t>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9" w:hRule="atLeast"/>
              </w:trPr>
              <w:tc>
                <w:tcPr>
                  <w:tcW w:w="2052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053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053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1" w:hRule="atLeast"/>
              </w:trPr>
              <w:tc>
                <w:tcPr>
                  <w:tcW w:w="2052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053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053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</w:tr>
          </w:tbl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  <w:t>在（1）的基础上，将D引脚接1MHz脉冲源，CP引脚接10MHz脉冲源。用双踪示波器同时观测D端和CP端，记录波形；同时观测D端，Q端，记录波形。分析原因。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  <w:t>接线图如下：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  <w:drawing>
                <wp:inline distT="0" distB="0" distL="114300" distR="114300">
                  <wp:extent cx="6461760" cy="2894965"/>
                  <wp:effectExtent l="0" t="0" r="5715" b="635"/>
                  <wp:docPr id="8" name="图片 8" descr="Y6`EZO)TEOAAU9M]{M_U`S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Y6`EZO)TEOAAU9M]{M_U`S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0" cy="289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Cs/>
                <w:sz w:val="32"/>
                <w:szCs w:val="32"/>
                <w:lang w:val="en-US" w:eastAsia="zh-CN"/>
              </w:rPr>
              <w:t>波形图如下：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Cs/>
                <w:sz w:val="32"/>
                <w:szCs w:val="32"/>
                <w:lang w:val="en-US" w:eastAsia="zh-CN"/>
              </w:rPr>
              <w:drawing>
                <wp:inline distT="0" distB="0" distL="114300" distR="114300">
                  <wp:extent cx="3459480" cy="2583180"/>
                  <wp:effectExtent l="0" t="0" r="7620" b="7620"/>
                  <wp:docPr id="9" name="图片 9" descr="1U{%0G2S2J)C9}`W%9$1B4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U{%0G2S2J)C9}`W%9$1B4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25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/>
                <w:sz w:val="32"/>
                <w:szCs w:val="32"/>
              </w:rPr>
            </w:pPr>
            <w:r>
              <w:rPr>
                <w:rFonts w:hint="eastAsia" w:ascii="华文中宋" w:hAnsi="华文中宋" w:eastAsia="华文中宋"/>
                <w:sz w:val="32"/>
                <w:szCs w:val="32"/>
              </w:rPr>
              <w:t>更改示波器的接线：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32"/>
                <w:szCs w:val="32"/>
                <w:lang w:val="en-US" w:eastAsia="zh-CN"/>
              </w:rPr>
              <w:drawing>
                <wp:inline distT="0" distB="0" distL="114300" distR="114300">
                  <wp:extent cx="4853305" cy="2306955"/>
                  <wp:effectExtent l="0" t="0" r="4445" b="7620"/>
                  <wp:docPr id="10" name="图片 10" descr="_VM){P@9R1_FXNY2OT%UU[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_VM){P@9R1_FXNY2OT%UU[Q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305" cy="230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32"/>
                <w:szCs w:val="32"/>
                <w:lang w:val="en-US" w:eastAsia="zh-CN"/>
              </w:rPr>
              <w:t>波形图如下：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sz w:val="32"/>
                <w:szCs w:val="32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sz w:val="32"/>
                <w:szCs w:val="32"/>
                <w:lang w:val="en-US" w:eastAsia="zh-CN"/>
              </w:rPr>
              <w:drawing>
                <wp:inline distT="0" distB="0" distL="114300" distR="114300">
                  <wp:extent cx="4068445" cy="3030220"/>
                  <wp:effectExtent l="0" t="0" r="8255" b="8255"/>
                  <wp:docPr id="11" name="图片 11" descr="TIWF0]V9D@HQIO~DER7XO4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TIWF0]V9D@HQIO~DER7XO4I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30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sz w:val="32"/>
                <w:szCs w:val="32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sz w:val="32"/>
                <w:szCs w:val="32"/>
                <w:lang w:val="en-US" w:eastAsia="zh-CN"/>
              </w:rPr>
              <w:t>JK触发器</w:t>
            </w:r>
            <w:r>
              <w:rPr>
                <w:rFonts w:hint="eastAsia" w:ascii="华文中宋" w:hAnsi="华文中宋" w:eastAsia="华文中宋"/>
                <w:sz w:val="32"/>
                <w:szCs w:val="32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sz w:val="32"/>
                <w:szCs w:val="32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sz w:val="32"/>
                <w:szCs w:val="32"/>
                <w:lang w:val="en-US" w:eastAsia="zh-CN"/>
              </w:rPr>
              <w:t>制定对双JK触发器74LS107 一个JK触发器的测试方案，并进行测试。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32"/>
                <w:szCs w:val="32"/>
                <w:lang w:val="en-US" w:eastAsia="zh-CN"/>
              </w:rPr>
              <w:t>接线图如下：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sz w:val="32"/>
                <w:szCs w:val="32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sz w:val="32"/>
                <w:szCs w:val="32"/>
                <w:lang w:val="en-US" w:eastAsia="zh-CN"/>
              </w:rPr>
              <w:drawing>
                <wp:inline distT="0" distB="0" distL="114300" distR="114300">
                  <wp:extent cx="3853180" cy="2104390"/>
                  <wp:effectExtent l="0" t="0" r="4445" b="635"/>
                  <wp:docPr id="12" name="图片 12" descr="L`GLT7R(NPOLP[]K@{4%}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L`GLT7R(NPOLP[]K@{4%}UL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180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32"/>
                <w:szCs w:val="32"/>
                <w:lang w:val="en-US" w:eastAsia="zh-CN"/>
              </w:rPr>
              <w:t>真值表如下：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99"/>
              <w:gridCol w:w="1599"/>
              <w:gridCol w:w="1600"/>
              <w:gridCol w:w="16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159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J</w:t>
                  </w:r>
                </w:p>
              </w:tc>
              <w:tc>
                <w:tcPr>
                  <w:tcW w:w="159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K</w:t>
                  </w:r>
                </w:p>
              </w:tc>
              <w:tc>
                <w:tcPr>
                  <w:tcW w:w="160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Q</w:t>
                  </w:r>
                </w:p>
              </w:tc>
              <w:tc>
                <w:tcPr>
                  <w:tcW w:w="160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Q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  <w:t>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159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59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60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保持</w:t>
                  </w:r>
                </w:p>
              </w:tc>
              <w:tc>
                <w:tcPr>
                  <w:tcW w:w="160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保持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159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59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60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60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2" w:hRule="atLeast"/>
              </w:trPr>
              <w:tc>
                <w:tcPr>
                  <w:tcW w:w="159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59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60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60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2" w:hRule="atLeast"/>
              </w:trPr>
              <w:tc>
                <w:tcPr>
                  <w:tcW w:w="159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599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60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翻转</w:t>
                  </w:r>
                </w:p>
              </w:tc>
              <w:tc>
                <w:tcPr>
                  <w:tcW w:w="1600" w:type="dxa"/>
                </w:tcPr>
                <w:p>
                  <w:pPr>
                    <w:jc w:val="left"/>
                    <w:rPr>
                      <w:rFonts w:ascii="宋体" w:hAnsi="宋体" w:eastAsia="宋体" w:cs="宋体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32"/>
                      <w:szCs w:val="32"/>
                    </w:rPr>
                    <w:t>翻转</w:t>
                  </w:r>
                </w:p>
              </w:tc>
            </w:tr>
          </w:tbl>
          <w:p>
            <w:pPr>
              <w:jc w:val="left"/>
              <w:rPr>
                <w:rFonts w:ascii="华文中宋" w:hAnsi="华文中宋" w:eastAsia="华文中宋"/>
                <w:b/>
                <w:bCs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36"/>
                <w:szCs w:val="36"/>
              </w:rPr>
              <w:t>实验总结：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32"/>
                <w:szCs w:val="32"/>
              </w:rPr>
              <w:t>对比实验结果，可以看出D和J</w:t>
            </w:r>
            <w:r>
              <w:rPr>
                <w:rFonts w:ascii="华文中宋" w:hAnsi="华文中宋" w:eastAsia="华文中宋"/>
                <w:sz w:val="32"/>
                <w:szCs w:val="32"/>
              </w:rPr>
              <w:t>K</w:t>
            </w:r>
            <w:r>
              <w:rPr>
                <w:rFonts w:hint="eastAsia" w:ascii="华文中宋" w:hAnsi="华文中宋" w:eastAsia="华文中宋"/>
                <w:sz w:val="32"/>
                <w:szCs w:val="32"/>
              </w:rPr>
              <w:t>触发器需要时钟源操控，R</w:t>
            </w:r>
            <w:r>
              <w:rPr>
                <w:rFonts w:ascii="华文中宋" w:hAnsi="华文中宋" w:eastAsia="华文中宋"/>
                <w:sz w:val="32"/>
                <w:szCs w:val="32"/>
              </w:rPr>
              <w:t>S</w:t>
            </w:r>
            <w:r>
              <w:rPr>
                <w:rFonts w:hint="eastAsia" w:ascii="华文中宋" w:hAnsi="华文中宋" w:eastAsia="华文中宋"/>
                <w:sz w:val="32"/>
                <w:szCs w:val="32"/>
              </w:rPr>
              <w:t>触发器不需要。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  <w:lang w:val="en-US" w:eastAsia="zh-CN"/>
              </w:rPr>
              <w:t>实验四：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="华文中宋" w:hAnsi="华文中宋" w:eastAsia="华文中宋"/>
                <w:b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实验内容：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/>
                <w:b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异步十进制计数器：按设计接线，将Q0，Q1，Q2，Q3复位；由时钟端CLK输入单脉冲，记录输出状态；由时钟端CLK输入连续脉冲，观测输出波形。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华文中宋" w:hAnsi="华文中宋" w:eastAsia="华文中宋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  <w:lang w:val="en-US" w:eastAsia="zh-CN"/>
              </w:rPr>
              <w:t>实验接线图：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/>
                <w:b/>
                <w:sz w:val="44"/>
                <w:szCs w:val="44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44"/>
                <w:szCs w:val="44"/>
                <w:lang w:val="en-US" w:eastAsia="zh-CN"/>
              </w:rPr>
              <w:drawing>
                <wp:inline distT="0" distB="0" distL="114300" distR="114300">
                  <wp:extent cx="4444365" cy="3333115"/>
                  <wp:effectExtent l="0" t="0" r="3810" b="635"/>
                  <wp:docPr id="1" name="图片 1" descr="IMG_20211126_120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0211126_1203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365" cy="333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470"/>
              </w:tabs>
              <w:ind w:leftChars="0"/>
              <w:jc w:val="left"/>
              <w:rPr>
                <w:rFonts w:hint="eastAsia" w:ascii="华文中宋" w:hAnsi="华文中宋" w:eastAsia="华文中宋"/>
                <w:b/>
                <w:sz w:val="44"/>
                <w:szCs w:val="44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  <w:lang w:val="en-US" w:eastAsia="zh-CN"/>
              </w:rPr>
              <w:t>输出波形图：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/>
                <w:b/>
                <w:sz w:val="44"/>
                <w:szCs w:val="44"/>
                <w:vertAlign w:val="subscript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  <w:lang w:val="en-US" w:eastAsia="zh-CN"/>
              </w:rPr>
              <w:t>Q</w:t>
            </w:r>
            <w:r>
              <w:rPr>
                <w:rFonts w:hint="eastAsia" w:ascii="华文中宋" w:hAnsi="华文中宋" w:eastAsia="华文中宋"/>
                <w:b/>
                <w:sz w:val="44"/>
                <w:szCs w:val="44"/>
                <w:vertAlign w:val="subscript"/>
                <w:lang w:val="en-US" w:eastAsia="zh-CN"/>
              </w:rPr>
              <w:t>1：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44"/>
                <w:szCs w:val="44"/>
                <w:vertAlign w:val="baseline"/>
                <w:lang w:val="en-US" w:eastAsia="zh-CN"/>
              </w:rPr>
              <w:drawing>
                <wp:inline distT="0" distB="0" distL="114300" distR="114300">
                  <wp:extent cx="4126865" cy="3094990"/>
                  <wp:effectExtent l="0" t="0" r="6985" b="635"/>
                  <wp:docPr id="2" name="图片 2" descr="IMG_20211126_120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0211126_12033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865" cy="309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/>
                <w:b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  <w:vertAlign w:val="baseline"/>
                <w:lang w:val="en-US" w:eastAsia="zh-CN"/>
              </w:rPr>
              <w:t>Q</w:t>
            </w:r>
            <w:r>
              <w:rPr>
                <w:rFonts w:hint="eastAsia" w:ascii="华文中宋" w:hAnsi="华文中宋" w:eastAsia="华文中宋"/>
                <w:b/>
                <w:sz w:val="44"/>
                <w:szCs w:val="44"/>
                <w:vertAlign w:val="subscript"/>
                <w:lang w:val="en-US" w:eastAsia="zh-CN"/>
              </w:rPr>
              <w:t>2</w:t>
            </w:r>
            <w:r>
              <w:rPr>
                <w:rFonts w:hint="eastAsia" w:ascii="华文中宋" w:hAnsi="华文中宋" w:eastAsia="华文中宋"/>
                <w:b/>
                <w:sz w:val="44"/>
                <w:szCs w:val="44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44"/>
                <w:szCs w:val="44"/>
                <w:vertAlign w:val="baseline"/>
                <w:lang w:val="en-US" w:eastAsia="zh-CN"/>
              </w:rPr>
              <w:drawing>
                <wp:inline distT="0" distB="0" distL="114300" distR="114300">
                  <wp:extent cx="3717290" cy="2788285"/>
                  <wp:effectExtent l="0" t="0" r="6985" b="2540"/>
                  <wp:docPr id="3" name="图片 3" descr="IMG_20211126_120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0211126_12032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290" cy="278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/>
                <w:b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  <w:lang w:val="en-US" w:eastAsia="zh-CN"/>
              </w:rPr>
              <w:t>Q</w:t>
            </w:r>
            <w:r>
              <w:rPr>
                <w:rFonts w:hint="eastAsia" w:ascii="华文中宋" w:hAnsi="华文中宋" w:eastAsia="华文中宋"/>
                <w:b/>
                <w:sz w:val="44"/>
                <w:szCs w:val="44"/>
                <w:vertAlign w:val="subscript"/>
                <w:lang w:val="en-US" w:eastAsia="zh-CN"/>
              </w:rPr>
              <w:t>3</w:t>
            </w:r>
            <w:r>
              <w:rPr>
                <w:rFonts w:hint="eastAsia" w:ascii="华文中宋" w:hAnsi="华文中宋" w:eastAsia="华文中宋"/>
                <w:b/>
                <w:sz w:val="44"/>
                <w:szCs w:val="44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44"/>
                <w:szCs w:val="44"/>
                <w:vertAlign w:val="baseline"/>
                <w:lang w:val="en-US" w:eastAsia="zh-CN"/>
              </w:rPr>
              <w:drawing>
                <wp:inline distT="0" distB="0" distL="114300" distR="114300">
                  <wp:extent cx="3848735" cy="2886710"/>
                  <wp:effectExtent l="0" t="0" r="8890" b="8890"/>
                  <wp:docPr id="4" name="图片 4" descr="IMG_20211126_120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0211126_12025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735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华文中宋" w:hAnsi="华文中宋" w:eastAsia="华文中宋"/>
                <w:b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  <w:vertAlign w:val="baseline"/>
                <w:lang w:val="en-US" w:eastAsia="zh-CN"/>
              </w:rPr>
              <w:t>四．</w:t>
            </w:r>
            <w:bookmarkStart w:id="0" w:name="_GoBack"/>
            <w:bookmarkEnd w:id="0"/>
            <w:r>
              <w:rPr>
                <w:rFonts w:hint="eastAsia" w:ascii="华文中宋" w:hAnsi="华文中宋" w:eastAsia="华文中宋"/>
                <w:b/>
                <w:sz w:val="44"/>
                <w:szCs w:val="44"/>
                <w:vertAlign w:val="baseline"/>
                <w:lang w:val="en-US" w:eastAsia="zh-CN"/>
              </w:rPr>
              <w:t>状态转移表如下：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/>
                <w:b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294890" cy="2238375"/>
                  <wp:effectExtent l="0" t="0" r="635" b="0"/>
                  <wp:docPr id="1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890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rPr>
          <w:trHeight w:val="13836" w:hRule="atLeast"/>
        </w:trPr>
        <w:tc>
          <w:tcPr>
            <w:tcW w:w="10988" w:type="dxa"/>
          </w:tcPr>
          <w:p>
            <w:pPr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sectPr>
      <w:headerReference r:id="rId3" w:type="default"/>
      <w:headerReference r:id="rId4" w:type="even"/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C1CAB"/>
    <w:multiLevelType w:val="singleLevel"/>
    <w:tmpl w:val="B80C1C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CE9297"/>
    <w:multiLevelType w:val="singleLevel"/>
    <w:tmpl w:val="03CE929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48A8A877"/>
    <w:multiLevelType w:val="singleLevel"/>
    <w:tmpl w:val="48A8A87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AA56766"/>
    <w:multiLevelType w:val="singleLevel"/>
    <w:tmpl w:val="4AA56766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34"/>
    <w:rsid w:val="00020EB4"/>
    <w:rsid w:val="00041C9C"/>
    <w:rsid w:val="00363DDE"/>
    <w:rsid w:val="00434397"/>
    <w:rsid w:val="00610F57"/>
    <w:rsid w:val="006C1B73"/>
    <w:rsid w:val="0084613E"/>
    <w:rsid w:val="009C1A51"/>
    <w:rsid w:val="009E3E9C"/>
    <w:rsid w:val="00A91A34"/>
    <w:rsid w:val="00A9384F"/>
    <w:rsid w:val="00B138D2"/>
    <w:rsid w:val="00C931A1"/>
    <w:rsid w:val="00C96935"/>
    <w:rsid w:val="00CE1782"/>
    <w:rsid w:val="00D011E8"/>
    <w:rsid w:val="00D55854"/>
    <w:rsid w:val="00D56747"/>
    <w:rsid w:val="00D70668"/>
    <w:rsid w:val="00E0044E"/>
    <w:rsid w:val="00E12655"/>
    <w:rsid w:val="00EB6507"/>
    <w:rsid w:val="00F40382"/>
    <w:rsid w:val="00F829C5"/>
    <w:rsid w:val="42A12393"/>
    <w:rsid w:val="486813BC"/>
    <w:rsid w:val="4C2E6838"/>
    <w:rsid w:val="6E2F76C7"/>
    <w:rsid w:val="6EE2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laceholder Text"/>
    <w:basedOn w:val="7"/>
    <w:semiHidden/>
    <w:qFormat/>
    <w:uiPriority w:val="99"/>
    <w:rPr>
      <w:color w:val="808080"/>
    </w:rPr>
  </w:style>
  <w:style w:type="character" w:customStyle="1" w:styleId="9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705ADC-2EC9-4281-A73F-E98D974E89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31</Words>
  <Characters>179</Characters>
  <Lines>1</Lines>
  <Paragraphs>1</Paragraphs>
  <TotalTime>11</TotalTime>
  <ScaleCrop>false</ScaleCrop>
  <LinksUpToDate>false</LinksUpToDate>
  <CharactersWithSpaces>209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2016-10-08T06:19:00Z</dcterms:created>
  <dc:creator>le</dc:creator>
  <cp:lastModifiedBy>Involontairement</cp:lastModifiedBy>
  <cp:lastPrinted>2016-10-08T07:57:00Z</cp:lastPrinted>
  <dcterms:modified xsi:type="dcterms:W3CDTF">2021-12-12T14:09:42Z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