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90" w:rsidRDefault="00F11F90">
      <w:r w:rsidRPr="00F11F90">
        <w:t xml:space="preserve">He is now serving as a publication co-chair for； </w:t>
      </w:r>
    </w:p>
    <w:p w:rsidR="00F11F90" w:rsidRDefault="00F11F90">
      <w:r w:rsidRPr="00F11F90">
        <w:t>联合基金重点项目；</w:t>
      </w:r>
    </w:p>
    <w:p w:rsidR="00F11F90" w:rsidRDefault="00F11F90">
      <w:r w:rsidRPr="00F11F90">
        <w:t>国家科学技术部；</w:t>
      </w:r>
    </w:p>
    <w:p w:rsidR="008B5A7F" w:rsidRDefault="008B5A7F" w:rsidP="008B5A7F">
      <w:r w:rsidRPr="00F11F90">
        <w:t>联合基金重点项目；</w:t>
      </w:r>
    </w:p>
    <w:p w:rsidR="008B5A7F" w:rsidRPr="008B5A7F" w:rsidRDefault="008B5A7F">
      <w:pPr>
        <w:rPr>
          <w:rFonts w:hint="eastAsia"/>
        </w:rPr>
      </w:pPr>
      <w:r>
        <w:rPr>
          <w:rFonts w:hint="eastAsia"/>
        </w:rPr>
        <w:t>面上项目；</w:t>
      </w:r>
    </w:p>
    <w:p w:rsidR="00F11F90" w:rsidRDefault="00F11F90">
      <w:r w:rsidRPr="00F11F90">
        <w:t>You are warmly welcomed to contact me, if you ha</w:t>
      </w:r>
      <w:r w:rsidR="009252D1">
        <w:t>ve any interest in my research.</w:t>
      </w:r>
      <w:r w:rsidRPr="00F11F90">
        <w:t xml:space="preserve"> </w:t>
      </w:r>
    </w:p>
    <w:p w:rsidR="00F11F90" w:rsidRDefault="00F11F90">
      <w:r w:rsidRPr="00F11F90">
        <w:t>原点缩进；</w:t>
      </w:r>
    </w:p>
    <w:p w:rsidR="00F11F90" w:rsidRDefault="00F11F90">
      <w:r w:rsidRPr="00F11F90">
        <w:t>NTU/BUPT括号空格；</w:t>
      </w:r>
    </w:p>
    <w:p w:rsidR="00F11F90" w:rsidRDefault="00F11F90">
      <w:r w:rsidRPr="00F11F90">
        <w:t>NTU 03/2019；</w:t>
      </w:r>
    </w:p>
    <w:p w:rsidR="00F11F90" w:rsidRDefault="00F11F90">
      <w:r w:rsidRPr="00F11F90">
        <w:t>Interests冒号；</w:t>
      </w:r>
      <w:bookmarkStart w:id="0" w:name="_GoBack"/>
      <w:bookmarkEnd w:id="0"/>
    </w:p>
    <w:p w:rsidR="00F11F90" w:rsidRDefault="00F11F90">
      <w:r w:rsidRPr="00F11F90">
        <w:t xml:space="preserve">去掉big data security; </w:t>
      </w:r>
    </w:p>
    <w:p w:rsidR="00F11F90" w:rsidRDefault="00F11F90">
      <w:r w:rsidRPr="00F11F90">
        <w:t xml:space="preserve">Overall Cumulative GPA: 86/100; Major GPA: 87/100; </w:t>
      </w:r>
    </w:p>
    <w:p w:rsidR="00F11F90" w:rsidRDefault="00F11F90">
      <w:r w:rsidRPr="00F11F90">
        <w:t xml:space="preserve">Top 15% qualified for postgraduate admission; </w:t>
      </w:r>
    </w:p>
    <w:p w:rsidR="00F11F90" w:rsidRDefault="00F11F90">
      <w:r w:rsidRPr="00F11F90">
        <w:t>Awarded Outstanding Graduate;</w:t>
      </w:r>
    </w:p>
    <w:p w:rsidR="00F11F90" w:rsidRDefault="00F11F90">
      <w:r w:rsidRPr="00F11F90">
        <w:t xml:space="preserve">Doctor of Philosophy (Ph.D.), with Full Research Scholarship; </w:t>
      </w:r>
    </w:p>
    <w:p w:rsidR="00F11F90" w:rsidRDefault="00F11F90">
      <w:r w:rsidRPr="00F11F90">
        <w:t>Centre for Infocomm Technology (INFINITUS), School of Electrical and Electronic Engineering</w:t>
      </w:r>
    </w:p>
    <w:p w:rsidR="00F11F90" w:rsidRDefault="00F11F90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 w:rsidRPr="00F11F90">
        <w:rPr>
          <w:rFonts w:ascii="Tahoma" w:hAnsi="Tahoma" w:cs="Tahoma"/>
          <w:strike/>
          <w:color w:val="555555"/>
          <w:sz w:val="22"/>
          <w:shd w:val="clear" w:color="auto" w:fill="FEFEFE"/>
        </w:rPr>
        <w:t>State Key Laboratory of Industrial Control Technology</w:t>
      </w:r>
    </w:p>
    <w:p w:rsidR="00F11F90" w:rsidRDefault="00F11F90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F11F90" w:rsidRDefault="00F11F90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访问量统计</w:t>
      </w:r>
    </w:p>
    <w:p w:rsidR="00F11F90" w:rsidRDefault="00F11F90">
      <w:pPr>
        <w:rPr>
          <w:rFonts w:ascii="Tahoma" w:hAnsi="Tahoma" w:cs="Tahoma"/>
          <w:b/>
          <w:bCs/>
          <w:color w:val="555555"/>
          <w:sz w:val="22"/>
          <w:shd w:val="clear" w:color="auto" w:fill="FEFEFE"/>
        </w:rPr>
      </w:pPr>
      <w:r>
        <w:rPr>
          <w:rFonts w:ascii="Tahoma" w:hAnsi="Tahoma" w:cs="Tahoma"/>
          <w:b/>
          <w:bCs/>
          <w:color w:val="555555"/>
          <w:sz w:val="22"/>
          <w:shd w:val="clear" w:color="auto" w:fill="FEFEFE"/>
        </w:rPr>
        <w:t>accepted.</w:t>
      </w:r>
    </w:p>
    <w:p w:rsidR="00F11F90" w:rsidRDefault="00F11F90">
      <w:pPr>
        <w:rPr>
          <w:rFonts w:ascii="Tahoma" w:hAnsi="Tahoma" w:cs="Tahoma"/>
          <w:b/>
          <w:bCs/>
          <w:color w:val="555555"/>
          <w:sz w:val="22"/>
          <w:shd w:val="clear" w:color="auto" w:fill="FEFEFE"/>
        </w:rPr>
      </w:pP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 w:rsidRPr="00F11F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Service</w:t>
      </w: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大一点，宽一点</w:t>
      </w: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</w:p>
    <w:p w:rsidR="00F11F90" w:rsidRDefault="00F11F90">
      <w:pPr>
        <w:rPr>
          <w:rFonts w:ascii="Tahoma" w:hAnsi="Tahoma" w:cs="Tahoma"/>
          <w:color w:val="555555"/>
          <w:sz w:val="22"/>
          <w:shd w:val="clear" w:color="auto" w:fill="FEFEFE"/>
        </w:rPr>
      </w:pPr>
      <w:r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[</w:t>
      </w:r>
      <w:r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Jan</w:t>
      </w:r>
      <w:r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. 8</w:t>
      </w:r>
      <w:r w:rsidRPr="00F11F90">
        <w:rPr>
          <w:rStyle w:val="a3"/>
          <w:rFonts w:ascii="Tahoma" w:hAnsi="Tahoma" w:cs="Tahoma"/>
          <w:color w:val="555555"/>
          <w:sz w:val="22"/>
          <w:shd w:val="clear" w:color="auto" w:fill="FEFEFE"/>
          <w:vertAlign w:val="superscript"/>
        </w:rPr>
        <w:t>th</w:t>
      </w:r>
      <w:r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, 20</w:t>
      </w:r>
      <w:r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20</w:t>
      </w:r>
      <w:r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] </w:t>
      </w:r>
      <w:r>
        <w:rPr>
          <w:rFonts w:ascii="Tahoma" w:hAnsi="Tahoma" w:cs="Tahoma"/>
          <w:color w:val="555555"/>
          <w:sz w:val="22"/>
          <w:shd w:val="clear" w:color="auto" w:fill="FEFEFE"/>
        </w:rPr>
        <w:t>Our book entitled </w:t>
      </w:r>
      <w:r>
        <w:rPr>
          <w:rFonts w:ascii="Tahoma" w:hAnsi="Tahoma" w:cs="Tahoma"/>
          <w:color w:val="0000FF"/>
          <w:sz w:val="22"/>
          <w:shd w:val="clear" w:color="auto" w:fill="FEFEFE"/>
        </w:rPr>
        <w:t>"Detection of False Data Injection Attacks in Smart Grid Cyber-Physical Systems" </w:t>
      </w:r>
      <w:r>
        <w:rPr>
          <w:rFonts w:ascii="Tahoma" w:hAnsi="Tahoma" w:cs="Tahoma"/>
          <w:color w:val="555555"/>
          <w:sz w:val="22"/>
          <w:shd w:val="clear" w:color="auto" w:fill="FEFEFE"/>
        </w:rPr>
        <w:t>was submitted to </w:t>
      </w:r>
      <w:r>
        <w:rPr>
          <w:rFonts w:ascii="Tahoma" w:hAnsi="Tahoma" w:cs="Tahoma"/>
          <w:b/>
          <w:bCs/>
          <w:i/>
          <w:iCs/>
          <w:color w:val="555555"/>
          <w:sz w:val="22"/>
          <w:shd w:val="clear" w:color="auto" w:fill="FEFEFE"/>
        </w:rPr>
        <w:t>Springer Nature Press</w:t>
      </w:r>
      <w:r>
        <w:rPr>
          <w:rFonts w:ascii="Tahoma" w:hAnsi="Tahoma" w:cs="Tahoma"/>
          <w:color w:val="555555"/>
          <w:sz w:val="22"/>
          <w:shd w:val="clear" w:color="auto" w:fill="FEFEFE"/>
        </w:rPr>
        <w:t>.</w:t>
      </w:r>
    </w:p>
    <w:p w:rsidR="009252D1" w:rsidRDefault="009252D1">
      <w:pPr>
        <w:rPr>
          <w:rFonts w:ascii="Tahoma" w:hAnsi="Tahoma" w:cs="Tahoma"/>
          <w:color w:val="555555"/>
          <w:sz w:val="22"/>
          <w:shd w:val="clear" w:color="auto" w:fill="FEFEFE"/>
        </w:rPr>
      </w:pPr>
    </w:p>
    <w:p w:rsidR="009252D1" w:rsidRPr="00F11F90" w:rsidRDefault="009252D1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color w:val="555555"/>
          <w:sz w:val="22"/>
          <w:shd w:val="clear" w:color="auto" w:fill="FEFEFE"/>
        </w:rPr>
        <w:t>Chao</w:t>
      </w:r>
      <w:r>
        <w:rPr>
          <w:rFonts w:ascii="Tahoma" w:hAnsi="Tahoma" w:cs="Tahoma"/>
          <w:color w:val="555555"/>
          <w:sz w:val="22"/>
          <w:shd w:val="clear" w:color="auto" w:fill="FEFEFE"/>
        </w:rPr>
        <w:t>s -&gt; Scientific Reports</w:t>
      </w:r>
    </w:p>
    <w:sectPr w:rsidR="009252D1" w:rsidRPr="00F1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32D" w:rsidRDefault="0065432D" w:rsidP="008B5A7F">
      <w:r>
        <w:separator/>
      </w:r>
    </w:p>
  </w:endnote>
  <w:endnote w:type="continuationSeparator" w:id="0">
    <w:p w:rsidR="0065432D" w:rsidRDefault="0065432D" w:rsidP="008B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32D" w:rsidRDefault="0065432D" w:rsidP="008B5A7F">
      <w:r>
        <w:separator/>
      </w:r>
    </w:p>
  </w:footnote>
  <w:footnote w:type="continuationSeparator" w:id="0">
    <w:p w:rsidR="0065432D" w:rsidRDefault="0065432D" w:rsidP="008B5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90"/>
    <w:rsid w:val="0065432D"/>
    <w:rsid w:val="00723BC1"/>
    <w:rsid w:val="008B5A7F"/>
    <w:rsid w:val="008D3C7C"/>
    <w:rsid w:val="009252D1"/>
    <w:rsid w:val="00F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F3426"/>
  <w15:chartTrackingRefBased/>
  <w15:docId w15:val="{209C197D-124C-4DB9-8C4A-A4B5A69A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1F90"/>
    <w:rPr>
      <w:b/>
      <w:bCs/>
    </w:rPr>
  </w:style>
  <w:style w:type="paragraph" w:styleId="a4">
    <w:name w:val="header"/>
    <w:basedOn w:val="a"/>
    <w:link w:val="a5"/>
    <w:uiPriority w:val="99"/>
    <w:unhideWhenUsed/>
    <w:rsid w:val="008B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5A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5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BEIBEI#</dc:creator>
  <cp:keywords/>
  <dc:description/>
  <cp:lastModifiedBy>#LI BEIBEI#</cp:lastModifiedBy>
  <cp:revision>3</cp:revision>
  <dcterms:created xsi:type="dcterms:W3CDTF">2020-03-08T11:45:00Z</dcterms:created>
  <dcterms:modified xsi:type="dcterms:W3CDTF">2020-03-08T12:29:00Z</dcterms:modified>
</cp:coreProperties>
</file>