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09" w:rsidRDefault="00493E50" w:rsidP="0058094E">
      <w:pPr>
        <w:jc w:val="center"/>
        <w:rPr>
          <w:sz w:val="32"/>
          <w:szCs w:val="32"/>
        </w:rPr>
      </w:pPr>
      <w:proofErr w:type="spellStart"/>
      <w:r w:rsidRPr="0058094E">
        <w:rPr>
          <w:sz w:val="32"/>
          <w:szCs w:val="32"/>
        </w:rPr>
        <w:t>STRaM</w:t>
      </w:r>
      <w:proofErr w:type="spellEnd"/>
      <w:r w:rsidRPr="0058094E">
        <w:rPr>
          <w:sz w:val="32"/>
          <w:szCs w:val="32"/>
        </w:rPr>
        <w:t xml:space="preserve"> Analysis Workflow</w:t>
      </w:r>
    </w:p>
    <w:p w:rsidR="00521D10" w:rsidRPr="0058094E" w:rsidRDefault="00521D10" w:rsidP="005809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Ver. </w:t>
      </w:r>
      <w:r w:rsidR="00DE1CEB">
        <w:rPr>
          <w:sz w:val="32"/>
          <w:szCs w:val="32"/>
        </w:rPr>
        <w:t>14</w:t>
      </w:r>
    </w:p>
    <w:p w:rsidR="0058094E" w:rsidRDefault="0058094E" w:rsidP="0058094E">
      <w:pPr>
        <w:jc w:val="center"/>
      </w:pPr>
      <w:r>
        <w:t xml:space="preserve">Wei Guo, </w:t>
      </w:r>
      <w:r w:rsidR="007636D9">
        <w:t>4</w:t>
      </w:r>
      <w:r>
        <w:t>/</w:t>
      </w:r>
      <w:r w:rsidR="00DE1CEB">
        <w:t>11</w:t>
      </w:r>
      <w:r>
        <w:t>/2022</w:t>
      </w:r>
    </w:p>
    <w:p w:rsidR="0058094E" w:rsidRDefault="0058094E" w:rsidP="0058094E">
      <w:pPr>
        <w:jc w:val="center"/>
      </w:pPr>
    </w:p>
    <w:p w:rsidR="00493E50" w:rsidRDefault="00493E50" w:rsidP="00493E5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STRaM</w:t>
      </w:r>
      <w:proofErr w:type="spellEnd"/>
      <w:r>
        <w:t xml:space="preserve"> analysis workflow</w:t>
      </w:r>
      <w:r w:rsidR="007636D9">
        <w:t xml:space="preserve"> </w:t>
      </w:r>
      <w:r w:rsidR="007636D9">
        <w:rPr>
          <w:rFonts w:hint="eastAsia"/>
        </w:rPr>
        <w:t>v9</w:t>
      </w:r>
      <w:r>
        <w:t xml:space="preserve"> into your galaxy account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493E50" w:rsidTr="00493E50">
        <w:tc>
          <w:tcPr>
            <w:tcW w:w="8630" w:type="dxa"/>
          </w:tcPr>
          <w:p w:rsidR="00493E50" w:rsidRDefault="00493E50" w:rsidP="00493E50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6ABED9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1270</wp:posOffset>
                  </wp:positionV>
                  <wp:extent cx="4652010" cy="2088515"/>
                  <wp:effectExtent l="0" t="0" r="0" b="698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010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3E50" w:rsidTr="00493E50">
        <w:tc>
          <w:tcPr>
            <w:tcW w:w="8630" w:type="dxa"/>
          </w:tcPr>
          <w:p w:rsidR="00493E50" w:rsidRDefault="00493E50" w:rsidP="00493E50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0BA4D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4618990" cy="282829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3E50" w:rsidTr="00493E50">
        <w:tc>
          <w:tcPr>
            <w:tcW w:w="8630" w:type="dxa"/>
          </w:tcPr>
          <w:p w:rsidR="00493E50" w:rsidRDefault="00493E50" w:rsidP="00493E50">
            <w:pPr>
              <w:pStyle w:val="ListParagraph"/>
              <w:ind w:left="0"/>
              <w:rPr>
                <w:highlight w:val="yellow"/>
              </w:rPr>
            </w:pPr>
            <w:r w:rsidRPr="00493E50">
              <w:rPr>
                <w:highlight w:val="yellow"/>
              </w:rPr>
              <w:t xml:space="preserve">Note: if you imported the </w:t>
            </w:r>
            <w:proofErr w:type="spellStart"/>
            <w:r w:rsidRPr="00493E50">
              <w:rPr>
                <w:highlight w:val="yellow"/>
              </w:rPr>
              <w:t>STRaM</w:t>
            </w:r>
            <w:proofErr w:type="spellEnd"/>
            <w:r w:rsidRPr="00493E50">
              <w:rPr>
                <w:highlight w:val="yellow"/>
              </w:rPr>
              <w:t xml:space="preserve"> analysis workflow before, please skip the step.</w:t>
            </w:r>
          </w:p>
          <w:p w:rsidR="00E623E1" w:rsidRDefault="00E623E1" w:rsidP="00493E50">
            <w:pPr>
              <w:pStyle w:val="ListParagraph"/>
              <w:ind w:left="0"/>
              <w:rPr>
                <w:b/>
              </w:rPr>
            </w:pPr>
            <w:r>
              <w:t xml:space="preserve">Current workflow version: </w:t>
            </w:r>
            <w:r w:rsidRPr="00E623E1">
              <w:rPr>
                <w:b/>
              </w:rPr>
              <w:t>STRaM_analysis_workflow_v</w:t>
            </w:r>
            <w:r w:rsidR="005B4C02">
              <w:rPr>
                <w:b/>
              </w:rPr>
              <w:t>1</w:t>
            </w:r>
            <w:r w:rsidR="002D28A1">
              <w:rPr>
                <w:b/>
              </w:rPr>
              <w:t>8</w:t>
            </w:r>
            <w:r w:rsidRPr="00E623E1">
              <w:rPr>
                <w:b/>
              </w:rPr>
              <w:t>.ga</w:t>
            </w:r>
          </w:p>
          <w:p w:rsidR="00914974" w:rsidRDefault="00914974" w:rsidP="00493E50">
            <w:pPr>
              <w:pStyle w:val="ListParagraph"/>
              <w:ind w:left="0"/>
            </w:pPr>
            <w:r>
              <w:rPr>
                <w:rFonts w:hint="eastAsia"/>
              </w:rPr>
              <w:t>Location</w:t>
            </w:r>
            <w:r>
              <w:t xml:space="preserve">: </w:t>
            </w:r>
            <w:proofErr w:type="spellStart"/>
            <w:r>
              <w:t>Lab_shared_restricted</w:t>
            </w:r>
            <w:proofErr w:type="spellEnd"/>
            <w:r w:rsidRPr="00914974">
              <w:t>\Bioinformatics\reference genome\STR\workflow</w:t>
            </w:r>
          </w:p>
        </w:tc>
      </w:tr>
    </w:tbl>
    <w:p w:rsidR="00493E50" w:rsidRDefault="00493E50" w:rsidP="00493E50">
      <w:pPr>
        <w:pStyle w:val="ListParagraph"/>
      </w:pPr>
    </w:p>
    <w:p w:rsidR="00493E50" w:rsidRDefault="00493E50" w:rsidP="00493E50">
      <w:pPr>
        <w:pStyle w:val="ListParagraph"/>
        <w:numPr>
          <w:ilvl w:val="0"/>
          <w:numId w:val="1"/>
        </w:numPr>
      </w:pPr>
      <w:r>
        <w:t>Upload</w:t>
      </w:r>
      <w:r w:rsidR="00191528">
        <w:t xml:space="preserve"> (or copy)</w:t>
      </w:r>
      <w:r>
        <w:t xml:space="preserve"> all the datasets into a </w:t>
      </w:r>
      <w:r w:rsidR="00610A34" w:rsidRPr="00CC6466">
        <w:rPr>
          <w:color w:val="FF0000"/>
        </w:rPr>
        <w:t>NEW</w:t>
      </w:r>
      <w:r>
        <w:t xml:space="preserve"> history in Galaxy Server</w:t>
      </w:r>
      <w:r w:rsidR="007A59A4">
        <w:t>.</w:t>
      </w:r>
      <w:r w:rsidR="0048332C">
        <w:t xml:space="preserve"> You may have to use both choices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</w:pPr>
            <w:r w:rsidRPr="00950CE4">
              <w:rPr>
                <w:color w:val="0070C0"/>
              </w:rPr>
              <w:t>Choice 1: upload datasets from your local drives</w:t>
            </w:r>
          </w:p>
        </w:tc>
      </w:tr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3D8C7D6" wp14:editId="5E774C4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172085</wp:posOffset>
                  </wp:positionV>
                  <wp:extent cx="3091856" cy="918373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56" cy="91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37308F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427095" cy="1999615"/>
                  <wp:effectExtent l="0" t="0" r="1905" b="63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  <w:rPr>
                <w:noProof/>
              </w:rPr>
            </w:pPr>
            <w:r w:rsidRPr="00D154ED">
              <w:rPr>
                <w:noProof/>
                <w:color w:val="0070C0"/>
              </w:rPr>
              <w:t>Choice 2: copy datasets from histories of your galaxy account</w:t>
            </w:r>
          </w:p>
        </w:tc>
      </w:tr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45CA86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2209800" cy="1408430"/>
                  <wp:effectExtent l="0" t="0" r="0" b="127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0CE4" w:rsidTr="00950CE4">
        <w:tc>
          <w:tcPr>
            <w:tcW w:w="8630" w:type="dxa"/>
          </w:tcPr>
          <w:p w:rsidR="00950CE4" w:rsidRDefault="00950CE4" w:rsidP="00191528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FD9350F">
                  <wp:simplePos x="0" y="0"/>
                  <wp:positionH relativeFrom="column">
                    <wp:posOffset>-1037</wp:posOffset>
                  </wp:positionH>
                  <wp:positionV relativeFrom="paragraph">
                    <wp:posOffset>1412</wp:posOffset>
                  </wp:positionV>
                  <wp:extent cx="891376" cy="2225006"/>
                  <wp:effectExtent l="0" t="0" r="4445" b="444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376" cy="22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0CE4" w:rsidTr="00950CE4">
        <w:tc>
          <w:tcPr>
            <w:tcW w:w="8630" w:type="dxa"/>
          </w:tcPr>
          <w:p w:rsidR="00950CE4" w:rsidRDefault="00E623E1" w:rsidP="0019152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81B5612">
                  <wp:simplePos x="0" y="0"/>
                  <wp:positionH relativeFrom="column">
                    <wp:posOffset>1202</wp:posOffset>
                  </wp:positionH>
                  <wp:positionV relativeFrom="paragraph">
                    <wp:posOffset>419</wp:posOffset>
                  </wp:positionV>
                  <wp:extent cx="4893013" cy="2365523"/>
                  <wp:effectExtent l="0" t="0" r="317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013" cy="236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0CE4" w:rsidTr="00950CE4">
        <w:tc>
          <w:tcPr>
            <w:tcW w:w="8630" w:type="dxa"/>
          </w:tcPr>
          <w:p w:rsidR="00950CE4" w:rsidRDefault="003D4180" w:rsidP="00191528">
            <w:pPr>
              <w:pStyle w:val="ListParagraph"/>
              <w:ind w:left="0"/>
              <w:rPr>
                <w:highlight w:val="yellow"/>
              </w:rPr>
            </w:pPr>
            <w:r w:rsidRPr="003D4180">
              <w:rPr>
                <w:highlight w:val="yellow"/>
              </w:rPr>
              <w:t>IMPORTANT NOTE: the order of datasets uploaded or copied/pasted has to be the same as that shown in the right panel above</w:t>
            </w:r>
            <w:r w:rsidR="00BD4C27">
              <w:rPr>
                <w:highlight w:val="yellow"/>
              </w:rPr>
              <w:t xml:space="preserve"> or below</w:t>
            </w:r>
            <w:r w:rsidRPr="003D4180">
              <w:rPr>
                <w:highlight w:val="yellow"/>
              </w:rPr>
              <w:t>.</w:t>
            </w:r>
            <w:r w:rsidR="00A60037">
              <w:rPr>
                <w:highlight w:val="yellow"/>
              </w:rPr>
              <w:t xml:space="preserve"> </w:t>
            </w:r>
            <w:r w:rsidR="00A60037" w:rsidRPr="00A60037">
              <w:t>Otherwise, an error message will show up during the workflow run.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Paired-end read 1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Paired-end read 2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Reference human genome hg38 (</w:t>
            </w:r>
            <w:r w:rsidR="000225E2" w:rsidRPr="003E3D0C">
              <w:rPr>
                <w:b/>
              </w:rPr>
              <w:t>GRCh38_no_alt_analysis_set</w:t>
            </w:r>
            <w:r>
              <w:t>)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5’ reference flanking sequences of markers</w:t>
            </w:r>
            <w:r w:rsidR="003E3D0C">
              <w:t xml:space="preserve"> (</w:t>
            </w:r>
            <w:r w:rsidR="003E3D0C" w:rsidRPr="003E3D0C">
              <w:rPr>
                <w:b/>
              </w:rPr>
              <w:t>STRaM_v10XY_flank5_v</w:t>
            </w:r>
            <w:proofErr w:type="gramStart"/>
            <w:r w:rsidR="003E3D0C" w:rsidRPr="003E3D0C">
              <w:rPr>
                <w:b/>
              </w:rPr>
              <w:t>3.fasta</w:t>
            </w:r>
            <w:proofErr w:type="gramEnd"/>
            <w:r w:rsidR="003E3D0C">
              <w:t>)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3’ reference flanking sequences of markers</w:t>
            </w:r>
            <w:r w:rsidR="003E3D0C">
              <w:t xml:space="preserve"> (</w:t>
            </w:r>
            <w:r w:rsidR="003E3D0C" w:rsidRPr="003E3D0C">
              <w:rPr>
                <w:b/>
              </w:rPr>
              <w:t>STRaM_v10XY_flank3_v</w:t>
            </w:r>
            <w:proofErr w:type="gramStart"/>
            <w:r w:rsidR="003E3D0C" w:rsidRPr="003E3D0C">
              <w:rPr>
                <w:b/>
              </w:rPr>
              <w:t>3.fasta</w:t>
            </w:r>
            <w:proofErr w:type="gramEnd"/>
            <w:r w:rsidR="003E3D0C">
              <w:t>)</w:t>
            </w:r>
          </w:p>
          <w:p w:rsidR="00340AF5" w:rsidRDefault="00340AF5" w:rsidP="00340AF5">
            <w:pPr>
              <w:pStyle w:val="ListParagraph"/>
              <w:numPr>
                <w:ilvl w:val="0"/>
                <w:numId w:val="3"/>
              </w:numPr>
            </w:pPr>
            <w:r>
              <w:t>A tabular of markers’ name and genomic locations</w:t>
            </w:r>
            <w:r w:rsidR="003E3D0C">
              <w:t xml:space="preserve"> (</w:t>
            </w:r>
            <w:r w:rsidR="003E3D0C" w:rsidRPr="003E3D0C">
              <w:rPr>
                <w:b/>
              </w:rPr>
              <w:t>STRaM_markers_v10_list_v1</w:t>
            </w:r>
            <w:r w:rsidR="002D28A1">
              <w:rPr>
                <w:b/>
              </w:rPr>
              <w:t>6</w:t>
            </w:r>
            <w:r w:rsidR="003E3D0C" w:rsidRPr="003E3D0C">
              <w:rPr>
                <w:b/>
              </w:rPr>
              <w:t>.tabular</w:t>
            </w:r>
            <w:r w:rsidR="003E3D0C">
              <w:t>)</w:t>
            </w:r>
          </w:p>
        </w:tc>
      </w:tr>
    </w:tbl>
    <w:p w:rsidR="00191528" w:rsidRDefault="00191528" w:rsidP="00191528">
      <w:pPr>
        <w:pStyle w:val="ListParagraph"/>
      </w:pPr>
    </w:p>
    <w:p w:rsidR="007A59A4" w:rsidRDefault="007A59A4" w:rsidP="00493E5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STRaM</w:t>
      </w:r>
      <w:proofErr w:type="spellEnd"/>
      <w:r>
        <w:t xml:space="preserve"> analysis workflow.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CA35B4" w:rsidTr="00CA35B4">
        <w:tc>
          <w:tcPr>
            <w:tcW w:w="8630" w:type="dxa"/>
          </w:tcPr>
          <w:p w:rsidR="00CA35B4" w:rsidRDefault="00822475" w:rsidP="00A60037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A3CD70A">
                  <wp:simplePos x="0" y="0"/>
                  <wp:positionH relativeFrom="column">
                    <wp:posOffset>1202</wp:posOffset>
                  </wp:positionH>
                  <wp:positionV relativeFrom="paragraph">
                    <wp:posOffset>365</wp:posOffset>
                  </wp:positionV>
                  <wp:extent cx="4816125" cy="2091447"/>
                  <wp:effectExtent l="0" t="0" r="3810" b="444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125" cy="209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5B4" w:rsidTr="00CA35B4">
        <w:tc>
          <w:tcPr>
            <w:tcW w:w="8630" w:type="dxa"/>
          </w:tcPr>
          <w:p w:rsidR="00CA35B4" w:rsidRDefault="00CA35B4" w:rsidP="00A60037">
            <w:pPr>
              <w:pStyle w:val="ListParagraph"/>
              <w:ind w:left="0"/>
            </w:pPr>
          </w:p>
        </w:tc>
      </w:tr>
    </w:tbl>
    <w:p w:rsidR="00A60037" w:rsidRDefault="00A60037" w:rsidP="00A60037">
      <w:pPr>
        <w:pStyle w:val="ListParagraph"/>
      </w:pPr>
    </w:p>
    <w:p w:rsidR="007A59A4" w:rsidRDefault="007A59A4" w:rsidP="00493E50">
      <w:pPr>
        <w:pStyle w:val="ListParagraph"/>
        <w:numPr>
          <w:ilvl w:val="0"/>
          <w:numId w:val="1"/>
        </w:numPr>
      </w:pPr>
      <w:r>
        <w:t>Select the uploaded datasets from step 2 into corresponding input items.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852D44" w:rsidTr="00852D44">
        <w:tc>
          <w:tcPr>
            <w:tcW w:w="8630" w:type="dxa"/>
          </w:tcPr>
          <w:p w:rsidR="00852D44" w:rsidRDefault="00036077" w:rsidP="00852D4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0C1F000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933950" cy="360362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2D44" w:rsidRPr="001F58E4">
              <w:rPr>
                <w:highlight w:val="yellow"/>
              </w:rPr>
              <w:t xml:space="preserve">Please </w:t>
            </w:r>
            <w:r w:rsidR="001F58E4" w:rsidRPr="001F58E4">
              <w:rPr>
                <w:highlight w:val="yellow"/>
              </w:rPr>
              <w:t>ensure the 6 datasets are selected correctly.</w:t>
            </w:r>
            <w:r w:rsidR="001C105B">
              <w:rPr>
                <w:highlight w:val="yellow"/>
              </w:rPr>
              <w:t xml:space="preserve"> Then click Run workflow.</w:t>
            </w:r>
          </w:p>
        </w:tc>
      </w:tr>
      <w:tr w:rsidR="00852D44" w:rsidTr="00852D44">
        <w:tc>
          <w:tcPr>
            <w:tcW w:w="8630" w:type="dxa"/>
          </w:tcPr>
          <w:p w:rsidR="00852D44" w:rsidRDefault="00852D44" w:rsidP="00852D44">
            <w:pPr>
              <w:pStyle w:val="ListParagraph"/>
              <w:ind w:left="0"/>
            </w:pPr>
          </w:p>
        </w:tc>
      </w:tr>
    </w:tbl>
    <w:p w:rsidR="00852D44" w:rsidRDefault="00852D44" w:rsidP="00852D44">
      <w:pPr>
        <w:pStyle w:val="ListParagraph"/>
      </w:pPr>
    </w:p>
    <w:p w:rsidR="007A59A4" w:rsidRDefault="00E97C6E" w:rsidP="00493E50">
      <w:pPr>
        <w:pStyle w:val="ListParagraph"/>
        <w:numPr>
          <w:ilvl w:val="0"/>
          <w:numId w:val="1"/>
        </w:numPr>
      </w:pPr>
      <w:r>
        <w:t>Monitor the progress of the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9F298D" w:rsidTr="009F298D">
        <w:tc>
          <w:tcPr>
            <w:tcW w:w="8630" w:type="dxa"/>
          </w:tcPr>
          <w:p w:rsidR="009F298D" w:rsidRDefault="00FB251F" w:rsidP="00E97C6E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1AB7E5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1216660" cy="3293745"/>
                  <wp:effectExtent l="0" t="0" r="2540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298D" w:rsidTr="009F298D">
        <w:tc>
          <w:tcPr>
            <w:tcW w:w="8630" w:type="dxa"/>
          </w:tcPr>
          <w:p w:rsidR="009F298D" w:rsidRDefault="009F298D" w:rsidP="00E97C6E">
            <w:pPr>
              <w:pStyle w:val="ListParagraph"/>
              <w:ind w:left="0"/>
            </w:pPr>
          </w:p>
        </w:tc>
      </w:tr>
    </w:tbl>
    <w:p w:rsidR="00E97C6E" w:rsidRDefault="00E97C6E" w:rsidP="00E97C6E">
      <w:pPr>
        <w:pStyle w:val="ListParagraph"/>
      </w:pPr>
    </w:p>
    <w:p w:rsidR="00E97C6E" w:rsidRDefault="00D10580" w:rsidP="00493E50">
      <w:pPr>
        <w:pStyle w:val="ListParagraph"/>
        <w:numPr>
          <w:ilvl w:val="0"/>
          <w:numId w:val="1"/>
        </w:numPr>
      </w:pPr>
      <w:r>
        <w:lastRenderedPageBreak/>
        <w:t>Collect results from STR analysis, Flank analysis and XY/mutation analysis.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DB1FFB" w:rsidTr="00DB1FFB">
        <w:tc>
          <w:tcPr>
            <w:tcW w:w="8630" w:type="dxa"/>
          </w:tcPr>
          <w:p w:rsidR="00DB1FFB" w:rsidRDefault="00EF6045" w:rsidP="00DB1FFB">
            <w:pPr>
              <w:pStyle w:val="ListParagraph"/>
              <w:ind w:left="0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623A65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866900" cy="3338195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DB1FFB" w:rsidTr="00DB1FFB">
        <w:tc>
          <w:tcPr>
            <w:tcW w:w="8630" w:type="dxa"/>
          </w:tcPr>
          <w:p w:rsidR="004D3284" w:rsidRDefault="00866447" w:rsidP="00DB1FFB">
            <w:pPr>
              <w:pStyle w:val="ListParagraph"/>
              <w:ind w:left="0"/>
            </w:pPr>
            <w:r w:rsidRPr="008A5FAD">
              <w:rPr>
                <w:b/>
              </w:rPr>
              <w:t>Workflow output</w:t>
            </w:r>
            <w:r w:rsidR="00DD29F8" w:rsidRPr="008A5FAD">
              <w:rPr>
                <w:rFonts w:hint="eastAsia"/>
                <w:b/>
              </w:rPr>
              <w:t>s</w:t>
            </w:r>
            <w:r>
              <w:t xml:space="preserve">: </w:t>
            </w:r>
          </w:p>
          <w:p w:rsidR="004D3284" w:rsidRDefault="00424B77" w:rsidP="004D3284">
            <w:pPr>
              <w:pStyle w:val="ListParagraph"/>
              <w:numPr>
                <w:ilvl w:val="0"/>
                <w:numId w:val="4"/>
              </w:numPr>
            </w:pPr>
            <w:r>
              <w:rPr>
                <w:u w:val="single"/>
              </w:rPr>
              <w:t xml:space="preserve">Comparison between </w:t>
            </w:r>
            <w:r w:rsidR="00FB251F" w:rsidRPr="004D3284">
              <w:rPr>
                <w:u w:val="single"/>
              </w:rPr>
              <w:t>STR analysis</w:t>
            </w:r>
            <w:r>
              <w:rPr>
                <w:u w:val="single"/>
              </w:rPr>
              <w:t xml:space="preserve"> and flanking analysis</w:t>
            </w:r>
            <w:r w:rsidR="00866447">
              <w:t xml:space="preserve"> </w:t>
            </w:r>
            <w:r>
              <w:t>is</w:t>
            </w:r>
            <w:r w:rsidR="00FB251F">
              <w:t xml:space="preserve"> located in </w:t>
            </w:r>
            <w:r w:rsidR="00866447" w:rsidRPr="00025DA7">
              <w:rPr>
                <w:b/>
              </w:rPr>
              <w:t xml:space="preserve">item </w:t>
            </w:r>
            <w:r>
              <w:rPr>
                <w:b/>
              </w:rPr>
              <w:t>4</w:t>
            </w:r>
            <w:r w:rsidR="00373CFE">
              <w:rPr>
                <w:b/>
              </w:rPr>
              <w:t>3</w:t>
            </w:r>
            <w:r w:rsidR="004D3284">
              <w:t>;</w:t>
            </w:r>
          </w:p>
          <w:p w:rsidR="00DB1FFB" w:rsidRPr="00424B77" w:rsidRDefault="00DD29F8" w:rsidP="004D3284">
            <w:pPr>
              <w:pStyle w:val="ListParagraph"/>
              <w:numPr>
                <w:ilvl w:val="0"/>
                <w:numId w:val="4"/>
              </w:numPr>
            </w:pPr>
            <w:r w:rsidRPr="00736028">
              <w:rPr>
                <w:u w:val="single"/>
              </w:rPr>
              <w:t>XY</w:t>
            </w:r>
            <w:r w:rsidRPr="00736028">
              <w:t xml:space="preserve"> </w:t>
            </w:r>
            <w:r w:rsidRPr="00736028">
              <w:rPr>
                <w:rFonts w:hint="eastAsia"/>
              </w:rPr>
              <w:t>and</w:t>
            </w:r>
            <w:r w:rsidRPr="00736028">
              <w:t xml:space="preserve"> </w:t>
            </w:r>
            <w:r w:rsidRPr="00736028">
              <w:rPr>
                <w:u w:val="single"/>
              </w:rPr>
              <w:t>mutation</w:t>
            </w:r>
            <w:r w:rsidRPr="00736028">
              <w:t xml:space="preserve"> analysis </w:t>
            </w:r>
            <w:r w:rsidR="00736028" w:rsidRPr="00736028">
              <w:t xml:space="preserve">results are located in </w:t>
            </w:r>
            <w:r w:rsidRPr="00025DA7">
              <w:rPr>
                <w:b/>
              </w:rPr>
              <w:t>item 3</w:t>
            </w:r>
            <w:r w:rsidR="00424B77">
              <w:rPr>
                <w:b/>
              </w:rPr>
              <w:t>2</w:t>
            </w:r>
            <w:r w:rsidR="00025DA7">
              <w:rPr>
                <w:b/>
              </w:rPr>
              <w:t>.</w:t>
            </w:r>
          </w:p>
          <w:p w:rsidR="00424B77" w:rsidRDefault="00424B77" w:rsidP="00424B77"/>
          <w:p w:rsidR="00424B77" w:rsidRDefault="00424B77" w:rsidP="00424B77">
            <w:r>
              <w:t>Interpretation of tabular data:</w:t>
            </w:r>
          </w:p>
          <w:p w:rsidR="00424B77" w:rsidRDefault="00424B77" w:rsidP="00424B77">
            <w:r>
              <w:t>“</w:t>
            </w:r>
            <w:r w:rsidRPr="00B53286">
              <w:rPr>
                <w:b/>
              </w:rPr>
              <w:t>True</w:t>
            </w:r>
            <w:r>
              <w:t>” in column 13 indicates consistent STR lengths between STR and flank analysis;</w:t>
            </w:r>
          </w:p>
          <w:p w:rsidR="00424B77" w:rsidRDefault="00424B77" w:rsidP="00424B77">
            <w:r>
              <w:t>“</w:t>
            </w:r>
            <w:r w:rsidRPr="00B53286">
              <w:rPr>
                <w:b/>
              </w:rPr>
              <w:t>False</w:t>
            </w:r>
            <w:r>
              <w:t>” in column 13 indicates differen</w:t>
            </w:r>
            <w:r>
              <w:rPr>
                <w:rFonts w:hint="eastAsia"/>
              </w:rPr>
              <w:t>t</w:t>
            </w:r>
            <w:r>
              <w:t xml:space="preserve"> STR lengths between STR and flank analysis;</w:t>
            </w:r>
          </w:p>
        </w:tc>
      </w:tr>
      <w:tr w:rsidR="00DB1FFB" w:rsidTr="00DB1FFB">
        <w:tc>
          <w:tcPr>
            <w:tcW w:w="8630" w:type="dxa"/>
          </w:tcPr>
          <w:p w:rsidR="00DB1FFB" w:rsidRDefault="00DB1FFB" w:rsidP="00DB1FFB">
            <w:pPr>
              <w:pStyle w:val="ListParagraph"/>
              <w:ind w:left="0"/>
            </w:pPr>
          </w:p>
        </w:tc>
      </w:tr>
    </w:tbl>
    <w:p w:rsidR="00D10580" w:rsidRDefault="00D10580" w:rsidP="00424B77"/>
    <w:p w:rsidR="00DB1FFB" w:rsidRDefault="00DB1FFB" w:rsidP="00493E50">
      <w:pPr>
        <w:pStyle w:val="ListParagraph"/>
        <w:numPr>
          <w:ilvl w:val="0"/>
          <w:numId w:val="1"/>
        </w:numPr>
      </w:pPr>
      <w:r>
        <w:t>Manually correct inconsistent results of the individual markers.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C6360D" w:rsidTr="00C6360D">
        <w:tc>
          <w:tcPr>
            <w:tcW w:w="8630" w:type="dxa"/>
          </w:tcPr>
          <w:p w:rsidR="00C6360D" w:rsidRDefault="00D567AC" w:rsidP="00C6360D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09444BA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0</wp:posOffset>
                  </wp:positionV>
                  <wp:extent cx="4137660" cy="176149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360D" w:rsidTr="00C6360D">
        <w:tc>
          <w:tcPr>
            <w:tcW w:w="8630" w:type="dxa"/>
          </w:tcPr>
          <w:p w:rsidR="00C6360D" w:rsidRDefault="00647877" w:rsidP="00C6360D">
            <w:pPr>
              <w:pStyle w:val="ListParagraph"/>
              <w:ind w:left="0"/>
            </w:pPr>
            <w:r>
              <w:t>The program “</w:t>
            </w:r>
            <w:r w:rsidRPr="00647877">
              <w:rPr>
                <w:b/>
              </w:rPr>
              <w:t>select</w:t>
            </w:r>
            <w:r>
              <w:t xml:space="preserve">” is located under the section of </w:t>
            </w:r>
            <w:r w:rsidRPr="00647877">
              <w:rPr>
                <w:b/>
                <w:u w:val="single"/>
              </w:rPr>
              <w:t>filter and sort</w:t>
            </w:r>
            <w:r>
              <w:t>.</w:t>
            </w:r>
          </w:p>
          <w:p w:rsidR="00647877" w:rsidRDefault="00647877" w:rsidP="00C6360D">
            <w:pPr>
              <w:pStyle w:val="ListParagraph"/>
              <w:ind w:left="0"/>
            </w:pPr>
            <w:r>
              <w:t xml:space="preserve">You may use the </w:t>
            </w:r>
            <w:r w:rsidRPr="00647877">
              <w:rPr>
                <w:u w:val="single"/>
              </w:rPr>
              <w:t>genomic location of STR start</w:t>
            </w:r>
            <w:r>
              <w:t xml:space="preserve"> </w:t>
            </w:r>
            <w:r w:rsidR="00EB35B0">
              <w:t xml:space="preserve">or </w:t>
            </w:r>
            <w:r w:rsidR="00EB35B0" w:rsidRPr="00EB35B0">
              <w:rPr>
                <w:u w:val="single"/>
              </w:rPr>
              <w:t>flank end sequences</w:t>
            </w:r>
            <w:r w:rsidR="00EB35B0">
              <w:t xml:space="preserve"> </w:t>
            </w:r>
            <w:r>
              <w:t>as searching pattern</w:t>
            </w:r>
            <w:r w:rsidR="00683CC6">
              <w:t xml:space="preserve"> to pick out the inconsistent STR analysis results.</w:t>
            </w:r>
          </w:p>
        </w:tc>
      </w:tr>
      <w:tr w:rsidR="00C6360D" w:rsidTr="00C6360D">
        <w:tc>
          <w:tcPr>
            <w:tcW w:w="8630" w:type="dxa"/>
          </w:tcPr>
          <w:p w:rsidR="00C6360D" w:rsidRDefault="00C6360D" w:rsidP="00C6360D">
            <w:pPr>
              <w:pStyle w:val="ListParagraph"/>
              <w:ind w:left="0"/>
            </w:pPr>
          </w:p>
        </w:tc>
      </w:tr>
    </w:tbl>
    <w:p w:rsidR="00C6360D" w:rsidRDefault="00C6360D" w:rsidP="00C6360D">
      <w:pPr>
        <w:pStyle w:val="ListParagraph"/>
      </w:pPr>
    </w:p>
    <w:sectPr w:rsidR="00C6360D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B6" w:rsidRDefault="00B94EB6" w:rsidP="00B94EB6">
      <w:pPr>
        <w:spacing w:after="0" w:line="240" w:lineRule="auto"/>
      </w:pPr>
      <w:r>
        <w:separator/>
      </w:r>
    </w:p>
  </w:endnote>
  <w:endnote w:type="continuationSeparator" w:id="0">
    <w:p w:rsidR="00B94EB6" w:rsidRDefault="00B94EB6" w:rsidP="00B9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682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EB6" w:rsidRDefault="00B94E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4EB6" w:rsidRDefault="00B94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B6" w:rsidRDefault="00B94EB6" w:rsidP="00B94EB6">
      <w:pPr>
        <w:spacing w:after="0" w:line="240" w:lineRule="auto"/>
      </w:pPr>
      <w:r>
        <w:separator/>
      </w:r>
    </w:p>
  </w:footnote>
  <w:footnote w:type="continuationSeparator" w:id="0">
    <w:p w:rsidR="00B94EB6" w:rsidRDefault="00B94EB6" w:rsidP="00B94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012"/>
    <w:multiLevelType w:val="hybridMultilevel"/>
    <w:tmpl w:val="07F6B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53A0"/>
    <w:multiLevelType w:val="hybridMultilevel"/>
    <w:tmpl w:val="6E22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6DF8"/>
    <w:multiLevelType w:val="hybridMultilevel"/>
    <w:tmpl w:val="AB1A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724F"/>
    <w:multiLevelType w:val="hybridMultilevel"/>
    <w:tmpl w:val="9A8A3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42CF"/>
    <w:multiLevelType w:val="hybridMultilevel"/>
    <w:tmpl w:val="DFA41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50"/>
    <w:rsid w:val="000225E2"/>
    <w:rsid w:val="00025DA7"/>
    <w:rsid w:val="00036077"/>
    <w:rsid w:val="00191528"/>
    <w:rsid w:val="001C105B"/>
    <w:rsid w:val="001F58E4"/>
    <w:rsid w:val="00250042"/>
    <w:rsid w:val="002D28A1"/>
    <w:rsid w:val="00340AF5"/>
    <w:rsid w:val="00342E0A"/>
    <w:rsid w:val="00373CFE"/>
    <w:rsid w:val="003D4180"/>
    <w:rsid w:val="003E3D0C"/>
    <w:rsid w:val="003F21FE"/>
    <w:rsid w:val="00424B77"/>
    <w:rsid w:val="00441509"/>
    <w:rsid w:val="0048332C"/>
    <w:rsid w:val="00493E50"/>
    <w:rsid w:val="004D3284"/>
    <w:rsid w:val="00521D10"/>
    <w:rsid w:val="0058094E"/>
    <w:rsid w:val="005B4C02"/>
    <w:rsid w:val="00610A34"/>
    <w:rsid w:val="00642CC7"/>
    <w:rsid w:val="00647877"/>
    <w:rsid w:val="00683CC6"/>
    <w:rsid w:val="00736028"/>
    <w:rsid w:val="007636D9"/>
    <w:rsid w:val="007A59A4"/>
    <w:rsid w:val="00822475"/>
    <w:rsid w:val="00852D44"/>
    <w:rsid w:val="00865C1D"/>
    <w:rsid w:val="00866447"/>
    <w:rsid w:val="008A5FAD"/>
    <w:rsid w:val="008E4E23"/>
    <w:rsid w:val="00914974"/>
    <w:rsid w:val="00950CE4"/>
    <w:rsid w:val="009A1561"/>
    <w:rsid w:val="009F298D"/>
    <w:rsid w:val="00A52F37"/>
    <w:rsid w:val="00A60037"/>
    <w:rsid w:val="00A830F5"/>
    <w:rsid w:val="00AB1474"/>
    <w:rsid w:val="00B53286"/>
    <w:rsid w:val="00B86DD7"/>
    <w:rsid w:val="00B94EB6"/>
    <w:rsid w:val="00BD4C27"/>
    <w:rsid w:val="00BE256E"/>
    <w:rsid w:val="00C06825"/>
    <w:rsid w:val="00C6360D"/>
    <w:rsid w:val="00CA35B4"/>
    <w:rsid w:val="00CC6466"/>
    <w:rsid w:val="00D10580"/>
    <w:rsid w:val="00D154ED"/>
    <w:rsid w:val="00D567AC"/>
    <w:rsid w:val="00DB1FFB"/>
    <w:rsid w:val="00DD29F8"/>
    <w:rsid w:val="00DE1CEB"/>
    <w:rsid w:val="00E623E1"/>
    <w:rsid w:val="00E62C90"/>
    <w:rsid w:val="00E97C6E"/>
    <w:rsid w:val="00EB35B0"/>
    <w:rsid w:val="00EF6045"/>
    <w:rsid w:val="00F00028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8835"/>
  <w15:chartTrackingRefBased/>
  <w15:docId w15:val="{45075F54-3C8B-42D0-9CE5-F753FF5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50"/>
    <w:pPr>
      <w:ind w:left="720"/>
      <w:contextualSpacing/>
    </w:pPr>
  </w:style>
  <w:style w:type="table" w:styleId="TableGrid">
    <w:name w:val="Table Grid"/>
    <w:basedOn w:val="TableNormal"/>
    <w:uiPriority w:val="39"/>
    <w:rsid w:val="00493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E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B6"/>
  </w:style>
  <w:style w:type="paragraph" w:styleId="Footer">
    <w:name w:val="footer"/>
    <w:basedOn w:val="Normal"/>
    <w:link w:val="FooterChar"/>
    <w:uiPriority w:val="99"/>
    <w:unhideWhenUsed/>
    <w:rsid w:val="00B94E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Guo</dc:creator>
  <cp:keywords/>
  <dc:description/>
  <cp:lastModifiedBy>Wei Guo</cp:lastModifiedBy>
  <cp:revision>5</cp:revision>
  <dcterms:created xsi:type="dcterms:W3CDTF">2022-04-11T10:59:00Z</dcterms:created>
  <dcterms:modified xsi:type="dcterms:W3CDTF">2022-04-11T12:03:00Z</dcterms:modified>
</cp:coreProperties>
</file>