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32DD" w:rsidRPr="00DD32DD" w:rsidRDefault="00DD32DD" w:rsidP="00DD32DD">
      <w:pPr>
        <w:spacing w:line="240" w:lineRule="auto"/>
        <w:ind w:firstLineChars="0" w:firstLine="0"/>
        <w:rPr>
          <w:rFonts w:hint="eastAsia"/>
          <w:sz w:val="21"/>
          <w:szCs w:val="24"/>
        </w:rPr>
      </w:pPr>
    </w:p>
    <w:p w:rsidR="008214F3" w:rsidRPr="00EE259F" w:rsidRDefault="008214F3" w:rsidP="008214F3">
      <w:pPr>
        <w:widowControl/>
        <w:ind w:firstLine="480"/>
        <w:jc w:val="center"/>
        <w:rPr>
          <w:kern w:val="0"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214F3" w:rsidRPr="00B32610" w:rsidTr="00703A53">
        <w:trPr>
          <w:trHeight w:val="4536"/>
        </w:trPr>
        <w:tc>
          <w:tcPr>
            <w:tcW w:w="9639" w:type="dxa"/>
          </w:tcPr>
          <w:p w:rsidR="008214F3" w:rsidRPr="00752924" w:rsidRDefault="008214F3" w:rsidP="008214F3">
            <w:pPr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r w:rsidRPr="00752924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上海微创生命科技有限公司</w:t>
            </w:r>
          </w:p>
          <w:p w:rsidR="008214F3" w:rsidRPr="000815D0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8214F3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030F70" w:rsidRPr="002860CE" w:rsidRDefault="00030F70" w:rsidP="00030F70">
            <w:pPr>
              <w:ind w:firstLine="1044"/>
              <w:jc w:val="center"/>
              <w:rPr>
                <w:rFonts w:ascii="黑体" w:eastAsia="黑体" w:hAnsi="宋体"/>
                <w:b/>
                <w:bCs/>
                <w:color w:val="548DD4"/>
                <w:sz w:val="52"/>
                <w:szCs w:val="52"/>
              </w:rPr>
            </w:pP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（</w:t>
            </w:r>
            <w:r w:rsidR="00783F7C"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1.8代垂体激素输液泵</w:t>
            </w: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）</w:t>
            </w:r>
          </w:p>
          <w:p w:rsidR="00783F7C" w:rsidRPr="00783F7C" w:rsidRDefault="00783F7C" w:rsidP="00783F7C">
            <w:pPr>
              <w:tabs>
                <w:tab w:val="left" w:pos="2490"/>
                <w:tab w:val="center" w:pos="4535"/>
              </w:tabs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bookmarkStart w:id="0" w:name="OLE_LINK26"/>
            <w:bookmarkStart w:id="1" w:name="OLE_LINK25"/>
            <w:bookmarkStart w:id="2" w:name="OLE_LINK24"/>
            <w:bookmarkStart w:id="3" w:name="OLE_LINK23"/>
            <w:bookmarkStart w:id="4" w:name="OLE_LINK22"/>
            <w:bookmarkStart w:id="5" w:name="OLE_LINK21"/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FCT测试程序验证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3163CE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报告</w:t>
            </w:r>
          </w:p>
          <w:p w:rsidR="008214F3" w:rsidRPr="00EE259F" w:rsidRDefault="008214F3" w:rsidP="00783F7C">
            <w:pPr>
              <w:widowControl/>
              <w:ind w:firstLine="1044"/>
              <w:rPr>
                <w:rFonts w:ascii="Arial" w:eastAsia="黑体" w:hAnsi="Arial" w:cs="Arial"/>
                <w:b/>
                <w:bCs/>
                <w:kern w:val="0"/>
                <w:sz w:val="52"/>
                <w:szCs w:val="52"/>
              </w:rPr>
            </w:pPr>
          </w:p>
        </w:tc>
      </w:tr>
    </w:tbl>
    <w:p w:rsidR="00105918" w:rsidRDefault="00105918" w:rsidP="00DD32DD">
      <w:pPr>
        <w:tabs>
          <w:tab w:val="right" w:leader="dot" w:pos="9638"/>
        </w:tabs>
        <w:ind w:firstLineChars="0" w:firstLine="0"/>
        <w:jc w:val="center"/>
        <w:rPr>
          <w:rFonts w:ascii="Arial" w:eastAsia="黑体" w:hAnsi="Arial" w:cs="Arial"/>
          <w:b/>
          <w:bCs/>
          <w:szCs w:val="24"/>
        </w:rPr>
      </w:pPr>
    </w:p>
    <w:p w:rsidR="00105918" w:rsidRDefault="00105918">
      <w:pPr>
        <w:widowControl/>
        <w:spacing w:line="240" w:lineRule="auto"/>
        <w:ind w:firstLineChars="0" w:firstLine="0"/>
        <w:jc w:val="left"/>
        <w:rPr>
          <w:rFonts w:ascii="Arial" w:eastAsia="黑体" w:hAnsi="Arial" w:cs="Arial"/>
          <w:b/>
          <w:bCs/>
          <w:szCs w:val="24"/>
        </w:rPr>
      </w:pPr>
      <w:r>
        <w:rPr>
          <w:rFonts w:ascii="Arial" w:eastAsia="黑体" w:hAnsi="Arial" w:cs="Arial"/>
          <w:b/>
          <w:bCs/>
          <w:szCs w:val="24"/>
        </w:rPr>
        <w:br w:type="page"/>
      </w:r>
    </w:p>
    <w:tbl>
      <w:tblPr>
        <w:tblW w:w="98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30"/>
        <w:gridCol w:w="4613"/>
        <w:gridCol w:w="1297"/>
        <w:gridCol w:w="1298"/>
      </w:tblGrid>
      <w:tr w:rsidR="00DD32DD" w:rsidRPr="00DD32DD" w:rsidTr="00F402F6">
        <w:trPr>
          <w:trHeight w:val="305"/>
        </w:trPr>
        <w:tc>
          <w:tcPr>
            <w:tcW w:w="9803" w:type="dxa"/>
            <w:gridSpan w:val="5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lastRenderedPageBreak/>
              <w:t>更改历史</w:t>
            </w:r>
          </w:p>
        </w:tc>
      </w:tr>
      <w:tr w:rsidR="00DD32DD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865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版本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变更编号</w:t>
            </w:r>
          </w:p>
        </w:tc>
        <w:tc>
          <w:tcPr>
            <w:tcW w:w="4613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更改说明</w:t>
            </w:r>
          </w:p>
        </w:tc>
        <w:tc>
          <w:tcPr>
            <w:tcW w:w="1297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更改日期</w:t>
            </w:r>
          </w:p>
        </w:tc>
        <w:tc>
          <w:tcPr>
            <w:tcW w:w="1298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更改者</w:t>
            </w:r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865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83" w:firstLine="174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CO00023169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83F7C" w:rsidRPr="00783F7C" w:rsidRDefault="00783F7C" w:rsidP="003B3BB8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新编制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783F7C" w:rsidRPr="00783F7C" w:rsidRDefault="00783F7C" w:rsidP="003163CE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2017.5.</w:t>
            </w:r>
            <w:r w:rsidR="003163C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50" w:firstLine="105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李建亮</w:t>
            </w:r>
          </w:p>
        </w:tc>
      </w:tr>
      <w:tr w:rsidR="00F402F6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F402F6" w:rsidRPr="009B39B3" w:rsidRDefault="00F402F6" w:rsidP="00F402F6">
            <w:pPr>
              <w:ind w:firstLineChars="100" w:firstLine="210"/>
              <w:rPr>
                <w:sz w:val="21"/>
                <w:szCs w:val="21"/>
              </w:rPr>
            </w:pPr>
            <w:r w:rsidRPr="009B39B3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F402F6" w:rsidRPr="009B39B3" w:rsidRDefault="00F402F6" w:rsidP="00F402F6">
            <w:pPr>
              <w:ind w:firstLineChars="0" w:firstLine="0"/>
              <w:rPr>
                <w:sz w:val="21"/>
                <w:szCs w:val="21"/>
              </w:rPr>
            </w:pPr>
            <w:r w:rsidRPr="009B39B3">
              <w:rPr>
                <w:sz w:val="21"/>
                <w:szCs w:val="21"/>
              </w:rPr>
              <w:t>CO00030505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F402F6" w:rsidRPr="00783F7C" w:rsidRDefault="00F402F6" w:rsidP="003B3BB8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 w:rsidR="000757B5">
              <w:rPr>
                <w:sz w:val="21"/>
                <w:szCs w:val="21"/>
              </w:rPr>
              <w:t>测</w:t>
            </w:r>
            <w:r w:rsidR="000757B5">
              <w:rPr>
                <w:rFonts w:hint="eastAsia"/>
                <w:sz w:val="21"/>
                <w:szCs w:val="21"/>
              </w:rPr>
              <w:t>试</w:t>
            </w:r>
            <w:r w:rsidR="000757B5">
              <w:rPr>
                <w:sz w:val="21"/>
                <w:szCs w:val="21"/>
              </w:rPr>
              <w:t>结果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402F6" w:rsidRPr="00783F7C" w:rsidRDefault="00F402F6" w:rsidP="00F402F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2019.12</w:t>
            </w:r>
            <w:r w:rsidRPr="00783F7C">
              <w:rPr>
                <w:sz w:val="21"/>
                <w:szCs w:val="21"/>
              </w:rPr>
              <w:t>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F402F6" w:rsidRPr="00783F7C" w:rsidRDefault="00F402F6" w:rsidP="00F402F6">
            <w:pPr>
              <w:ind w:firstLineChars="50" w:firstLine="105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李建亮</w:t>
            </w:r>
          </w:p>
        </w:tc>
      </w:tr>
      <w:tr w:rsidR="003B3BB8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3B3BB8" w:rsidRPr="009B39B3" w:rsidRDefault="003B3BB8" w:rsidP="00F402F6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3B3BB8" w:rsidRPr="009B39B3" w:rsidRDefault="009F25F6" w:rsidP="00F402F6">
            <w:pPr>
              <w:ind w:firstLineChars="0" w:firstLine="0"/>
              <w:rPr>
                <w:sz w:val="21"/>
                <w:szCs w:val="21"/>
              </w:rPr>
            </w:pPr>
            <w:r w:rsidRPr="009F25F6">
              <w:rPr>
                <w:sz w:val="21"/>
                <w:szCs w:val="21"/>
              </w:rPr>
              <w:t>CO00034168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3B3BB8" w:rsidRDefault="003B3BB8" w:rsidP="003B3BB8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修复睡眠</w:t>
            </w:r>
            <w:r>
              <w:rPr>
                <w:sz w:val="21"/>
                <w:szCs w:val="21"/>
              </w:rPr>
              <w:t>电流测试项</w:t>
            </w:r>
            <w:r w:rsidR="00BF37E0">
              <w:rPr>
                <w:rFonts w:hint="eastAsia"/>
                <w:sz w:val="21"/>
                <w:szCs w:val="21"/>
              </w:rPr>
              <w:t>错误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3B3BB8" w:rsidRDefault="000B0BB2" w:rsidP="000B0BB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2020.08</w:t>
            </w:r>
            <w:r w:rsidRPr="00783F7C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26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3B3BB8" w:rsidRPr="00783F7C" w:rsidRDefault="00431F71" w:rsidP="00F402F6">
            <w:pPr>
              <w:ind w:firstLineChars="50" w:firstLine="105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张立</w:t>
            </w:r>
            <w:r>
              <w:rPr>
                <w:sz w:val="21"/>
                <w:szCs w:val="21"/>
              </w:rPr>
              <w:t>波</w:t>
            </w:r>
            <w:bookmarkStart w:id="6" w:name="_GoBack"/>
            <w:bookmarkEnd w:id="6"/>
          </w:p>
        </w:tc>
      </w:tr>
    </w:tbl>
    <w:p w:rsidR="00EA77A9" w:rsidRDefault="00EA77A9">
      <w:pPr>
        <w:widowControl/>
        <w:spacing w:line="240" w:lineRule="auto"/>
        <w:ind w:firstLineChars="0" w:firstLine="0"/>
        <w:jc w:val="left"/>
        <w:rPr>
          <w:sz w:val="21"/>
        </w:rPr>
      </w:pPr>
      <w:r>
        <w:rPr>
          <w:sz w:val="21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38303049"/>
        <w:docPartObj>
          <w:docPartGallery w:val="Table of Contents"/>
          <w:docPartUnique/>
        </w:docPartObj>
      </w:sdtPr>
      <w:sdtEndPr/>
      <w:sdtContent>
        <w:p w:rsidR="00B32610" w:rsidRDefault="00B3261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B32610" w:rsidRDefault="00B32610" w:rsidP="00B32610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9778974" w:history="1">
            <w:r w:rsidRPr="000F28D2">
              <w:rPr>
                <w:rStyle w:val="ab"/>
                <w:rFonts w:ascii="宋体" w:hAnsi="宋体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28D2">
              <w:rPr>
                <w:rStyle w:val="ab"/>
                <w:rFonts w:ascii="宋体" w:hAnsi="宋体" w:hint="eastAsia"/>
                <w:bCs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610" w:rsidRDefault="0029203A" w:rsidP="00B32610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78975" w:history="1">
            <w:r w:rsidR="00B32610" w:rsidRPr="000F28D2">
              <w:rPr>
                <w:rStyle w:val="ab"/>
                <w:rFonts w:ascii="宋体" w:hAnsi="宋体"/>
                <w:bCs/>
                <w:noProof/>
              </w:rPr>
              <w:t>2</w:t>
            </w:r>
            <w:r w:rsidR="00B326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32610" w:rsidRPr="000F28D2">
              <w:rPr>
                <w:rStyle w:val="ab"/>
                <w:rFonts w:ascii="宋体" w:hAnsi="宋体" w:hint="eastAsia"/>
                <w:bCs/>
                <w:noProof/>
              </w:rPr>
              <w:t>测试环境</w:t>
            </w:r>
            <w:r w:rsidR="00B32610">
              <w:rPr>
                <w:noProof/>
                <w:webHidden/>
              </w:rPr>
              <w:tab/>
            </w:r>
            <w:r w:rsidR="00B32610">
              <w:rPr>
                <w:noProof/>
                <w:webHidden/>
              </w:rPr>
              <w:fldChar w:fldCharType="begin"/>
            </w:r>
            <w:r w:rsidR="00B32610">
              <w:rPr>
                <w:noProof/>
                <w:webHidden/>
              </w:rPr>
              <w:instrText xml:space="preserve"> PAGEREF _Toc49778975 \h </w:instrText>
            </w:r>
            <w:r w:rsidR="00B32610">
              <w:rPr>
                <w:noProof/>
                <w:webHidden/>
              </w:rPr>
            </w:r>
            <w:r w:rsidR="00B32610">
              <w:rPr>
                <w:noProof/>
                <w:webHidden/>
              </w:rPr>
              <w:fldChar w:fldCharType="separate"/>
            </w:r>
            <w:r w:rsidR="00B32610">
              <w:rPr>
                <w:noProof/>
                <w:webHidden/>
              </w:rPr>
              <w:t>1</w:t>
            </w:r>
            <w:r w:rsidR="00B32610">
              <w:rPr>
                <w:noProof/>
                <w:webHidden/>
              </w:rPr>
              <w:fldChar w:fldCharType="end"/>
            </w:r>
          </w:hyperlink>
        </w:p>
        <w:p w:rsidR="00B32610" w:rsidRDefault="0029203A" w:rsidP="00B32610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78976" w:history="1">
            <w:r w:rsidR="00B32610" w:rsidRPr="000F28D2">
              <w:rPr>
                <w:rStyle w:val="ab"/>
                <w:rFonts w:ascii="宋体" w:hAnsi="宋体"/>
                <w:bCs/>
                <w:noProof/>
              </w:rPr>
              <w:t>3</w:t>
            </w:r>
            <w:r w:rsidR="00B326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32610" w:rsidRPr="000F28D2">
              <w:rPr>
                <w:rStyle w:val="ab"/>
                <w:rFonts w:ascii="宋体" w:hAnsi="宋体" w:hint="eastAsia"/>
                <w:bCs/>
                <w:noProof/>
              </w:rPr>
              <w:t>测试任务描述</w:t>
            </w:r>
            <w:r w:rsidR="00B32610">
              <w:rPr>
                <w:noProof/>
                <w:webHidden/>
              </w:rPr>
              <w:tab/>
            </w:r>
            <w:r w:rsidR="00B32610">
              <w:rPr>
                <w:noProof/>
                <w:webHidden/>
              </w:rPr>
              <w:fldChar w:fldCharType="begin"/>
            </w:r>
            <w:r w:rsidR="00B32610">
              <w:rPr>
                <w:noProof/>
                <w:webHidden/>
              </w:rPr>
              <w:instrText xml:space="preserve"> PAGEREF _Toc49778976 \h </w:instrText>
            </w:r>
            <w:r w:rsidR="00B32610">
              <w:rPr>
                <w:noProof/>
                <w:webHidden/>
              </w:rPr>
            </w:r>
            <w:r w:rsidR="00B32610">
              <w:rPr>
                <w:noProof/>
                <w:webHidden/>
              </w:rPr>
              <w:fldChar w:fldCharType="separate"/>
            </w:r>
            <w:r w:rsidR="00B32610">
              <w:rPr>
                <w:noProof/>
                <w:webHidden/>
              </w:rPr>
              <w:t>1</w:t>
            </w:r>
            <w:r w:rsidR="00B32610">
              <w:rPr>
                <w:noProof/>
                <w:webHidden/>
              </w:rPr>
              <w:fldChar w:fldCharType="end"/>
            </w:r>
          </w:hyperlink>
        </w:p>
        <w:p w:rsidR="00B32610" w:rsidRDefault="0029203A" w:rsidP="00B32610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78977" w:history="1">
            <w:r w:rsidR="00B32610" w:rsidRPr="000F28D2">
              <w:rPr>
                <w:rStyle w:val="ab"/>
                <w:rFonts w:ascii="宋体" w:hAnsi="宋体"/>
                <w:bCs/>
                <w:noProof/>
              </w:rPr>
              <w:t>4</w:t>
            </w:r>
            <w:r w:rsidR="00B326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="00B32610" w:rsidRPr="009F25F6">
              <w:rPr>
                <w:rStyle w:val="ab"/>
                <w:rFonts w:ascii="宋体" w:hAnsi="宋体" w:hint="eastAsia"/>
                <w:bCs/>
                <w:noProof/>
              </w:rPr>
              <w:t>测试人员</w:t>
            </w:r>
            <w:r w:rsidR="00B32610" w:rsidRPr="000F28D2">
              <w:rPr>
                <w:rStyle w:val="ab"/>
                <w:rFonts w:ascii="宋体" w:hAnsi="宋体" w:hint="eastAsia"/>
                <w:bCs/>
                <w:noProof/>
              </w:rPr>
              <w:t>及</w:t>
            </w:r>
            <w:r w:rsidR="00B32610" w:rsidRPr="009F25F6">
              <w:rPr>
                <w:rStyle w:val="ab"/>
                <w:rFonts w:ascii="黑体" w:eastAsia="黑体" w:hAnsi="黑体" w:hint="eastAsia"/>
                <w:b w:val="0"/>
                <w:bCs/>
                <w:noProof/>
              </w:rPr>
              <w:t>职责</w:t>
            </w:r>
            <w:r w:rsidR="00B32610">
              <w:rPr>
                <w:noProof/>
                <w:webHidden/>
              </w:rPr>
              <w:tab/>
            </w:r>
            <w:r w:rsidR="00B32610">
              <w:rPr>
                <w:noProof/>
                <w:webHidden/>
              </w:rPr>
              <w:fldChar w:fldCharType="begin"/>
            </w:r>
            <w:r w:rsidR="00B32610">
              <w:rPr>
                <w:noProof/>
                <w:webHidden/>
              </w:rPr>
              <w:instrText xml:space="preserve"> PAGEREF _Toc49778977 \h </w:instrText>
            </w:r>
            <w:r w:rsidR="00B32610">
              <w:rPr>
                <w:noProof/>
                <w:webHidden/>
              </w:rPr>
            </w:r>
            <w:r w:rsidR="00B32610">
              <w:rPr>
                <w:noProof/>
                <w:webHidden/>
              </w:rPr>
              <w:fldChar w:fldCharType="separate"/>
            </w:r>
            <w:r w:rsidR="00B32610">
              <w:rPr>
                <w:noProof/>
                <w:webHidden/>
              </w:rPr>
              <w:t>1</w:t>
            </w:r>
            <w:r w:rsidR="00B32610">
              <w:rPr>
                <w:noProof/>
                <w:webHidden/>
              </w:rPr>
              <w:fldChar w:fldCharType="end"/>
            </w:r>
          </w:hyperlink>
        </w:p>
        <w:p w:rsidR="00B32610" w:rsidRDefault="0029203A" w:rsidP="00B32610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78978" w:history="1">
            <w:r w:rsidR="00B32610" w:rsidRPr="000F28D2">
              <w:rPr>
                <w:rStyle w:val="ab"/>
                <w:rFonts w:ascii="宋体" w:hAnsi="宋体"/>
                <w:bCs/>
                <w:noProof/>
              </w:rPr>
              <w:t>5</w:t>
            </w:r>
            <w:r w:rsidR="00B326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32610" w:rsidRPr="000F28D2">
              <w:rPr>
                <w:rStyle w:val="ab"/>
                <w:rFonts w:ascii="宋体" w:hAnsi="宋体" w:hint="eastAsia"/>
                <w:bCs/>
                <w:noProof/>
              </w:rPr>
              <w:t>测试结果</w:t>
            </w:r>
            <w:r w:rsidR="00B32610">
              <w:rPr>
                <w:noProof/>
                <w:webHidden/>
              </w:rPr>
              <w:tab/>
            </w:r>
            <w:r w:rsidR="00B32610">
              <w:rPr>
                <w:noProof/>
                <w:webHidden/>
              </w:rPr>
              <w:fldChar w:fldCharType="begin"/>
            </w:r>
            <w:r w:rsidR="00B32610">
              <w:rPr>
                <w:noProof/>
                <w:webHidden/>
              </w:rPr>
              <w:instrText xml:space="preserve"> PAGEREF _Toc49778978 \h </w:instrText>
            </w:r>
            <w:r w:rsidR="00B32610">
              <w:rPr>
                <w:noProof/>
                <w:webHidden/>
              </w:rPr>
            </w:r>
            <w:r w:rsidR="00B32610">
              <w:rPr>
                <w:noProof/>
                <w:webHidden/>
              </w:rPr>
              <w:fldChar w:fldCharType="separate"/>
            </w:r>
            <w:r w:rsidR="00B32610">
              <w:rPr>
                <w:noProof/>
                <w:webHidden/>
              </w:rPr>
              <w:t>1</w:t>
            </w:r>
            <w:r w:rsidR="00B32610">
              <w:rPr>
                <w:noProof/>
                <w:webHidden/>
              </w:rPr>
              <w:fldChar w:fldCharType="end"/>
            </w:r>
          </w:hyperlink>
        </w:p>
        <w:p w:rsidR="00B32610" w:rsidRDefault="0029203A" w:rsidP="00B32610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78979" w:history="1">
            <w:r w:rsidR="00B32610" w:rsidRPr="000F28D2">
              <w:rPr>
                <w:rStyle w:val="ab"/>
                <w:rFonts w:ascii="宋体" w:hAnsi="宋体"/>
                <w:bCs/>
                <w:noProof/>
              </w:rPr>
              <w:t>6</w:t>
            </w:r>
            <w:r w:rsidR="00B326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32610" w:rsidRPr="000F28D2">
              <w:rPr>
                <w:rStyle w:val="ab"/>
                <w:rFonts w:ascii="宋体" w:hAnsi="宋体" w:hint="eastAsia"/>
                <w:bCs/>
                <w:noProof/>
              </w:rPr>
              <w:t>问题异常</w:t>
            </w:r>
            <w:r w:rsidR="00B32610">
              <w:rPr>
                <w:noProof/>
                <w:webHidden/>
              </w:rPr>
              <w:tab/>
            </w:r>
            <w:r w:rsidR="00B32610">
              <w:rPr>
                <w:noProof/>
                <w:webHidden/>
              </w:rPr>
              <w:fldChar w:fldCharType="begin"/>
            </w:r>
            <w:r w:rsidR="00B32610">
              <w:rPr>
                <w:noProof/>
                <w:webHidden/>
              </w:rPr>
              <w:instrText xml:space="preserve"> PAGEREF _Toc49778979 \h </w:instrText>
            </w:r>
            <w:r w:rsidR="00B32610">
              <w:rPr>
                <w:noProof/>
                <w:webHidden/>
              </w:rPr>
            </w:r>
            <w:r w:rsidR="00B32610">
              <w:rPr>
                <w:noProof/>
                <w:webHidden/>
              </w:rPr>
              <w:fldChar w:fldCharType="separate"/>
            </w:r>
            <w:r w:rsidR="00B32610">
              <w:rPr>
                <w:noProof/>
                <w:webHidden/>
              </w:rPr>
              <w:t>2</w:t>
            </w:r>
            <w:r w:rsidR="00B32610">
              <w:rPr>
                <w:noProof/>
                <w:webHidden/>
              </w:rPr>
              <w:fldChar w:fldCharType="end"/>
            </w:r>
          </w:hyperlink>
        </w:p>
        <w:p w:rsidR="00B32610" w:rsidRDefault="0029203A" w:rsidP="00B32610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78980" w:history="1">
            <w:r w:rsidR="00B32610" w:rsidRPr="000F28D2">
              <w:rPr>
                <w:rStyle w:val="ab"/>
                <w:rFonts w:ascii="宋体" w:hAnsi="宋体"/>
                <w:bCs/>
                <w:noProof/>
              </w:rPr>
              <w:t>7</w:t>
            </w:r>
            <w:r w:rsidR="00B326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32610" w:rsidRPr="000F28D2">
              <w:rPr>
                <w:rStyle w:val="ab"/>
                <w:rFonts w:ascii="宋体" w:hAnsi="宋体" w:hint="eastAsia"/>
                <w:bCs/>
                <w:noProof/>
              </w:rPr>
              <w:t>参考资料</w:t>
            </w:r>
            <w:r w:rsidR="00B32610">
              <w:rPr>
                <w:noProof/>
                <w:webHidden/>
              </w:rPr>
              <w:tab/>
            </w:r>
            <w:r w:rsidR="00B32610">
              <w:rPr>
                <w:noProof/>
                <w:webHidden/>
              </w:rPr>
              <w:fldChar w:fldCharType="begin"/>
            </w:r>
            <w:r w:rsidR="00B32610">
              <w:rPr>
                <w:noProof/>
                <w:webHidden/>
              </w:rPr>
              <w:instrText xml:space="preserve"> PAGEREF _Toc49778980 \h </w:instrText>
            </w:r>
            <w:r w:rsidR="00B32610">
              <w:rPr>
                <w:noProof/>
                <w:webHidden/>
              </w:rPr>
            </w:r>
            <w:r w:rsidR="00B32610">
              <w:rPr>
                <w:noProof/>
                <w:webHidden/>
              </w:rPr>
              <w:fldChar w:fldCharType="separate"/>
            </w:r>
            <w:r w:rsidR="00B32610">
              <w:rPr>
                <w:noProof/>
                <w:webHidden/>
              </w:rPr>
              <w:t>2</w:t>
            </w:r>
            <w:r w:rsidR="00B32610">
              <w:rPr>
                <w:noProof/>
                <w:webHidden/>
              </w:rPr>
              <w:fldChar w:fldCharType="end"/>
            </w:r>
          </w:hyperlink>
        </w:p>
        <w:p w:rsidR="00B32610" w:rsidRDefault="00B3261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6099" w:rsidRPr="007A1421" w:rsidRDefault="00116099" w:rsidP="00A20287">
      <w:pPr>
        <w:ind w:firstLineChars="0" w:firstLine="0"/>
        <w:jc w:val="left"/>
        <w:rPr>
          <w:b/>
          <w:color w:val="FF0000"/>
          <w:sz w:val="28"/>
          <w:szCs w:val="28"/>
        </w:rPr>
        <w:sectPr w:rsidR="00116099" w:rsidRPr="007A1421" w:rsidSect="001B0E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851" w:gutter="0"/>
          <w:cols w:space="720"/>
          <w:docGrid w:type="lines" w:linePitch="326"/>
        </w:sectPr>
      </w:pP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7" w:name="_Toc476561015"/>
      <w:bookmarkStart w:id="8" w:name="_Toc350952579"/>
      <w:bookmarkStart w:id="9" w:name="_Toc49778974"/>
      <w:r>
        <w:rPr>
          <w:rFonts w:ascii="宋体" w:hAnsi="宋体" w:hint="eastAsia"/>
          <w:b/>
          <w:bCs/>
          <w:sz w:val="28"/>
          <w:szCs w:val="28"/>
        </w:rPr>
        <w:lastRenderedPageBreak/>
        <w:t>目的</w:t>
      </w:r>
      <w:bookmarkEnd w:id="7"/>
      <w:bookmarkEnd w:id="8"/>
      <w:bookmarkEnd w:id="9"/>
    </w:p>
    <w:p w:rsidR="003163CE" w:rsidRDefault="003163CE" w:rsidP="003163CE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编写本验证报告目的在于以书面的形式对验证结果进行总结，给FCT程序的可靠性评价提供依据。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426"/>
        </w:tabs>
        <w:spacing w:line="240" w:lineRule="auto"/>
        <w:ind w:left="0" w:firstLineChars="0" w:firstLine="0"/>
        <w:outlineLvl w:val="0"/>
        <w:rPr>
          <w:rFonts w:ascii="宋体" w:hAnsi="宋体"/>
          <w:b/>
          <w:bCs/>
          <w:sz w:val="28"/>
          <w:szCs w:val="28"/>
        </w:rPr>
      </w:pPr>
      <w:bookmarkStart w:id="10" w:name="_Toc476561016"/>
      <w:bookmarkStart w:id="11" w:name="_Toc49778975"/>
      <w:r>
        <w:rPr>
          <w:rFonts w:ascii="宋体" w:hAnsi="宋体" w:hint="eastAsia"/>
          <w:b/>
          <w:bCs/>
          <w:sz w:val="28"/>
          <w:szCs w:val="28"/>
        </w:rPr>
        <w:t>测试环境</w:t>
      </w:r>
      <w:bookmarkEnd w:id="10"/>
      <w:bookmarkEnd w:id="11"/>
    </w:p>
    <w:p w:rsidR="003163CE" w:rsidRDefault="003163CE" w:rsidP="003163CE">
      <w:pPr>
        <w:ind w:firstLine="48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>硬件环境： FCT测试工装及待测PCB</w:t>
      </w:r>
      <w:r w:rsidR="009F25F6">
        <w:rPr>
          <w:rFonts w:ascii="宋体" w:hAnsi="宋体" w:hint="eastAsia"/>
          <w:bCs/>
          <w:color w:val="000000"/>
        </w:rPr>
        <w:t>，</w:t>
      </w:r>
      <w:r w:rsidR="009F25F6">
        <w:rPr>
          <w:rFonts w:ascii="宋体" w:hAnsi="宋体"/>
          <w:bCs/>
          <w:color w:val="000000"/>
        </w:rPr>
        <w:t>振动电机</w:t>
      </w:r>
    </w:p>
    <w:p w:rsidR="003B3BB8" w:rsidRDefault="003B3BB8" w:rsidP="003163CE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软件版本</w:t>
      </w:r>
      <w:r>
        <w:rPr>
          <w:rFonts w:ascii="宋体" w:hAnsi="宋体"/>
          <w:bCs/>
          <w:color w:val="000000"/>
        </w:rPr>
        <w:t>：</w:t>
      </w:r>
      <w:r w:rsidR="008F0CC8">
        <w:rPr>
          <w:rFonts w:ascii="宋体" w:hAnsi="宋体" w:hint="eastAsia"/>
          <w:bCs/>
          <w:color w:val="000000"/>
        </w:rPr>
        <w:t xml:space="preserve"> </w:t>
      </w:r>
      <w:r w:rsidRPr="006654EE">
        <w:rPr>
          <w:rFonts w:ascii="宋体" w:hAnsi="宋体"/>
          <w:bCs/>
          <w:color w:val="000000"/>
        </w:rPr>
        <w:t>FCT1_8_masterV1.0.6</w:t>
      </w:r>
      <w:r w:rsidR="00610BE0">
        <w:rPr>
          <w:rFonts w:ascii="宋体" w:hAnsi="宋体" w:hint="eastAsia"/>
          <w:bCs/>
          <w:color w:val="000000"/>
        </w:rPr>
        <w:t>，</w:t>
      </w:r>
      <w:r w:rsidRPr="006654EE">
        <w:rPr>
          <w:rFonts w:ascii="宋体" w:hAnsi="宋体"/>
          <w:bCs/>
          <w:color w:val="000000"/>
        </w:rPr>
        <w:t>FCT1_8_slaverV1.0.2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12" w:name="_Toc476561017"/>
      <w:bookmarkStart w:id="13" w:name="_Toc49778976"/>
      <w:r>
        <w:rPr>
          <w:rFonts w:ascii="宋体" w:hAnsi="宋体" w:hint="eastAsia"/>
          <w:b/>
          <w:bCs/>
          <w:sz w:val="28"/>
          <w:szCs w:val="28"/>
        </w:rPr>
        <w:t>测试任务描述</w:t>
      </w:r>
      <w:bookmarkEnd w:id="12"/>
      <w:bookmarkEnd w:id="13"/>
    </w:p>
    <w:p w:rsidR="003163CE" w:rsidRDefault="003163CE" w:rsidP="003163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在《</w:t>
      </w:r>
      <w:bookmarkStart w:id="14" w:name="OLE_LINK3"/>
      <w:bookmarkStart w:id="15" w:name="OLE_LINK2"/>
      <w:bookmarkStart w:id="16" w:name="OLE_LINK1"/>
      <w:r>
        <w:rPr>
          <w:rFonts w:ascii="宋体" w:hAnsi="宋体" w:hint="eastAsia"/>
          <w:bCs/>
        </w:rPr>
        <w:t>FCT测试程序</w:t>
      </w:r>
      <w:bookmarkEnd w:id="14"/>
      <w:bookmarkEnd w:id="15"/>
      <w:bookmarkEnd w:id="16"/>
      <w:r>
        <w:rPr>
          <w:rFonts w:ascii="宋体" w:hAnsi="宋体" w:hint="eastAsia"/>
          <w:bCs/>
        </w:rPr>
        <w:t>验证方案》中，测试任务的目的、内容和步骤已经做了详细描述，测试了FCT测试程序应该完成的PCB完整功能测试，为入厂检验提供依据。</w:t>
      </w:r>
    </w:p>
    <w:p w:rsidR="000F0D2B" w:rsidRDefault="000F0D2B" w:rsidP="000F0D2B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17" w:name="_Toc49778977"/>
      <w:r>
        <w:rPr>
          <w:rFonts w:ascii="宋体" w:hAnsi="宋体" w:hint="eastAsia"/>
          <w:b/>
          <w:bCs/>
          <w:sz w:val="28"/>
          <w:szCs w:val="28"/>
        </w:rPr>
        <w:t>测试人</w:t>
      </w:r>
      <w:r>
        <w:rPr>
          <w:rFonts w:ascii="宋体" w:hAnsi="宋体"/>
          <w:b/>
          <w:bCs/>
          <w:sz w:val="28"/>
          <w:szCs w:val="28"/>
        </w:rPr>
        <w:t>员</w:t>
      </w:r>
      <w:r>
        <w:rPr>
          <w:rFonts w:ascii="宋体" w:hAnsi="宋体" w:hint="eastAsia"/>
          <w:b/>
          <w:bCs/>
          <w:sz w:val="28"/>
          <w:szCs w:val="28"/>
        </w:rPr>
        <w:t>及</w:t>
      </w:r>
      <w:r>
        <w:rPr>
          <w:rFonts w:ascii="黑体" w:eastAsia="黑体" w:hAnsi="黑体" w:hint="eastAsia"/>
          <w:b/>
          <w:bCs/>
          <w:sz w:val="28"/>
          <w:szCs w:val="28"/>
        </w:rPr>
        <w:t>职责</w:t>
      </w:r>
      <w:bookmarkEnd w:id="17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4677"/>
        <w:gridCol w:w="3408"/>
      </w:tblGrid>
      <w:tr w:rsidR="000F0D2B" w:rsidTr="00931C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D2B" w:rsidRDefault="000F0D2B" w:rsidP="00564EC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D2B" w:rsidRDefault="000F0D2B" w:rsidP="00564EC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测试内容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D2B" w:rsidRDefault="000F0D2B" w:rsidP="00564EC5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职 责</w:t>
            </w:r>
          </w:p>
        </w:tc>
      </w:tr>
      <w:tr w:rsidR="000F0D2B" w:rsidTr="00931C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D2B" w:rsidRDefault="004B0809" w:rsidP="00564EC5">
            <w:pPr>
              <w:ind w:firstLine="480"/>
              <w:rPr>
                <w:rFonts w:ascii="宋体" w:hAnsi="宋体" w:hint="eastAsia"/>
                <w:bCs/>
                <w:color w:val="000000"/>
                <w:sz w:val="21"/>
                <w:szCs w:val="21"/>
              </w:rPr>
            </w:pPr>
            <w:r w:rsidRPr="004B0809">
              <w:rPr>
                <w:rFonts w:hint="eastAsia"/>
                <w:szCs w:val="21"/>
              </w:rPr>
              <w:t>张立</w:t>
            </w:r>
            <w:r w:rsidRPr="004B0809">
              <w:rPr>
                <w:szCs w:val="21"/>
              </w:rPr>
              <w:t>波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D2B" w:rsidRDefault="000F0D2B" w:rsidP="000F0D2B">
            <w:pPr>
              <w:ind w:firstLineChars="0" w:firstLine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完成《FC</w:t>
            </w:r>
            <w:r>
              <w:rPr>
                <w:rFonts w:ascii="宋体" w:hAnsi="宋体"/>
                <w:bCs/>
                <w:color w:val="000000"/>
                <w:szCs w:val="21"/>
              </w:rPr>
              <w:t>T测试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程序验证方案》中规定的所有测试任务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D2B" w:rsidRDefault="000F0D2B" w:rsidP="00931C12">
            <w:pPr>
              <w:ind w:firstLineChars="0" w:firstLine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完成FCT测试程序验证报告</w:t>
            </w:r>
          </w:p>
        </w:tc>
      </w:tr>
    </w:tbl>
    <w:p w:rsidR="000F0D2B" w:rsidRPr="000F0D2B" w:rsidRDefault="000F0D2B" w:rsidP="003163CE">
      <w:pPr>
        <w:ind w:firstLine="480"/>
        <w:rPr>
          <w:rFonts w:ascii="宋体" w:hAnsi="宋体"/>
          <w:bCs/>
          <w:szCs w:val="24"/>
        </w:rPr>
      </w:pP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  <w:tab w:val="num" w:pos="284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18" w:name="_Toc476561018"/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bookmarkStart w:id="19" w:name="_Toc49778978"/>
      <w:r>
        <w:rPr>
          <w:rFonts w:ascii="宋体" w:hAnsi="宋体" w:hint="eastAsia"/>
          <w:b/>
          <w:bCs/>
          <w:sz w:val="28"/>
          <w:szCs w:val="28"/>
        </w:rPr>
        <w:t>测试结果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827"/>
        <w:gridCol w:w="3260"/>
      </w:tblGrid>
      <w:tr w:rsidR="008F0CC8" w:rsidTr="00931C12">
        <w:trPr>
          <w:tblHeader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C8" w:rsidRDefault="008F0CC8" w:rsidP="008F0CC8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测试项目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测试结果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C8" w:rsidRDefault="008F0CC8" w:rsidP="000757B5">
            <w:pPr>
              <w:tabs>
                <w:tab w:val="num" w:pos="425"/>
              </w:tabs>
              <w:ind w:firstLineChars="632" w:firstLine="1523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 论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C8" w:rsidRDefault="008F0CC8" w:rsidP="008F0CC8">
            <w:pPr>
              <w:widowControl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软件版本</w:t>
            </w:r>
            <w:r>
              <w:rPr>
                <w:bCs/>
                <w:kern w:val="0"/>
                <w:szCs w:val="21"/>
              </w:rPr>
              <w:t>号显示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显示当前</w:t>
            </w:r>
            <w:r>
              <w:rPr>
                <w:rFonts w:ascii="宋体" w:hAnsi="宋体"/>
                <w:bCs/>
                <w:szCs w:val="21"/>
              </w:rPr>
              <w:t>的软件</w:t>
            </w:r>
            <w:r>
              <w:rPr>
                <w:rFonts w:ascii="宋体" w:hAnsi="宋体" w:hint="eastAsia"/>
                <w:bCs/>
                <w:szCs w:val="21"/>
              </w:rPr>
              <w:t>版本</w:t>
            </w:r>
            <w:r>
              <w:rPr>
                <w:rFonts w:ascii="宋体" w:hAnsi="宋体"/>
                <w:bCs/>
                <w:szCs w:val="21"/>
              </w:rPr>
              <w:t>号</w:t>
            </w:r>
            <w:r w:rsidRPr="006654EE">
              <w:rPr>
                <w:rFonts w:ascii="宋体" w:hAnsi="宋体"/>
                <w:bCs/>
                <w:color w:val="000000"/>
              </w:rPr>
              <w:t>V1.0.6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C8" w:rsidRDefault="008F0CC8" w:rsidP="003163CE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</w:rPr>
              <w:t>查看序列号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显示已经写入的序列号11805005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3163CE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rFonts w:hint="eastAsia"/>
                <w:bCs/>
                <w:kern w:val="0"/>
                <w:szCs w:val="21"/>
              </w:rPr>
              <w:t>按键测试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  <w:r w:rsidR="00307A0F">
              <w:rPr>
                <w:rFonts w:ascii="宋体" w:hAnsi="宋体" w:hint="eastAsia"/>
                <w:bCs/>
                <w:szCs w:val="21"/>
              </w:rPr>
              <w:t>，</w:t>
            </w:r>
            <w:r w:rsidR="00307A0F">
              <w:rPr>
                <w:rFonts w:ascii="宋体" w:hAnsi="宋体"/>
                <w:bCs/>
                <w:szCs w:val="21"/>
              </w:rPr>
              <w:t>按键正确反馈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3163CE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bCs/>
                <w:kern w:val="0"/>
                <w:szCs w:val="21"/>
              </w:rPr>
              <w:t>LCD</w:t>
            </w:r>
            <w:r w:rsidRPr="000757B5">
              <w:rPr>
                <w:rFonts w:hint="eastAsia"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切换到“请按-键”界面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rFonts w:hint="eastAsia"/>
                <w:bCs/>
                <w:kern w:val="0"/>
                <w:szCs w:val="21"/>
              </w:rPr>
              <w:t>蜂鸣器测试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蜂鸣器鸣响0.5S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振动电机测试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振动电机持续振动0.5S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串口通信测试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7C75BE" w:rsidP="007C75BE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</w:t>
            </w:r>
            <w:r>
              <w:rPr>
                <w:rFonts w:ascii="宋体" w:hAnsi="宋体"/>
                <w:bCs/>
                <w:szCs w:val="21"/>
              </w:rPr>
              <w:t>T</w:t>
            </w:r>
            <w:r>
              <w:rPr>
                <w:rFonts w:ascii="宋体" w:hAnsi="宋体" w:hint="eastAsia"/>
                <w:bCs/>
                <w:szCs w:val="21"/>
              </w:rPr>
              <w:t>est PASS”</w:t>
            </w:r>
            <w:r w:rsidR="004B0809">
              <w:rPr>
                <w:rFonts w:ascii="宋体" w:hAnsi="宋体" w:hint="eastAsia"/>
                <w:bCs/>
                <w:szCs w:val="21"/>
              </w:rPr>
              <w:t>T:102</w:t>
            </w:r>
            <w:r w:rsidR="004B0809">
              <w:rPr>
                <w:rFonts w:ascii="宋体" w:hAnsi="宋体"/>
                <w:bCs/>
                <w:szCs w:val="21"/>
              </w:rPr>
              <w:t>7,R:1027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rFonts w:hint="eastAsia"/>
                <w:bCs/>
                <w:kern w:val="0"/>
                <w:szCs w:val="21"/>
              </w:rPr>
              <w:t>心跳信号通信</w:t>
            </w:r>
            <w:r>
              <w:rPr>
                <w:rFonts w:hint="eastAsia"/>
                <w:bCs/>
                <w:kern w:val="0"/>
                <w:szCs w:val="21"/>
              </w:rPr>
              <w:t>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809" w:rsidRDefault="00307A0F" w:rsidP="004B0809">
            <w:pPr>
              <w:ind w:firstLineChars="0" w:firstLine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  <w:r w:rsidR="004B0809">
              <w:rPr>
                <w:rFonts w:ascii="宋体" w:hAnsi="宋体" w:hint="eastAsia"/>
                <w:bCs/>
                <w:szCs w:val="21"/>
              </w:rPr>
              <w:t>T:10</w:t>
            </w:r>
            <w:r w:rsidR="004B0809">
              <w:rPr>
                <w:rFonts w:ascii="宋体" w:hAnsi="宋体"/>
                <w:bCs/>
                <w:szCs w:val="21"/>
              </w:rPr>
              <w:t>36</w:t>
            </w:r>
            <w:r w:rsidR="004B0809">
              <w:rPr>
                <w:rFonts w:ascii="宋体" w:hAnsi="宋体"/>
                <w:bCs/>
                <w:szCs w:val="21"/>
              </w:rPr>
              <w:t>,R:10</w:t>
            </w:r>
            <w:r w:rsidR="004B0809">
              <w:rPr>
                <w:rFonts w:ascii="宋体" w:hAnsi="宋体"/>
                <w:bCs/>
                <w:szCs w:val="21"/>
              </w:rPr>
              <w:t>36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电机测试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 w:rsidR="00307A0F">
              <w:rPr>
                <w:rFonts w:ascii="宋体" w:hAnsi="宋体" w:hint="eastAsia"/>
                <w:bCs/>
                <w:szCs w:val="21"/>
              </w:rPr>
              <w:t>结果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lastRenderedPageBreak/>
              <w:t>霍尔测试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307A0F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编码器测试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307A0F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bCs/>
                <w:kern w:val="0"/>
                <w:szCs w:val="21"/>
              </w:rPr>
              <w:t>ADC</w:t>
            </w:r>
            <w:r>
              <w:rPr>
                <w:rFonts w:hint="eastAsia"/>
                <w:bCs/>
                <w:kern w:val="0"/>
                <w:szCs w:val="21"/>
              </w:rPr>
              <w:t>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4B0809" w:rsidP="008F0CC8">
            <w:pPr>
              <w:ind w:firstLineChars="0" w:firstLine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/>
                <w:bCs/>
                <w:szCs w:val="21"/>
              </w:rPr>
              <w:t>030</w:t>
            </w:r>
            <w:r>
              <w:rPr>
                <w:rFonts w:ascii="宋体" w:hAnsi="宋体" w:hint="eastAsia"/>
                <w:bCs/>
                <w:szCs w:val="21"/>
              </w:rPr>
              <w:t>mV, offset：</w:t>
            </w:r>
            <w:r>
              <w:rPr>
                <w:rFonts w:ascii="宋体" w:hAnsi="宋体"/>
                <w:bCs/>
                <w:szCs w:val="21"/>
              </w:rPr>
              <w:t>-30mV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4B0809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bCs/>
                <w:kern w:val="0"/>
                <w:szCs w:val="21"/>
              </w:rPr>
              <w:t>RTC</w:t>
            </w:r>
            <w:r>
              <w:rPr>
                <w:rFonts w:hint="eastAsia"/>
                <w:bCs/>
                <w:kern w:val="0"/>
                <w:szCs w:val="21"/>
              </w:rPr>
              <w:t>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307A0F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931C12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睡眠电流测试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931C12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可</w:t>
            </w:r>
            <w:r>
              <w:rPr>
                <w:rFonts w:ascii="宋体" w:hAnsi="宋体" w:hint="eastAsia"/>
                <w:bCs/>
                <w:szCs w:val="21"/>
              </w:rPr>
              <w:t>以</w:t>
            </w:r>
            <w:r>
              <w:rPr>
                <w:rFonts w:ascii="宋体" w:hAnsi="宋体"/>
                <w:bCs/>
                <w:szCs w:val="21"/>
              </w:rPr>
              <w:t>进入睡眠</w:t>
            </w:r>
            <w:r w:rsidR="00307A0F">
              <w:rPr>
                <w:rFonts w:ascii="宋体" w:hAnsi="宋体" w:hint="eastAsia"/>
                <w:bCs/>
                <w:szCs w:val="21"/>
              </w:rPr>
              <w:t>，睡眠</w:t>
            </w:r>
            <w:r w:rsidR="00307A0F">
              <w:rPr>
                <w:rFonts w:ascii="宋体" w:hAnsi="宋体"/>
                <w:bCs/>
                <w:szCs w:val="21"/>
              </w:rPr>
              <w:t>电流</w:t>
            </w:r>
            <w:r w:rsidR="00931C12">
              <w:rPr>
                <w:rFonts w:ascii="宋体" w:hAnsi="宋体"/>
                <w:bCs/>
                <w:szCs w:val="21"/>
              </w:rPr>
              <w:t>35</w:t>
            </w:r>
            <w:r w:rsidR="00307A0F">
              <w:rPr>
                <w:rFonts w:ascii="宋体" w:hAnsi="宋体"/>
                <w:bCs/>
                <w:szCs w:val="21"/>
              </w:rPr>
              <w:t>uA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931C12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工作电流测试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307A0F" w:rsidP="00931C12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工作电流</w:t>
            </w:r>
            <w:r w:rsidR="00931C12">
              <w:rPr>
                <w:rFonts w:ascii="宋体" w:hAnsi="宋体"/>
                <w:bCs/>
                <w:szCs w:val="21"/>
              </w:rPr>
              <w:t>0.38</w:t>
            </w:r>
            <w:r>
              <w:rPr>
                <w:rFonts w:ascii="宋体" w:hAnsi="宋体" w:hint="eastAsia"/>
                <w:bCs/>
                <w:szCs w:val="21"/>
              </w:rPr>
              <w:t>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931C12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背光电流测试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307A0F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背光</w:t>
            </w:r>
            <w:r>
              <w:rPr>
                <w:rFonts w:ascii="宋体" w:hAnsi="宋体"/>
                <w:bCs/>
                <w:szCs w:val="21"/>
              </w:rPr>
              <w:t>打开</w:t>
            </w:r>
            <w:r>
              <w:rPr>
                <w:rFonts w:ascii="宋体" w:hAnsi="宋体" w:hint="eastAsia"/>
                <w:bCs/>
                <w:szCs w:val="21"/>
              </w:rPr>
              <w:t>电流11</w:t>
            </w:r>
            <w:r w:rsidR="00931C12">
              <w:rPr>
                <w:rFonts w:ascii="宋体" w:hAnsi="宋体"/>
                <w:bCs/>
                <w:szCs w:val="21"/>
              </w:rPr>
              <w:t>.7</w:t>
            </w:r>
            <w:r>
              <w:rPr>
                <w:rFonts w:ascii="宋体" w:hAnsi="宋体" w:hint="eastAsia"/>
                <w:bCs/>
                <w:szCs w:val="21"/>
              </w:rPr>
              <w:t>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931C12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电机工作电流测试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307A0F" w:rsidP="00931C12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</w:t>
            </w:r>
            <w:r>
              <w:rPr>
                <w:rFonts w:ascii="宋体" w:hAnsi="宋体"/>
                <w:bCs/>
                <w:szCs w:val="21"/>
              </w:rPr>
              <w:t>工作电</w:t>
            </w:r>
            <w:r>
              <w:rPr>
                <w:rFonts w:ascii="宋体" w:hAnsi="宋体" w:hint="eastAsia"/>
                <w:bCs/>
                <w:szCs w:val="21"/>
              </w:rPr>
              <w:t>流3</w:t>
            </w:r>
            <w:r w:rsidR="00931C12">
              <w:rPr>
                <w:rFonts w:ascii="宋体" w:hAnsi="宋体"/>
                <w:bCs/>
                <w:szCs w:val="21"/>
              </w:rPr>
              <w:t>9</w:t>
            </w:r>
            <w:r>
              <w:rPr>
                <w:rFonts w:ascii="宋体" w:hAnsi="宋体" w:hint="eastAsia"/>
                <w:bCs/>
                <w:szCs w:val="21"/>
              </w:rPr>
              <w:t>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931C1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精度测试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</w:tbl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20" w:name="_Toc476561019"/>
      <w:bookmarkStart w:id="21" w:name="_Toc49778979"/>
      <w:r>
        <w:rPr>
          <w:rFonts w:ascii="宋体" w:hAnsi="宋体" w:hint="eastAsia"/>
          <w:b/>
          <w:bCs/>
          <w:sz w:val="28"/>
          <w:szCs w:val="28"/>
        </w:rPr>
        <w:t>问题异常</w:t>
      </w:r>
      <w:bookmarkEnd w:id="20"/>
      <w:bookmarkEnd w:id="21"/>
    </w:p>
    <w:p w:rsidR="003163CE" w:rsidRDefault="003163CE" w:rsidP="003163CE">
      <w:pPr>
        <w:tabs>
          <w:tab w:val="num" w:pos="425"/>
        </w:tabs>
        <w:ind w:firstLineChars="183" w:firstLine="439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对于测试计划中规定的测试任务的测试结果未出现异常情况。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22" w:name="_Toc476561020"/>
      <w:bookmarkStart w:id="23" w:name="_Toc49778980"/>
      <w:r>
        <w:rPr>
          <w:rFonts w:ascii="宋体" w:hAnsi="宋体" w:hint="eastAsia"/>
          <w:b/>
          <w:bCs/>
          <w:sz w:val="28"/>
          <w:szCs w:val="28"/>
        </w:rPr>
        <w:t>参考资料</w:t>
      </w:r>
      <w:bookmarkEnd w:id="22"/>
      <w:bookmarkEnd w:id="23"/>
    </w:p>
    <w:p w:rsidR="003163CE" w:rsidRDefault="003163CE" w:rsidP="003163CE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MPLS/QS 7.3.1-1 《软件开发过程控制程序》 A/00版</w:t>
      </w:r>
    </w:p>
    <w:p w:rsidR="003163CE" w:rsidRDefault="003163CE" w:rsidP="003163CE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YY/T 0664-2008 《医疗器械软件 软件生存周期过程》</w:t>
      </w:r>
    </w:p>
    <w:p w:rsidR="003163CE" w:rsidRDefault="003163CE" w:rsidP="003163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S01047 《1.8代垂体激素输液泵软件集成测试计划》 B版</w:t>
      </w:r>
    </w:p>
    <w:p w:rsidR="00DE6A7B" w:rsidRPr="003163CE" w:rsidRDefault="00DE6A7B" w:rsidP="008F0CC8">
      <w:pPr>
        <w:tabs>
          <w:tab w:val="num" w:pos="425"/>
        </w:tabs>
        <w:spacing w:line="240" w:lineRule="auto"/>
        <w:ind w:firstLineChars="0"/>
        <w:outlineLvl w:val="0"/>
        <w:rPr>
          <w:rFonts w:ascii="宋体" w:hAnsi="宋体"/>
          <w:bCs/>
        </w:rPr>
      </w:pPr>
    </w:p>
    <w:sectPr w:rsidR="00DE6A7B" w:rsidRPr="003163CE" w:rsidSect="001B0E7C">
      <w:footerReference w:type="default" r:id="rId14"/>
      <w:pgSz w:w="11906" w:h="16838"/>
      <w:pgMar w:top="1134" w:right="1134" w:bottom="1134" w:left="1134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3A" w:rsidRDefault="0029203A" w:rsidP="00995ECE">
      <w:pPr>
        <w:ind w:firstLine="480"/>
      </w:pPr>
      <w:r>
        <w:separator/>
      </w:r>
    </w:p>
  </w:endnote>
  <w:endnote w:type="continuationSeparator" w:id="0">
    <w:p w:rsidR="0029203A" w:rsidRDefault="0029203A" w:rsidP="00995E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C61512" w:rsidRPr="00F15EAA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C14E3B" w:rsidRP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MicroPor</w:t>
    </w:r>
    <w:r>
      <w:rPr>
        <w:rFonts w:hint="eastAsia"/>
        <w:sz w:val="13"/>
        <w:szCs w:val="13"/>
      </w:rPr>
      <w:t>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30543F" w:rsidRPr="00F15EAA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MicroPor</w:t>
    </w:r>
    <w:r>
      <w:rPr>
        <w:rFonts w:hint="eastAsia"/>
        <w:sz w:val="13"/>
        <w:szCs w:val="13"/>
      </w:rPr>
      <w:t>t</w:t>
    </w:r>
  </w:p>
  <w:p w:rsidR="0030543F" w:rsidRPr="00C045B4" w:rsidRDefault="0030543F" w:rsidP="00A83323">
    <w:pPr>
      <w:pStyle w:val="a7"/>
      <w:ind w:firstLine="420"/>
      <w:jc w:val="center"/>
      <w:rPr>
        <w:sz w:val="13"/>
        <w:szCs w:val="13"/>
        <w:lang w:eastAsia="zh-CN"/>
      </w:rPr>
    </w:pPr>
    <w:r w:rsidRPr="00C045B4">
      <w:rPr>
        <w:rFonts w:hint="eastAsia"/>
        <w:sz w:val="21"/>
        <w:szCs w:val="21"/>
      </w:rPr>
      <w:t>第</w:t>
    </w:r>
    <w:r w:rsidRPr="00C045B4">
      <w:rPr>
        <w:sz w:val="21"/>
        <w:szCs w:val="21"/>
      </w:rPr>
      <w:fldChar w:fldCharType="begin"/>
    </w:r>
    <w:r w:rsidRPr="00C045B4">
      <w:rPr>
        <w:sz w:val="21"/>
        <w:szCs w:val="21"/>
      </w:rPr>
      <w:instrText>PAGE</w:instrText>
    </w:r>
    <w:r w:rsidRPr="00C045B4">
      <w:rPr>
        <w:sz w:val="21"/>
        <w:szCs w:val="21"/>
      </w:rPr>
      <w:fldChar w:fldCharType="separate"/>
    </w:r>
    <w:r w:rsidR="00431F71">
      <w:rPr>
        <w:noProof/>
        <w:sz w:val="21"/>
        <w:szCs w:val="21"/>
      </w:rPr>
      <w:t>2</w:t>
    </w:r>
    <w:r w:rsidRPr="00C045B4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页，共</w: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>=</w:instrTex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 xml:space="preserve"> NUMPAGES</w:instrText>
    </w:r>
    <w:r w:rsidR="00A83323" w:rsidRPr="00A83323">
      <w:rPr>
        <w:sz w:val="21"/>
        <w:szCs w:val="21"/>
      </w:rPr>
      <w:fldChar w:fldCharType="separate"/>
    </w:r>
    <w:r w:rsidR="00431F71">
      <w:rPr>
        <w:noProof/>
        <w:sz w:val="21"/>
        <w:szCs w:val="21"/>
      </w:rPr>
      <w:instrText>5</w:instrText>
    </w:r>
    <w:r w:rsidR="00A83323" w:rsidRPr="00A83323">
      <w:rPr>
        <w:sz w:val="21"/>
        <w:szCs w:val="21"/>
      </w:rPr>
      <w:fldChar w:fldCharType="end"/>
    </w:r>
    <w:r w:rsidR="00A83323" w:rsidRPr="00A83323">
      <w:rPr>
        <w:sz w:val="21"/>
        <w:szCs w:val="21"/>
      </w:rPr>
      <w:instrText>-3</w:instrText>
    </w:r>
    <w:r w:rsidR="00A83323" w:rsidRPr="00A83323">
      <w:rPr>
        <w:sz w:val="21"/>
        <w:szCs w:val="21"/>
      </w:rPr>
      <w:fldChar w:fldCharType="separate"/>
    </w:r>
    <w:r w:rsidR="00431F71">
      <w:rPr>
        <w:noProof/>
        <w:sz w:val="21"/>
        <w:szCs w:val="21"/>
      </w:rPr>
      <w:t>2</w:t>
    </w:r>
    <w:r w:rsidR="00A83323" w:rsidRPr="00A83323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3A" w:rsidRDefault="0029203A" w:rsidP="00995ECE">
      <w:pPr>
        <w:ind w:firstLine="480"/>
      </w:pPr>
      <w:r>
        <w:separator/>
      </w:r>
    </w:p>
  </w:footnote>
  <w:footnote w:type="continuationSeparator" w:id="0">
    <w:p w:rsidR="0029203A" w:rsidRDefault="0029203A" w:rsidP="00995E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421" w:rsidRPr="00EE5CAE" w:rsidRDefault="00046C4F" w:rsidP="00DD32DD">
    <w:pPr>
      <w:pStyle w:val="a4"/>
      <w:tabs>
        <w:tab w:val="clear" w:pos="4153"/>
        <w:tab w:val="clear" w:pos="8306"/>
        <w:tab w:val="center" w:pos="5060"/>
      </w:tabs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</w:rPr>
    </w:pPr>
    <w:r w:rsidRPr="00504DF5">
      <w:rPr>
        <w:noProof/>
        <w:sz w:val="24"/>
        <w:szCs w:val="24"/>
        <w:lang w:val="en-US" w:eastAsia="zh-CN"/>
      </w:rPr>
      <w:drawing>
        <wp:anchor distT="0" distB="0" distL="114300" distR="114300" simplePos="0" relativeHeight="251661312" behindDoc="0" locked="0" layoutInCell="1" allowOverlap="1" wp14:anchorId="383455B8" wp14:editId="4AC93ABA">
          <wp:simplePos x="0" y="0"/>
          <wp:positionH relativeFrom="column">
            <wp:posOffset>109855</wp:posOffset>
          </wp:positionH>
          <wp:positionV relativeFrom="paragraph">
            <wp:posOffset>-53340</wp:posOffset>
          </wp:positionV>
          <wp:extent cx="1695450" cy="447675"/>
          <wp:effectExtent l="0" t="0" r="0" b="952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461C" w:rsidRPr="00504DF5">
      <w:rPr>
        <w:rFonts w:ascii="Arial" w:eastAsia="黑体" w:hAnsi="Arial" w:cs="Arial"/>
        <w:sz w:val="24"/>
        <w:szCs w:val="24"/>
      </w:rPr>
      <w:t>文件编号：</w:t>
    </w:r>
    <w:r w:rsidR="00F3461C" w:rsidRPr="00504DF5">
      <w:rPr>
        <w:rFonts w:ascii="Arial" w:eastAsia="黑体" w:hAnsi="Arial" w:cs="Arial"/>
        <w:color w:val="FF0000"/>
        <w:sz w:val="24"/>
        <w:szCs w:val="24"/>
      </w:rPr>
      <w:tab/>
    </w:r>
    <w:r w:rsidR="00783F7C">
      <w:rPr>
        <w:rFonts w:ascii="Arial" w:eastAsia="黑体" w:hAnsi="Arial" w:cs="Arial"/>
        <w:kern w:val="0"/>
        <w:sz w:val="24"/>
      </w:rPr>
      <w:t>S01065</w:t>
    </w:r>
    <w:r w:rsidR="003163CE">
      <w:rPr>
        <w:rFonts w:ascii="Arial" w:eastAsia="黑体" w:hAnsi="Arial" w:cs="Arial" w:hint="eastAsia"/>
        <w:kern w:val="0"/>
        <w:sz w:val="24"/>
        <w:lang w:eastAsia="zh-CN"/>
      </w:rPr>
      <w:t>B</w:t>
    </w:r>
    <w:r w:rsidR="00F3461C">
      <w:rPr>
        <w:rFonts w:ascii="Arial" w:eastAsia="黑体" w:hAnsi="Arial" w:cs="Arial" w:hint="eastAsia"/>
        <w:sz w:val="24"/>
        <w:szCs w:val="24"/>
        <w:lang w:eastAsia="zh-CN"/>
      </w:rPr>
      <w:tab/>
    </w:r>
    <w:r w:rsidR="00F3461C">
      <w:rPr>
        <w:rFonts w:hint="eastAsia"/>
        <w:noProof/>
        <w:lang w:val="en-US" w:eastAsia="zh-CN"/>
      </w:rPr>
      <w:t xml:space="preserve"> </w:t>
    </w:r>
    <w:r w:rsidR="000E17DA">
      <w:rPr>
        <w:rFonts w:ascii="Arial" w:eastAsia="黑体" w:hAnsi="Arial" w:cs="Arial"/>
        <w:noProof/>
        <w:szCs w:val="21"/>
        <w:lang w:val="en-US" w:eastAsia="zh-CN"/>
      </w:rPr>
      <w:drawing>
        <wp:anchor distT="0" distB="0" distL="114300" distR="114300" simplePos="0" relativeHeight="251656192" behindDoc="0" locked="0" layoutInCell="1" allowOverlap="1" wp14:anchorId="15594B37" wp14:editId="1DA744B0">
          <wp:simplePos x="0" y="0"/>
          <wp:positionH relativeFrom="column">
            <wp:posOffset>-4233545</wp:posOffset>
          </wp:positionH>
          <wp:positionV relativeFrom="paragraph">
            <wp:posOffset>36195</wp:posOffset>
          </wp:positionV>
          <wp:extent cx="1914525" cy="361950"/>
          <wp:effectExtent l="0" t="0" r="9525" b="0"/>
          <wp:wrapNone/>
          <wp:docPr id="8" name="图片 8" descr="\\server1\集团总部办公室(对全体员工)\公司LOGO-2013最新版\集团公司LOGO\透明位图PNG\全彩\A1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\\server1\集团总部办公室(对全体员工)\公司LOGO-2013最新版\集团公司LOGO\透明位图PNG\全彩\A1_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1421" w:rsidRPr="004A32C1" w:rsidRDefault="00F3461C" w:rsidP="00DD32DD">
    <w:pPr>
      <w:pStyle w:val="a4"/>
      <w:tabs>
        <w:tab w:val="clear" w:pos="4153"/>
        <w:tab w:val="clear" w:pos="8306"/>
        <w:tab w:val="center" w:pos="5060"/>
      </w:tabs>
      <w:wordWrap w:val="0"/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  <w:lang w:eastAsia="zh-CN"/>
      </w:rPr>
    </w:pPr>
    <w:r w:rsidRPr="00504DF5">
      <w:rPr>
        <w:rFonts w:ascii="Arial" w:eastAsia="黑体" w:hAnsi="Arial" w:cs="Arial"/>
        <w:sz w:val="24"/>
        <w:szCs w:val="24"/>
      </w:rPr>
      <w:t>版</w:t>
    </w:r>
    <w:r w:rsidRPr="00504DF5">
      <w:rPr>
        <w:rFonts w:ascii="Arial" w:eastAsia="黑体" w:hAnsi="Arial" w:cs="Arial"/>
        <w:sz w:val="24"/>
        <w:szCs w:val="24"/>
      </w:rPr>
      <w:t xml:space="preserve">    </w:t>
    </w:r>
    <w:r w:rsidRPr="00504DF5">
      <w:rPr>
        <w:rFonts w:ascii="Arial" w:eastAsia="黑体" w:hAnsi="Arial" w:cs="Arial"/>
        <w:sz w:val="24"/>
        <w:szCs w:val="24"/>
      </w:rPr>
      <w:t>本：</w:t>
    </w:r>
    <w:r w:rsidRPr="00504DF5">
      <w:rPr>
        <w:rFonts w:ascii="Arial" w:eastAsia="黑体" w:hAnsi="Arial" w:cs="Arial"/>
        <w:sz w:val="24"/>
        <w:szCs w:val="24"/>
      </w:rPr>
      <w:tab/>
    </w:r>
    <w:r w:rsidR="003B3BB8">
      <w:rPr>
        <w:rFonts w:ascii="Arial" w:eastAsia="黑体" w:hAnsi="Arial" w:cs="Arial"/>
        <w:sz w:val="24"/>
        <w:szCs w:val="24"/>
        <w:lang w:eastAsia="zh-CN"/>
      </w:rPr>
      <w:t>C</w:t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 w:rsidR="00632D86">
      <w:rPr>
        <w:rFonts w:ascii="Arial" w:eastAsia="黑体" w:hAnsi="Arial" w:cs="Arial" w:hint="eastAsia"/>
        <w:color w:val="FF0000"/>
        <w:sz w:val="21"/>
        <w:szCs w:val="21"/>
        <w:lang w:eastAsia="zh-CN"/>
      </w:rPr>
      <w:tab/>
    </w:r>
  </w:p>
  <w:p w:rsidR="007A1421" w:rsidRPr="003B15B0" w:rsidRDefault="007A1421" w:rsidP="007A1421">
    <w:pPr>
      <w:pStyle w:val="a4"/>
      <w:pBdr>
        <w:top w:val="single" w:sz="4" w:space="1" w:color="auto"/>
      </w:pBdr>
      <w:jc w:val="both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1D9B"/>
    <w:multiLevelType w:val="multilevel"/>
    <w:tmpl w:val="FE70D93A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" w15:restartNumberingAfterBreak="0">
    <w:nsid w:val="0EA15EDD"/>
    <w:multiLevelType w:val="multilevel"/>
    <w:tmpl w:val="E2F20E7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4E24CAC"/>
    <w:multiLevelType w:val="multilevel"/>
    <w:tmpl w:val="15F6D96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firstLine="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1559"/>
      </w:pPr>
      <w:rPr>
        <w:rFonts w:hint="eastAsia"/>
      </w:rPr>
    </w:lvl>
  </w:abstractNum>
  <w:abstractNum w:abstractNumId="3" w15:restartNumberingAfterBreak="0">
    <w:nsid w:val="1B9442AB"/>
    <w:multiLevelType w:val="multilevel"/>
    <w:tmpl w:val="08481D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0C228B"/>
    <w:multiLevelType w:val="multilevel"/>
    <w:tmpl w:val="3F9C947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C138EC"/>
    <w:multiLevelType w:val="multilevel"/>
    <w:tmpl w:val="26C23F0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05718F"/>
    <w:multiLevelType w:val="hybridMultilevel"/>
    <w:tmpl w:val="9A448E0C"/>
    <w:lvl w:ilvl="0" w:tplc="2B08384E">
      <w:start w:val="201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0373C"/>
    <w:multiLevelType w:val="hybridMultilevel"/>
    <w:tmpl w:val="BEB480B2"/>
    <w:lvl w:ilvl="0" w:tplc="06985F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7387A23"/>
    <w:multiLevelType w:val="multilevel"/>
    <w:tmpl w:val="31F01072"/>
    <w:lvl w:ilvl="0">
      <w:start w:val="1"/>
      <w:numFmt w:val="decimal"/>
      <w:pStyle w:val="1"/>
      <w:isLgl/>
      <w:suff w:val="space"/>
      <w:lvlText w:val="%1"/>
      <w:lvlJc w:val="left"/>
      <w:pPr>
        <w:ind w:left="0" w:firstLine="20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04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146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 w15:restartNumberingAfterBreak="0">
    <w:nsid w:val="5BAB7939"/>
    <w:multiLevelType w:val="multilevel"/>
    <w:tmpl w:val="27BA70F8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 w15:restartNumberingAfterBreak="0">
    <w:nsid w:val="5F91087C"/>
    <w:multiLevelType w:val="multilevel"/>
    <w:tmpl w:val="9D4CF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12E71C1"/>
    <w:multiLevelType w:val="hybridMultilevel"/>
    <w:tmpl w:val="FDA67490"/>
    <w:lvl w:ilvl="0" w:tplc="24308C5A">
      <w:start w:val="1"/>
      <w:numFmt w:val="decimal"/>
      <w:lvlText w:val="%1）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12" w15:restartNumberingAfterBreak="0">
    <w:nsid w:val="71A21FF1"/>
    <w:multiLevelType w:val="multilevel"/>
    <w:tmpl w:val="C41292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8.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E962346"/>
    <w:multiLevelType w:val="multilevel"/>
    <w:tmpl w:val="6106A41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黑体" w:eastAsia="黑体" w:hAnsi="黑体"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A"/>
    <w:rsid w:val="00014D3E"/>
    <w:rsid w:val="000162C0"/>
    <w:rsid w:val="00020600"/>
    <w:rsid w:val="00030F70"/>
    <w:rsid w:val="00036CF5"/>
    <w:rsid w:val="00042973"/>
    <w:rsid w:val="00046C4F"/>
    <w:rsid w:val="00061397"/>
    <w:rsid w:val="00067DA2"/>
    <w:rsid w:val="000757B5"/>
    <w:rsid w:val="00082DC6"/>
    <w:rsid w:val="00086DA5"/>
    <w:rsid w:val="000B0BB2"/>
    <w:rsid w:val="000C6EC5"/>
    <w:rsid w:val="000D498A"/>
    <w:rsid w:val="000E17DA"/>
    <w:rsid w:val="000E6E8D"/>
    <w:rsid w:val="000F0D2B"/>
    <w:rsid w:val="000F30D0"/>
    <w:rsid w:val="000F5209"/>
    <w:rsid w:val="000F5799"/>
    <w:rsid w:val="0010309B"/>
    <w:rsid w:val="00105918"/>
    <w:rsid w:val="00107BDB"/>
    <w:rsid w:val="00116099"/>
    <w:rsid w:val="00125C48"/>
    <w:rsid w:val="00126547"/>
    <w:rsid w:val="0013206F"/>
    <w:rsid w:val="0014292D"/>
    <w:rsid w:val="001707CB"/>
    <w:rsid w:val="00172A27"/>
    <w:rsid w:val="00183B79"/>
    <w:rsid w:val="001B0E7C"/>
    <w:rsid w:val="001B77FD"/>
    <w:rsid w:val="001D34A6"/>
    <w:rsid w:val="001D3B07"/>
    <w:rsid w:val="00214971"/>
    <w:rsid w:val="00221438"/>
    <w:rsid w:val="00232A1A"/>
    <w:rsid w:val="002441F4"/>
    <w:rsid w:val="0024584C"/>
    <w:rsid w:val="002639E3"/>
    <w:rsid w:val="00272496"/>
    <w:rsid w:val="00274930"/>
    <w:rsid w:val="002771EA"/>
    <w:rsid w:val="002848A5"/>
    <w:rsid w:val="0029203A"/>
    <w:rsid w:val="002931D1"/>
    <w:rsid w:val="002A38E4"/>
    <w:rsid w:val="002A3927"/>
    <w:rsid w:val="002A3BD6"/>
    <w:rsid w:val="002B762B"/>
    <w:rsid w:val="002D1439"/>
    <w:rsid w:val="002D2DE9"/>
    <w:rsid w:val="002D56A8"/>
    <w:rsid w:val="002D65C6"/>
    <w:rsid w:val="0030543F"/>
    <w:rsid w:val="00307A0F"/>
    <w:rsid w:val="0031429F"/>
    <w:rsid w:val="003163CE"/>
    <w:rsid w:val="003414E0"/>
    <w:rsid w:val="00370C1C"/>
    <w:rsid w:val="003B3BB8"/>
    <w:rsid w:val="00424C71"/>
    <w:rsid w:val="00431C0B"/>
    <w:rsid w:val="00431F71"/>
    <w:rsid w:val="00457771"/>
    <w:rsid w:val="004A4DC2"/>
    <w:rsid w:val="004B0809"/>
    <w:rsid w:val="004E422D"/>
    <w:rsid w:val="004E58DA"/>
    <w:rsid w:val="004F3EB2"/>
    <w:rsid w:val="00506D63"/>
    <w:rsid w:val="00540F30"/>
    <w:rsid w:val="00552217"/>
    <w:rsid w:val="00552605"/>
    <w:rsid w:val="00552684"/>
    <w:rsid w:val="00571FD6"/>
    <w:rsid w:val="0057591D"/>
    <w:rsid w:val="00575FCC"/>
    <w:rsid w:val="0059375D"/>
    <w:rsid w:val="005C1AAC"/>
    <w:rsid w:val="005E6937"/>
    <w:rsid w:val="005F3E9C"/>
    <w:rsid w:val="00600EF0"/>
    <w:rsid w:val="00610BE0"/>
    <w:rsid w:val="00632D86"/>
    <w:rsid w:val="00635EDE"/>
    <w:rsid w:val="00661148"/>
    <w:rsid w:val="006F5C17"/>
    <w:rsid w:val="00702768"/>
    <w:rsid w:val="00711C8F"/>
    <w:rsid w:val="00742552"/>
    <w:rsid w:val="0075266E"/>
    <w:rsid w:val="00783F7C"/>
    <w:rsid w:val="007A1421"/>
    <w:rsid w:val="007C75BE"/>
    <w:rsid w:val="007D56A5"/>
    <w:rsid w:val="007E3CE6"/>
    <w:rsid w:val="008214F3"/>
    <w:rsid w:val="0083374D"/>
    <w:rsid w:val="00855BE8"/>
    <w:rsid w:val="00855FC6"/>
    <w:rsid w:val="00890B9B"/>
    <w:rsid w:val="00892744"/>
    <w:rsid w:val="008A0CD0"/>
    <w:rsid w:val="008A107B"/>
    <w:rsid w:val="008A176D"/>
    <w:rsid w:val="008C337F"/>
    <w:rsid w:val="008D5DA3"/>
    <w:rsid w:val="008F0CC8"/>
    <w:rsid w:val="008F204A"/>
    <w:rsid w:val="00910C44"/>
    <w:rsid w:val="009127C4"/>
    <w:rsid w:val="009159CD"/>
    <w:rsid w:val="00927EE8"/>
    <w:rsid w:val="00931C12"/>
    <w:rsid w:val="00935E99"/>
    <w:rsid w:val="00954AC3"/>
    <w:rsid w:val="009562C7"/>
    <w:rsid w:val="009649D8"/>
    <w:rsid w:val="009715BD"/>
    <w:rsid w:val="00974D18"/>
    <w:rsid w:val="00976AE7"/>
    <w:rsid w:val="009943EB"/>
    <w:rsid w:val="0099442C"/>
    <w:rsid w:val="00995ECE"/>
    <w:rsid w:val="009A5149"/>
    <w:rsid w:val="009B4644"/>
    <w:rsid w:val="009E7EC3"/>
    <w:rsid w:val="009F25F6"/>
    <w:rsid w:val="00A20287"/>
    <w:rsid w:val="00A316C7"/>
    <w:rsid w:val="00A57309"/>
    <w:rsid w:val="00A60503"/>
    <w:rsid w:val="00A65EB2"/>
    <w:rsid w:val="00A83323"/>
    <w:rsid w:val="00A83A9A"/>
    <w:rsid w:val="00A86105"/>
    <w:rsid w:val="00AA62AE"/>
    <w:rsid w:val="00AE505A"/>
    <w:rsid w:val="00AF7F3F"/>
    <w:rsid w:val="00B04D9E"/>
    <w:rsid w:val="00B2485D"/>
    <w:rsid w:val="00B32610"/>
    <w:rsid w:val="00B34A51"/>
    <w:rsid w:val="00B57006"/>
    <w:rsid w:val="00B72810"/>
    <w:rsid w:val="00B74F14"/>
    <w:rsid w:val="00B76763"/>
    <w:rsid w:val="00BA0B2C"/>
    <w:rsid w:val="00BC7701"/>
    <w:rsid w:val="00BF37E0"/>
    <w:rsid w:val="00BF735E"/>
    <w:rsid w:val="00C10B35"/>
    <w:rsid w:val="00C1224A"/>
    <w:rsid w:val="00C14E3B"/>
    <w:rsid w:val="00C16563"/>
    <w:rsid w:val="00C26545"/>
    <w:rsid w:val="00C2739E"/>
    <w:rsid w:val="00C31420"/>
    <w:rsid w:val="00C61512"/>
    <w:rsid w:val="00C629D9"/>
    <w:rsid w:val="00C80529"/>
    <w:rsid w:val="00C93201"/>
    <w:rsid w:val="00CA22E3"/>
    <w:rsid w:val="00CC3B23"/>
    <w:rsid w:val="00CE082E"/>
    <w:rsid w:val="00CE351F"/>
    <w:rsid w:val="00CE4935"/>
    <w:rsid w:val="00CE4C0E"/>
    <w:rsid w:val="00CE79C9"/>
    <w:rsid w:val="00D14144"/>
    <w:rsid w:val="00D24493"/>
    <w:rsid w:val="00D41A98"/>
    <w:rsid w:val="00D43EC5"/>
    <w:rsid w:val="00D82E8A"/>
    <w:rsid w:val="00DC6468"/>
    <w:rsid w:val="00DD32DD"/>
    <w:rsid w:val="00DE6A7B"/>
    <w:rsid w:val="00E0238B"/>
    <w:rsid w:val="00E04920"/>
    <w:rsid w:val="00E05B30"/>
    <w:rsid w:val="00E21D72"/>
    <w:rsid w:val="00E517A7"/>
    <w:rsid w:val="00E53064"/>
    <w:rsid w:val="00E642D7"/>
    <w:rsid w:val="00E71F96"/>
    <w:rsid w:val="00E75F00"/>
    <w:rsid w:val="00E82669"/>
    <w:rsid w:val="00EA27CB"/>
    <w:rsid w:val="00EA611C"/>
    <w:rsid w:val="00EA77A9"/>
    <w:rsid w:val="00EB6FF9"/>
    <w:rsid w:val="00ED1D22"/>
    <w:rsid w:val="00EE0604"/>
    <w:rsid w:val="00EE5CAE"/>
    <w:rsid w:val="00EF4751"/>
    <w:rsid w:val="00F0394B"/>
    <w:rsid w:val="00F3461C"/>
    <w:rsid w:val="00F36002"/>
    <w:rsid w:val="00F402F6"/>
    <w:rsid w:val="00F57E83"/>
    <w:rsid w:val="00F97DE5"/>
    <w:rsid w:val="00FA22A2"/>
    <w:rsid w:val="00FA3221"/>
    <w:rsid w:val="00FA5E45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46D896-8AC8-4A75-B47C-B23C313D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073D9-D0AC-4AA8-84AC-D8EF6CA7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273</Words>
  <Characters>1562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MicroPort</Company>
  <LinksUpToDate>false</LinksUpToDate>
  <CharactersWithSpaces>1832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_Toc360716002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_Toc360716001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_Toc360716000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_Toc360715999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_Toc360715998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_Toc360715997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_Toc360715996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_Toc360715995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_Toc360715994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_Toc360715993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_Toc360715992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_Toc360715991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_Toc360715990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_Toc360715989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_Toc360715988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_Toc360715987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_Toc360715986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ST002</dc:title>
  <dc:creator>Shi, Jun(Kevin)</dc:creator>
  <cp:keywords>B</cp:keywords>
  <cp:lastModifiedBy>Li, JianLiang</cp:lastModifiedBy>
  <cp:revision>79</cp:revision>
  <cp:lastPrinted>2017-07-04T06:32:00Z</cp:lastPrinted>
  <dcterms:created xsi:type="dcterms:W3CDTF">2017-01-18T12:23:00Z</dcterms:created>
  <dcterms:modified xsi:type="dcterms:W3CDTF">2020-09-02T07:17:00Z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