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A789" w14:textId="79A6BDCB" w:rsidR="00534F1D" w:rsidRDefault="00534F1D"/>
    <w:p w14:paraId="1D08EDB5" w14:textId="74AA041D" w:rsidR="00534F1D" w:rsidRDefault="00B9235D" w:rsidP="008B4E59">
      <w:pPr>
        <w:pStyle w:val="Title"/>
      </w:pPr>
      <w:r>
        <w:t>Gradient descent method</w:t>
      </w:r>
    </w:p>
    <w:p w14:paraId="396CBE47" w14:textId="5B023E68" w:rsidR="00B9235D" w:rsidRDefault="00E40A84" w:rsidP="00E40A84">
      <w:pPr>
        <w:pStyle w:val="Heading1"/>
      </w:pPr>
      <w:r>
        <w:t>Introduction</w:t>
      </w:r>
    </w:p>
    <w:p w14:paraId="543C245E" w14:textId="00B8A145" w:rsidR="00E40A84" w:rsidRDefault="00E40A84" w:rsidP="00E40A84">
      <w:r>
        <w:t xml:space="preserve">The gradient of </w:t>
      </w:r>
      <w:r w:rsidRPr="00E40A84">
        <w:rPr>
          <w:position w:val="-10"/>
        </w:rPr>
        <w:object w:dxaOrig="240" w:dyaOrig="320" w14:anchorId="50F76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05pt;height:15.8pt" o:ole="">
            <v:imagedata r:id="rId8" o:title=""/>
          </v:shape>
          <o:OLEObject Type="Embed" ProgID="Equation.DSMT4" ShapeID="_x0000_i1026" DrawAspect="Content" ObjectID="_1583764352" r:id="rId9"/>
        </w:object>
      </w:r>
      <w:r>
        <w:t xml:space="preserve">at </w:t>
      </w:r>
      <w:r w:rsidRPr="00E40A84">
        <w:rPr>
          <w:position w:val="-12"/>
        </w:rPr>
        <w:object w:dxaOrig="260" w:dyaOrig="360" w14:anchorId="71BD7B5E">
          <v:shape id="_x0000_i1030" type="#_x0000_t75" style="width:12.9pt;height:17.9pt" o:ole="">
            <v:imagedata r:id="rId10" o:title=""/>
          </v:shape>
          <o:OLEObject Type="Embed" ProgID="Equation.DSMT4" ShapeID="_x0000_i1030" DrawAspect="Content" ObjectID="_1583764353" r:id="rId11"/>
        </w:object>
      </w:r>
      <w:r>
        <w:t xml:space="preserve">, denoted </w:t>
      </w:r>
      <w:r w:rsidRPr="00E40A84">
        <w:rPr>
          <w:position w:val="-12"/>
        </w:rPr>
        <w:object w:dxaOrig="740" w:dyaOrig="360" w14:anchorId="6A0488FE">
          <v:shape id="_x0000_i1034" type="#_x0000_t75" style="width:37.05pt;height:17.9pt" o:ole="">
            <v:imagedata r:id="rId12" o:title=""/>
          </v:shape>
          <o:OLEObject Type="Embed" ProgID="Equation.DSMT4" ShapeID="_x0000_i1034" DrawAspect="Content" ObjectID="_1583764354" r:id="rId13"/>
        </w:object>
      </w:r>
      <w:r>
        <w:t xml:space="preserve">, if it is not a zero vector, is orthogonal to the tangent vector to an arbitrary smooth curve passing through </w:t>
      </w:r>
      <w:r w:rsidRPr="00E40A84">
        <w:rPr>
          <w:position w:val="-12"/>
        </w:rPr>
        <w:object w:dxaOrig="260" w:dyaOrig="360" w14:anchorId="674D5284">
          <v:shape id="_x0000_i1037" type="#_x0000_t75" style="width:12.9pt;height:17.9pt" o:ole="">
            <v:imagedata r:id="rId10" o:title=""/>
          </v:shape>
          <o:OLEObject Type="Embed" ProgID="Equation.DSMT4" ShapeID="_x0000_i1037" DrawAspect="Content" ObjectID="_1583764355" r:id="rId14"/>
        </w:object>
      </w:r>
      <w:r>
        <w:t xml:space="preserve">on the level set </w:t>
      </w:r>
      <w:r w:rsidRPr="00E40A84">
        <w:rPr>
          <w:position w:val="-10"/>
        </w:rPr>
        <w:object w:dxaOrig="880" w:dyaOrig="320" w14:anchorId="13F170C9">
          <v:shape id="_x0000_i1039" type="#_x0000_t75" style="width:44.1pt;height:15.8pt" o:ole="">
            <v:imagedata r:id="rId15" o:title=""/>
          </v:shape>
          <o:OLEObject Type="Embed" ProgID="Equation.DSMT4" ShapeID="_x0000_i1039" DrawAspect="Content" ObjectID="_1583764356" r:id="rId16"/>
        </w:object>
      </w:r>
      <w:r>
        <w:t xml:space="preserve">. </w:t>
      </w:r>
      <w:r w:rsidR="006E2D39">
        <w:t>Showed as the picture below:</w:t>
      </w:r>
    </w:p>
    <w:p w14:paraId="7AB6F7C3" w14:textId="77777777" w:rsidR="006E2D39" w:rsidRDefault="006E2D39" w:rsidP="006E2D39">
      <w:pPr>
        <w:keepNext/>
        <w:jc w:val="center"/>
      </w:pPr>
      <w:r>
        <w:rPr>
          <w:noProof/>
        </w:rPr>
        <w:drawing>
          <wp:inline distT="0" distB="0" distL="0" distR="0" wp14:anchorId="4EA04AE1" wp14:editId="5A6D3F33">
            <wp:extent cx="3795024" cy="22387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433" cy="22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83CC" w14:textId="3D5852ED" w:rsidR="006E2D39" w:rsidRDefault="006E2D39" w:rsidP="006E2D3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6E2D39">
        <w:t xml:space="preserve">Constructing a level set corresponding to level c for </w:t>
      </w:r>
      <w:r>
        <w:t>f</w:t>
      </w:r>
    </w:p>
    <w:p w14:paraId="00722DA3" w14:textId="372529FB" w:rsidR="006E2D39" w:rsidRDefault="006E2D39" w:rsidP="006E2D39">
      <w:r>
        <w:t>Thus, the direction</w:t>
      </w:r>
      <w:r>
        <w:t xml:space="preserve"> of maximum rate of increase</w:t>
      </w:r>
      <w:r>
        <w:t xml:space="preserve"> </w:t>
      </w:r>
      <w:r>
        <w:t>of a real-valued differentiable function at a point is orthogonal to the level</w:t>
      </w:r>
      <w:r>
        <w:t xml:space="preserve"> </w:t>
      </w:r>
      <w:r>
        <w:t>set of the function through that point.</w:t>
      </w:r>
      <w:r>
        <w:t xml:space="preserve"> </w:t>
      </w:r>
      <w:r>
        <w:t>In other words, the gradient acts in</w:t>
      </w:r>
      <w:r>
        <w:t xml:space="preserve"> </w:t>
      </w:r>
      <w:r>
        <w:t xml:space="preserve">such a direction that for a given small displacement, the function </w:t>
      </w:r>
      <w:r w:rsidRPr="00E40A84">
        <w:rPr>
          <w:position w:val="-10"/>
        </w:rPr>
        <w:object w:dxaOrig="240" w:dyaOrig="320" w14:anchorId="19D6FB71">
          <v:shape id="_x0000_i1052" type="#_x0000_t75" style="width:12.05pt;height:15.8pt" o:ole="">
            <v:imagedata r:id="rId8" o:title=""/>
          </v:shape>
          <o:OLEObject Type="Embed" ProgID="Equation.DSMT4" ShapeID="_x0000_i1052" DrawAspect="Content" ObjectID="_1583764357" r:id="rId18"/>
        </w:object>
      </w:r>
      <w:r>
        <w:t xml:space="preserve"> increases</w:t>
      </w:r>
      <w:r>
        <w:t xml:space="preserve"> </w:t>
      </w:r>
      <w:r>
        <w:t>more in the direction of the gradient than in any other direction.</w:t>
      </w:r>
      <w:r>
        <w:t xml:space="preserve"> </w:t>
      </w:r>
    </w:p>
    <w:p w14:paraId="27C84758" w14:textId="77777777" w:rsidR="006F2E5C" w:rsidRDefault="006F2E5C" w:rsidP="006E2D39"/>
    <w:p w14:paraId="23B938A4" w14:textId="4BFC74C8" w:rsidR="006E2D39" w:rsidRDefault="006E2D39" w:rsidP="006F2E5C">
      <w:pPr>
        <w:pBdr>
          <w:top w:val="single" w:sz="4" w:space="1" w:color="auto"/>
          <w:bottom w:val="single" w:sz="4" w:space="1" w:color="auto"/>
        </w:pBdr>
      </w:pPr>
      <w:r>
        <w:t>Proof:</w:t>
      </w:r>
    </w:p>
    <w:p w14:paraId="3757D874" w14:textId="77777777" w:rsidR="006E2D39" w:rsidRDefault="006E2D39" w:rsidP="006F2E5C">
      <w:pPr>
        <w:pBdr>
          <w:top w:val="single" w:sz="4" w:space="1" w:color="auto"/>
          <w:bottom w:val="single" w:sz="4" w:space="1" w:color="auto"/>
        </w:pBdr>
      </w:pPr>
      <w:r>
        <w:t xml:space="preserve">Recall that </w:t>
      </w:r>
      <w:r w:rsidRPr="006E2D39">
        <w:rPr>
          <w:position w:val="-14"/>
        </w:rPr>
        <w:object w:dxaOrig="1780" w:dyaOrig="400" w14:anchorId="714BF550">
          <v:shape id="_x0000_i1055" type="#_x0000_t75" style="width:89.05pt;height:20pt" o:ole="">
            <v:imagedata r:id="rId19" o:title=""/>
          </v:shape>
          <o:OLEObject Type="Embed" ProgID="Equation.DSMT4" ShapeID="_x0000_i1055" DrawAspect="Content" ObjectID="_1583764358" r:id="rId20"/>
        </w:object>
      </w:r>
      <w:r>
        <w:t xml:space="preserve">, is the rate of increase of </w:t>
      </w:r>
      <w:r w:rsidRPr="006E2D39">
        <w:rPr>
          <w:position w:val="-10"/>
        </w:rPr>
        <w:object w:dxaOrig="240" w:dyaOrig="320" w14:anchorId="33BDA012">
          <v:shape id="_x0000_i1059" type="#_x0000_t75" style="width:12.05pt;height:15.8pt" o:ole="">
            <v:imagedata r:id="rId21" o:title=""/>
          </v:shape>
          <o:OLEObject Type="Embed" ProgID="Equation.DSMT4" ShapeID="_x0000_i1059" DrawAspect="Content" ObjectID="_1583764359" r:id="rId22"/>
        </w:object>
      </w:r>
      <w:r>
        <w:t xml:space="preserve">in the direction </w:t>
      </w:r>
      <w:r w:rsidRPr="006E2D39">
        <w:rPr>
          <w:position w:val="-6"/>
        </w:rPr>
        <w:object w:dxaOrig="220" w:dyaOrig="279" w14:anchorId="49FCB419">
          <v:shape id="_x0000_i1063" type="#_x0000_t75" style="width:10.8pt;height:14.15pt" o:ole="">
            <v:imagedata r:id="rId23" o:title=""/>
          </v:shape>
          <o:OLEObject Type="Embed" ProgID="Equation.DSMT4" ShapeID="_x0000_i1063" DrawAspect="Content" ObjectID="_1583764360" r:id="rId24"/>
        </w:object>
      </w:r>
      <w:r>
        <w:t xml:space="preserve">at the point </w:t>
      </w:r>
      <w:r w:rsidRPr="006E2D39">
        <w:rPr>
          <w:position w:val="-6"/>
        </w:rPr>
        <w:object w:dxaOrig="200" w:dyaOrig="220" w14:anchorId="404AFCEC">
          <v:shape id="_x0000_i1067" type="#_x0000_t75" style="width:10pt;height:10.8pt" o:ole="">
            <v:imagedata r:id="rId25" o:title=""/>
          </v:shape>
          <o:OLEObject Type="Embed" ProgID="Equation.DSMT4" ShapeID="_x0000_i1067" DrawAspect="Content" ObjectID="_1583764361" r:id="rId26"/>
        </w:object>
      </w:r>
      <w:r>
        <w:t xml:space="preserve">. By the </w:t>
      </w:r>
      <w:r w:rsidRPr="006E2D39">
        <w:t>Cauchy-Schwarz inequality,</w:t>
      </w:r>
    </w:p>
    <w:p w14:paraId="3114B584" w14:textId="77777777" w:rsidR="006E2D39" w:rsidRDefault="006E2D39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ab/>
      </w:r>
      <w:r w:rsidRPr="006E2D39">
        <w:rPr>
          <w:position w:val="-14"/>
        </w:rPr>
        <w:object w:dxaOrig="2020" w:dyaOrig="400" w14:anchorId="42FBB929">
          <v:shape id="_x0000_i1071" type="#_x0000_t75" style="width:101.15pt;height:20pt" o:ole="">
            <v:imagedata r:id="rId27" o:title=""/>
          </v:shape>
          <o:OLEObject Type="Embed" ProgID="Equation.DSMT4" ShapeID="_x0000_i1071" DrawAspect="Content" ObjectID="_1583764362" r:id="rId28"/>
        </w:object>
      </w:r>
    </w:p>
    <w:p w14:paraId="6AC0F6BF" w14:textId="77777777" w:rsidR="00A15A4E" w:rsidRDefault="006E2D39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 xml:space="preserve"> </w:t>
      </w:r>
      <w:r w:rsidR="00A15A4E">
        <w:t xml:space="preserve">Because </w:t>
      </w:r>
      <w:r w:rsidR="00A15A4E" w:rsidRPr="00A15A4E">
        <w:rPr>
          <w:position w:val="-14"/>
        </w:rPr>
        <w:object w:dxaOrig="680" w:dyaOrig="400" w14:anchorId="6F26C75E">
          <v:shape id="_x0000_i1080" type="#_x0000_t75" style="width:34.15pt;height:20pt" o:ole="">
            <v:imagedata r:id="rId29" o:title=""/>
          </v:shape>
          <o:OLEObject Type="Embed" ProgID="Equation.DSMT4" ShapeID="_x0000_i1080" DrawAspect="Content" ObjectID="_1583764363" r:id="rId30"/>
        </w:object>
      </w:r>
      <w:r w:rsidR="00A15A4E">
        <w:t xml:space="preserve">. But if </w:t>
      </w:r>
      <w:r w:rsidR="00A15A4E" w:rsidRPr="00A15A4E">
        <w:rPr>
          <w:position w:val="-14"/>
        </w:rPr>
        <w:object w:dxaOrig="1920" w:dyaOrig="400" w14:anchorId="7BDB52F8">
          <v:shape id="_x0000_i1084" type="#_x0000_t75" style="width:96.15pt;height:20pt" o:ole="">
            <v:imagedata r:id="rId31" o:title=""/>
          </v:shape>
          <o:OLEObject Type="Embed" ProgID="Equation.DSMT4" ShapeID="_x0000_i1084" DrawAspect="Content" ObjectID="_1583764364" r:id="rId32"/>
        </w:object>
      </w:r>
      <w:r w:rsidR="00A15A4E">
        <w:t>, then</w:t>
      </w:r>
    </w:p>
    <w:p w14:paraId="7B9ED26E" w14:textId="77777777" w:rsidR="00A15A4E" w:rsidRDefault="00A15A4E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ab/>
      </w:r>
      <w:r w:rsidRPr="00A15A4E">
        <w:rPr>
          <w:position w:val="-34"/>
        </w:rPr>
        <w:object w:dxaOrig="2720" w:dyaOrig="800" w14:anchorId="6F310239">
          <v:shape id="_x0000_i1088" type="#_x0000_t75" style="width:136.1pt;height:39.95pt" o:ole="">
            <v:imagedata r:id="rId33" o:title=""/>
          </v:shape>
          <o:OLEObject Type="Embed" ProgID="Equation.DSMT4" ShapeID="_x0000_i1088" DrawAspect="Content" ObjectID="_1583764365" r:id="rId34"/>
        </w:object>
      </w:r>
    </w:p>
    <w:p w14:paraId="2F18EF4E" w14:textId="655E6386" w:rsidR="006E2D39" w:rsidRDefault="00A15A4E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 xml:space="preserve">Thus, the direction in which  </w:t>
      </w:r>
      <w:r w:rsidR="00A93048" w:rsidRPr="00A93048">
        <w:rPr>
          <w:position w:val="-10"/>
        </w:rPr>
        <w:object w:dxaOrig="660" w:dyaOrig="320" w14:anchorId="27AA2154">
          <v:shape id="_x0000_i1092" type="#_x0000_t75" style="width:32.9pt;height:15.8pt" o:ole="">
            <v:imagedata r:id="rId35" o:title=""/>
          </v:shape>
          <o:OLEObject Type="Embed" ProgID="Equation.DSMT4" ShapeID="_x0000_i1092" DrawAspect="Content" ObjectID="_1583764366" r:id="rId36"/>
        </w:object>
      </w:r>
      <w:r w:rsidR="00A93048">
        <w:t xml:space="preserve">points is the direction of maximum rate of increase of </w:t>
      </w:r>
      <w:r w:rsidR="00A93048" w:rsidRPr="00A93048">
        <w:rPr>
          <w:position w:val="-10"/>
        </w:rPr>
        <w:object w:dxaOrig="240" w:dyaOrig="320" w14:anchorId="7C50D0EF">
          <v:shape id="_x0000_i1118" type="#_x0000_t75" style="width:12.05pt;height:15.8pt" o:ole="">
            <v:imagedata r:id="rId37" o:title=""/>
          </v:shape>
          <o:OLEObject Type="Embed" ProgID="Equation.DSMT4" ShapeID="_x0000_i1118" DrawAspect="Content" ObjectID="_1583764367" r:id="rId38"/>
        </w:object>
      </w:r>
      <w:r w:rsidR="00A93048">
        <w:t xml:space="preserve">at </w:t>
      </w:r>
      <w:r w:rsidR="00A93048" w:rsidRPr="00A93048">
        <w:rPr>
          <w:position w:val="-6"/>
        </w:rPr>
        <w:object w:dxaOrig="200" w:dyaOrig="220" w14:anchorId="0F58BE1F">
          <v:shape id="_x0000_i1096" type="#_x0000_t75" style="width:10pt;height:10.8pt" o:ole="">
            <v:imagedata r:id="rId39" o:title=""/>
          </v:shape>
          <o:OLEObject Type="Embed" ProgID="Equation.DSMT4" ShapeID="_x0000_i1096" DrawAspect="Content" ObjectID="_1583764368" r:id="rId40"/>
        </w:object>
      </w:r>
      <w:r w:rsidR="00A93048">
        <w:t xml:space="preserve">. The direction in which </w:t>
      </w:r>
      <w:r w:rsidR="00A93048" w:rsidRPr="00A93048">
        <w:rPr>
          <w:position w:val="-10"/>
        </w:rPr>
        <w:object w:dxaOrig="800" w:dyaOrig="320" w14:anchorId="55540537">
          <v:shape id="_x0000_i1102" type="#_x0000_t75" style="width:39.95pt;height:15.8pt" o:ole="">
            <v:imagedata r:id="rId41" o:title=""/>
          </v:shape>
          <o:OLEObject Type="Embed" ProgID="Equation.DSMT4" ShapeID="_x0000_i1102" DrawAspect="Content" ObjectID="_1583764369" r:id="rId42"/>
        </w:object>
      </w:r>
      <w:r w:rsidR="00A93048">
        <w:t xml:space="preserve"> points is the direction of</w:t>
      </w:r>
      <w:r w:rsidR="00A93048">
        <w:t xml:space="preserve"> </w:t>
      </w:r>
      <w:r w:rsidR="00A93048">
        <w:t>maximum rate of decrease of</w:t>
      </w:r>
      <w:r w:rsidR="00A93048">
        <w:t xml:space="preserve"> </w:t>
      </w:r>
      <w:r w:rsidR="00A93048" w:rsidRPr="00A93048">
        <w:rPr>
          <w:position w:val="-10"/>
        </w:rPr>
        <w:object w:dxaOrig="240" w:dyaOrig="320" w14:anchorId="1EF497B7">
          <v:shape id="_x0000_i1122" type="#_x0000_t75" style="width:12.05pt;height:15.8pt" o:ole="">
            <v:imagedata r:id="rId43" o:title=""/>
          </v:shape>
          <o:OLEObject Type="Embed" ProgID="Equation.DSMT4" ShapeID="_x0000_i1122" DrawAspect="Content" ObjectID="_1583764370" r:id="rId44"/>
        </w:object>
      </w:r>
      <w:r w:rsidR="00A93048">
        <w:t xml:space="preserve">at </w:t>
      </w:r>
      <w:r w:rsidR="00A93048" w:rsidRPr="00A93048">
        <w:rPr>
          <w:position w:val="-6"/>
        </w:rPr>
        <w:object w:dxaOrig="200" w:dyaOrig="220" w14:anchorId="780D2540">
          <v:shape id="_x0000_i1108" type="#_x0000_t75" style="width:10pt;height:10.8pt" o:ole="">
            <v:imagedata r:id="rId39" o:title=""/>
          </v:shape>
          <o:OLEObject Type="Embed" ProgID="Equation.DSMT4" ShapeID="_x0000_i1108" DrawAspect="Content" ObjectID="_1583764371" r:id="rId45"/>
        </w:object>
      </w:r>
      <w:r w:rsidR="00A93048">
        <w:t>.</w:t>
      </w:r>
      <w:r w:rsidR="00A93048">
        <w:t xml:space="preserve"> </w:t>
      </w:r>
      <w:r w:rsidR="00A93048">
        <w:t>Hence, the direction of negative gradient</w:t>
      </w:r>
      <w:r w:rsidR="00A93048">
        <w:t xml:space="preserve"> </w:t>
      </w:r>
      <w:r w:rsidR="00A93048">
        <w:t>is a good direction to search if we want to find a function minimizer.</w:t>
      </w:r>
      <w:r w:rsidR="00A93048">
        <w:t xml:space="preserve"> </w:t>
      </w:r>
    </w:p>
    <w:p w14:paraId="7BC3DE09" w14:textId="0C641DB9" w:rsidR="00A93048" w:rsidRDefault="00A93048" w:rsidP="006F2E5C">
      <w:pPr>
        <w:pStyle w:val="Normalwithtabs"/>
        <w:pBdr>
          <w:top w:val="single" w:sz="4" w:space="1" w:color="auto"/>
          <w:bottom w:val="single" w:sz="4" w:space="1" w:color="auto"/>
        </w:pBdr>
      </w:pPr>
    </w:p>
    <w:p w14:paraId="77D4E86B" w14:textId="2A0D6CEF" w:rsidR="00EE3E95" w:rsidRDefault="00EE3E95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 xml:space="preserve">Let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t xml:space="preserve"> be a starting </w:t>
      </w:r>
      <w:proofErr w:type="gramStart"/>
      <w:r>
        <w:t>point,</w:t>
      </w:r>
      <w:r w:rsidR="006F2E5C">
        <w:t xml:space="preserve">  </w:t>
      </w:r>
      <w:r>
        <w:t>and</w:t>
      </w:r>
      <w:proofErr w:type="gramEnd"/>
      <w:r>
        <w:t xml:space="preserve"> consider the point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-α∇f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</m:oMath>
      <w:r>
        <w:t>. Then, by Taylor’s theorem, we obtain</w:t>
      </w:r>
    </w:p>
    <w:p w14:paraId="7F046DDD" w14:textId="104320CE" w:rsidR="006F2E5C" w:rsidRDefault="00EE3E95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ab/>
      </w:r>
      <w:bookmarkStart w:id="0" w:name="MTBlankEqn"/>
      <w:r w:rsidR="006F2E5C" w:rsidRPr="006F2E5C">
        <w:rPr>
          <w:position w:val="-16"/>
        </w:rPr>
        <w:object w:dxaOrig="4819" w:dyaOrig="480" w14:anchorId="12C2B288">
          <v:shape id="_x0000_i1197" type="#_x0000_t75" style="width:240.95pt;height:24.15pt" o:ole="">
            <v:imagedata r:id="rId46" o:title=""/>
          </v:shape>
          <o:OLEObject Type="Embed" ProgID="Equation.DSMT4" ShapeID="_x0000_i1197" DrawAspect="Content" ObjectID="_1583764372" r:id="rId47"/>
        </w:object>
      </w:r>
      <w:bookmarkEnd w:id="0"/>
      <w:r w:rsidR="006F2E5C">
        <w:t xml:space="preserve"> </w:t>
      </w:r>
    </w:p>
    <w:p w14:paraId="542C45E4" w14:textId="77777777" w:rsidR="006F2E5C" w:rsidRDefault="006F2E5C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 xml:space="preserve"> Thus, if </w:t>
      </w:r>
      <w:r w:rsidRPr="006F2E5C">
        <w:rPr>
          <w:position w:val="-10"/>
        </w:rPr>
        <w:object w:dxaOrig="1219" w:dyaOrig="360" w14:anchorId="739591E6">
          <v:shape id="_x0000_i1165" type="#_x0000_t75" style="width:60.75pt;height:17.9pt" o:ole="">
            <v:imagedata r:id="rId48" o:title=""/>
          </v:shape>
          <o:OLEObject Type="Embed" ProgID="Equation.DSMT4" ShapeID="_x0000_i1165" DrawAspect="Content" ObjectID="_1583764373" r:id="rId49"/>
        </w:object>
      </w:r>
      <w:r>
        <w:t xml:space="preserve">, then for sufficiently small </w:t>
      </w:r>
      <w:r w:rsidRPr="006F2E5C">
        <w:rPr>
          <w:position w:val="-6"/>
        </w:rPr>
        <w:object w:dxaOrig="600" w:dyaOrig="279" w14:anchorId="5D9695F3">
          <v:shape id="_x0000_i1169" type="#_x0000_t75" style="width:29.95pt;height:14.15pt" o:ole="">
            <v:imagedata r:id="rId50" o:title=""/>
          </v:shape>
          <o:OLEObject Type="Embed" ProgID="Equation.DSMT4" ShapeID="_x0000_i1169" DrawAspect="Content" ObjectID="_1583764374" r:id="rId51"/>
        </w:object>
      </w:r>
      <w:r>
        <w:t xml:space="preserve">, we have </w:t>
      </w:r>
    </w:p>
    <w:p w14:paraId="7F82C5C7" w14:textId="7EF28539" w:rsidR="006F2E5C" w:rsidRDefault="006F2E5C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tab/>
        <w:t xml:space="preserve"> </w:t>
      </w:r>
      <w:r w:rsidRPr="006F2E5C">
        <w:rPr>
          <w:position w:val="-10"/>
        </w:rPr>
        <w:object w:dxaOrig="2799" w:dyaOrig="360" w14:anchorId="5A0148A1">
          <v:shape id="_x0000_i1192" type="#_x0000_t75" style="width:139.85pt;height:17.9pt" o:ole="">
            <v:imagedata r:id="rId52" o:title=""/>
          </v:shape>
          <o:OLEObject Type="Embed" ProgID="Equation.DSMT4" ShapeID="_x0000_i1192" DrawAspect="Content" ObjectID="_1583764375" r:id="rId53"/>
        </w:object>
      </w:r>
      <w:r>
        <w:t xml:space="preserve"> </w:t>
      </w:r>
    </w:p>
    <w:p w14:paraId="0BBB9A8F" w14:textId="77777777" w:rsidR="006F2E5C" w:rsidRDefault="006F2E5C" w:rsidP="006F2E5C">
      <w:pPr>
        <w:pStyle w:val="Normalwithtabs"/>
        <w:pBdr>
          <w:top w:val="single" w:sz="4" w:space="1" w:color="auto"/>
          <w:bottom w:val="single" w:sz="4" w:space="1" w:color="auto"/>
        </w:pBdr>
      </w:pPr>
      <w:r>
        <w:lastRenderedPageBreak/>
        <w:t xml:space="preserve">This means the point </w:t>
      </w:r>
      <w:r w:rsidRPr="006F2E5C">
        <w:rPr>
          <w:position w:val="-10"/>
        </w:rPr>
        <w:object w:dxaOrig="1560" w:dyaOrig="360" w14:anchorId="7A0733B7">
          <v:shape id="_x0000_i1202" type="#_x0000_t75" style="width:77.85pt;height:17.9pt" o:ole="">
            <v:imagedata r:id="rId54" o:title=""/>
          </v:shape>
          <o:OLEObject Type="Embed" ProgID="Equation.DSMT4" ShapeID="_x0000_i1202" DrawAspect="Content" ObjectID="_1583764376" r:id="rId55"/>
        </w:object>
      </w:r>
      <w:r>
        <w:t xml:space="preserve">is an improvement over the point </w:t>
      </w:r>
      <w:r w:rsidRPr="006F2E5C">
        <w:rPr>
          <w:position w:val="-6"/>
        </w:rPr>
        <w:object w:dxaOrig="380" w:dyaOrig="320" w14:anchorId="7F4DF0A7">
          <v:shape id="_x0000_i1206" type="#_x0000_t75" style="width:19.15pt;height:15.8pt" o:ole="">
            <v:imagedata r:id="rId56" o:title=""/>
          </v:shape>
          <o:OLEObject Type="Embed" ProgID="Equation.DSMT4" ShapeID="_x0000_i1206" DrawAspect="Content" ObjectID="_1583764377" r:id="rId57"/>
        </w:object>
      </w:r>
      <w:r>
        <w:t>if we are searching for a minimizer.</w:t>
      </w:r>
    </w:p>
    <w:p w14:paraId="6E0A9C94" w14:textId="3A9F48E0" w:rsidR="00EE3E95" w:rsidRPr="00EE3E95" w:rsidRDefault="006F2E5C" w:rsidP="00171254">
      <w:pPr>
        <w:pStyle w:val="Normalwithtabs"/>
      </w:pPr>
      <w:r>
        <w:t xml:space="preserve"> </w:t>
      </w:r>
    </w:p>
    <w:p w14:paraId="6454BE28" w14:textId="24A7DE53" w:rsidR="00EE3E95" w:rsidRDefault="006F2E5C" w:rsidP="006F2E5C">
      <w:pPr>
        <w:pStyle w:val="Normalwithtabs"/>
      </w:pPr>
      <w:r>
        <w:t>To formulate an algorithm that implements this idea, suppose that we are</w:t>
      </w:r>
      <w:r>
        <w:t xml:space="preserve"> </w:t>
      </w:r>
      <w:r>
        <w:t>given a point</w:t>
      </w:r>
      <w:r>
        <w:t xml:space="preserve"> </w:t>
      </w:r>
      <w:r w:rsidRPr="006F2E5C">
        <w:rPr>
          <w:position w:val="-6"/>
        </w:rPr>
        <w:object w:dxaOrig="400" w:dyaOrig="320" w14:anchorId="448A3661">
          <v:shape id="_x0000_i1231" type="#_x0000_t75" style="width:20pt;height:15.8pt" o:ole="">
            <v:imagedata r:id="rId58" o:title=""/>
          </v:shape>
          <o:OLEObject Type="Embed" ProgID="Equation.DSMT4" ShapeID="_x0000_i1231" DrawAspect="Content" ObjectID="_1583764378" r:id="rId59"/>
        </w:object>
      </w:r>
      <w:r>
        <w:t>.</w:t>
      </w:r>
      <w:r w:rsidRPr="006F2E5C">
        <w:t>To find the next point</w:t>
      </w:r>
      <w:r>
        <w:t xml:space="preserve"> </w:t>
      </w:r>
      <w:r w:rsidRPr="006F2E5C">
        <w:rPr>
          <w:position w:val="-6"/>
        </w:rPr>
        <w:object w:dxaOrig="520" w:dyaOrig="320" w14:anchorId="5E7752EC">
          <v:shape id="_x0000_i1235" type="#_x0000_t75" style="width:25.8pt;height:15.8pt" o:ole="">
            <v:imagedata r:id="rId60" o:title=""/>
          </v:shape>
          <o:OLEObject Type="Embed" ProgID="Equation.DSMT4" ShapeID="_x0000_i1235" DrawAspect="Content" ObjectID="_1583764379" r:id="rId61"/>
        </w:object>
      </w:r>
      <w:r>
        <w:t xml:space="preserve">, </w:t>
      </w:r>
      <w:r>
        <w:t xml:space="preserve">we start at </w:t>
      </w:r>
      <w:r w:rsidRPr="006F2E5C">
        <w:rPr>
          <w:position w:val="-6"/>
        </w:rPr>
        <w:object w:dxaOrig="400" w:dyaOrig="320" w14:anchorId="0EBAA620">
          <v:shape id="_x0000_i1240" type="#_x0000_t75" style="width:20pt;height:15.8pt" o:ole="">
            <v:imagedata r:id="rId58" o:title=""/>
          </v:shape>
          <o:OLEObject Type="Embed" ProgID="Equation.DSMT4" ShapeID="_x0000_i1240" DrawAspect="Content" ObjectID="_1583764380" r:id="rId62"/>
        </w:object>
      </w:r>
      <w:r>
        <w:t>and move</w:t>
      </w:r>
      <w:r>
        <w:t xml:space="preserve"> </w:t>
      </w:r>
      <w:r>
        <w:t xml:space="preserve">by an amount </w:t>
      </w:r>
      <w:r w:rsidRPr="006F2E5C">
        <w:rPr>
          <w:position w:val="-12"/>
        </w:rPr>
        <w:object w:dxaOrig="1240" w:dyaOrig="380" w14:anchorId="71E2233C">
          <v:shape id="_x0000_i1250" type="#_x0000_t75" style="width:62pt;height:19.15pt" o:ole="">
            <v:imagedata r:id="rId63" o:title=""/>
          </v:shape>
          <o:OLEObject Type="Embed" ProgID="Equation.DSMT4" ShapeID="_x0000_i1250" DrawAspect="Content" ObjectID="_1583764381" r:id="rId64"/>
        </w:object>
      </w:r>
      <w:r>
        <w:t xml:space="preserve">where </w:t>
      </w:r>
      <w:r w:rsidRPr="006F2E5C">
        <w:rPr>
          <w:position w:val="-12"/>
        </w:rPr>
        <w:object w:dxaOrig="300" w:dyaOrig="360" w14:anchorId="1CD2609A">
          <v:shape id="_x0000_i1252" type="#_x0000_t75" style="width:15pt;height:17.9pt" o:ole="">
            <v:imagedata r:id="rId65" o:title=""/>
          </v:shape>
          <o:OLEObject Type="Embed" ProgID="Equation.DSMT4" ShapeID="_x0000_i1252" DrawAspect="Content" ObjectID="_1583764382" r:id="rId66"/>
        </w:object>
      </w:r>
      <w:r>
        <w:t xml:space="preserve">is a positive scalar called the </w:t>
      </w:r>
      <w:r w:rsidRPr="006F2E5C">
        <w:rPr>
          <w:i/>
        </w:rPr>
        <w:t>step size</w:t>
      </w:r>
      <w:r>
        <w:t>.</w:t>
      </w:r>
      <w:r>
        <w:t xml:space="preserve"> </w:t>
      </w:r>
      <w:r w:rsidRPr="006F2E5C">
        <w:t>This procedure leads to the following iterative algorithm:</w:t>
      </w:r>
    </w:p>
    <w:p w14:paraId="5708D6AA" w14:textId="39FCD09F" w:rsidR="006F2E5C" w:rsidRDefault="006F2E5C" w:rsidP="006F2E5C">
      <w:pPr>
        <w:pStyle w:val="Normalwithtabs"/>
      </w:pPr>
      <w:r>
        <w:tab/>
      </w:r>
      <w:r w:rsidRPr="006F2E5C">
        <w:rPr>
          <w:position w:val="-12"/>
        </w:rPr>
        <w:object w:dxaOrig="2380" w:dyaOrig="380" w14:anchorId="5208EF3B">
          <v:shape id="_x0000_i1262" type="#_x0000_t75" style="width:119.05pt;height:19.15pt" o:ole="">
            <v:imagedata r:id="rId67" o:title=""/>
          </v:shape>
          <o:OLEObject Type="Embed" ProgID="Equation.DSMT4" ShapeID="_x0000_i1262" DrawAspect="Content" ObjectID="_1583764383" r:id="rId68"/>
        </w:object>
      </w:r>
    </w:p>
    <w:p w14:paraId="32DC4445" w14:textId="0F51FDF5" w:rsidR="006F2E5C" w:rsidRPr="00EE3E95" w:rsidRDefault="006F2E5C" w:rsidP="006F2E5C">
      <w:pPr>
        <w:pStyle w:val="Normalwithtabs"/>
      </w:pPr>
      <w:r>
        <w:t>We refer to this as a gradient descent algorithm (or simply a gradient algorithm). The gradient varies as the search proceeds, tending to zero as we</w:t>
      </w:r>
      <w:r>
        <w:t xml:space="preserve"> </w:t>
      </w:r>
      <w:r>
        <w:t>approach the minimizer.</w:t>
      </w:r>
      <w:bookmarkStart w:id="1" w:name="_GoBack"/>
      <w:bookmarkEnd w:id="1"/>
    </w:p>
    <w:p w14:paraId="66CA54AA" w14:textId="77777777" w:rsidR="00EE3E95" w:rsidRPr="00EE3E95" w:rsidRDefault="00EE3E95" w:rsidP="00171254">
      <w:pPr>
        <w:pStyle w:val="Normalwithtabs"/>
      </w:pPr>
    </w:p>
    <w:p w14:paraId="56CE9C28" w14:textId="77777777" w:rsidR="00EE3E95" w:rsidRPr="00EE3E95" w:rsidRDefault="00EE3E95" w:rsidP="00171254">
      <w:pPr>
        <w:pStyle w:val="Normalwithtabs"/>
      </w:pPr>
    </w:p>
    <w:p w14:paraId="426071DA" w14:textId="77777777" w:rsidR="00EE3E95" w:rsidRPr="00EE3E95" w:rsidRDefault="00EE3E95" w:rsidP="00171254">
      <w:pPr>
        <w:pStyle w:val="Normalwithtabs"/>
      </w:pPr>
    </w:p>
    <w:p w14:paraId="00EB7E59" w14:textId="77777777" w:rsidR="00EE3E95" w:rsidRPr="00EE3E95" w:rsidRDefault="00EE3E95" w:rsidP="00171254">
      <w:pPr>
        <w:pStyle w:val="Normalwithtabs"/>
      </w:pPr>
    </w:p>
    <w:p w14:paraId="20916B42" w14:textId="77777777" w:rsidR="00F81D14" w:rsidRPr="00F81D14" w:rsidRDefault="00F81D14" w:rsidP="00171254">
      <w:pPr>
        <w:pStyle w:val="Normalwithtabs"/>
      </w:pPr>
    </w:p>
    <w:p w14:paraId="4DD570BD" w14:textId="4FFFB304" w:rsidR="00171254" w:rsidRPr="00171254" w:rsidRDefault="00171254" w:rsidP="00171254">
      <w:pPr>
        <w:pStyle w:val="Normalwithtabs"/>
        <w:rPr>
          <w:sz w:val="28"/>
          <w:szCs w:val="28"/>
          <w:lang w:val=""/>
        </w:rPr>
      </w:pPr>
    </w:p>
    <w:p w14:paraId="3B5C0788" w14:textId="77777777" w:rsidR="00171254" w:rsidRPr="00171254" w:rsidRDefault="00171254" w:rsidP="00171254">
      <w:pPr>
        <w:pStyle w:val="Normalwithtabs"/>
      </w:pPr>
    </w:p>
    <w:p w14:paraId="0A401674" w14:textId="77777777" w:rsidR="00171254" w:rsidRPr="00171254" w:rsidRDefault="00171254" w:rsidP="00171254">
      <w:pPr>
        <w:pStyle w:val="Normalwithtabs"/>
      </w:pPr>
    </w:p>
    <w:p w14:paraId="524A7EE5" w14:textId="77777777" w:rsidR="00171254" w:rsidRPr="00171254" w:rsidRDefault="00171254" w:rsidP="00171254">
      <w:pPr>
        <w:pStyle w:val="Normalwithtabs"/>
      </w:pPr>
    </w:p>
    <w:p w14:paraId="178E6929" w14:textId="77777777" w:rsidR="00171254" w:rsidRPr="00171254" w:rsidRDefault="00171254" w:rsidP="00171254">
      <w:pPr>
        <w:pStyle w:val="Normalwithtabs"/>
      </w:pPr>
    </w:p>
    <w:p w14:paraId="1A639EB9" w14:textId="77777777" w:rsidR="00171254" w:rsidRPr="00171254" w:rsidRDefault="00171254" w:rsidP="00171254">
      <w:pPr>
        <w:pStyle w:val="Normalwithtabs"/>
      </w:pPr>
    </w:p>
    <w:p w14:paraId="2A4530DA" w14:textId="77777777" w:rsidR="00171254" w:rsidRPr="00171254" w:rsidRDefault="00171254" w:rsidP="00171254">
      <w:pPr>
        <w:pStyle w:val="Normalwithtabs"/>
      </w:pPr>
    </w:p>
    <w:p w14:paraId="33F61702" w14:textId="77777777" w:rsidR="00171254" w:rsidRPr="00171254" w:rsidRDefault="00171254" w:rsidP="00171254">
      <w:pPr>
        <w:pStyle w:val="Normalwithtabs"/>
      </w:pPr>
    </w:p>
    <w:p w14:paraId="290B0A20" w14:textId="77777777" w:rsidR="00171254" w:rsidRPr="00171254" w:rsidRDefault="00171254" w:rsidP="00171254">
      <w:pPr>
        <w:pStyle w:val="Normalwithtabs"/>
      </w:pPr>
    </w:p>
    <w:p w14:paraId="789BE2D3" w14:textId="77777777" w:rsidR="00171254" w:rsidRPr="00171254" w:rsidRDefault="00171254" w:rsidP="00171254">
      <w:pPr>
        <w:pStyle w:val="Normalwithtabs"/>
      </w:pPr>
    </w:p>
    <w:p w14:paraId="3F8645A6" w14:textId="27DD1A53" w:rsidR="00171254" w:rsidRPr="00171254" w:rsidRDefault="00171254" w:rsidP="00171254">
      <w:pPr>
        <w:pStyle w:val="Normalwithtabs"/>
      </w:pPr>
    </w:p>
    <w:p w14:paraId="07C2320C" w14:textId="77777777" w:rsidR="00171254" w:rsidRPr="00171254" w:rsidRDefault="00171254" w:rsidP="00171254">
      <w:pPr>
        <w:pStyle w:val="Normalwithtabs"/>
        <w:rPr>
          <w:rFonts w:hint="eastAsia"/>
        </w:rPr>
      </w:pPr>
    </w:p>
    <w:sectPr w:rsidR="00171254" w:rsidRPr="00171254" w:rsidSect="003C6D67">
      <w:headerReference w:type="default" r:id="rId69"/>
      <w:footerReference w:type="default" r:id="rId7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9BD7E" w14:textId="77777777" w:rsidR="001F59AF" w:rsidRDefault="001F59AF" w:rsidP="003C6D67">
      <w:pPr>
        <w:spacing w:line="240" w:lineRule="auto"/>
      </w:pPr>
      <w:r>
        <w:separator/>
      </w:r>
    </w:p>
  </w:endnote>
  <w:endnote w:type="continuationSeparator" w:id="0">
    <w:p w14:paraId="16CA8431" w14:textId="77777777" w:rsidR="001F59AF" w:rsidRDefault="001F59AF" w:rsidP="003C6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BB4F" w14:textId="27D1A681" w:rsidR="00534F1D" w:rsidRDefault="00534F1D" w:rsidP="00534F1D">
    <w:pPr>
      <w:pStyle w:val="Footer"/>
      <w:jc w:val="cen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F4F69" wp14:editId="02F639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70F60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DDB29" w14:textId="77777777" w:rsidR="001F59AF" w:rsidRDefault="001F59AF" w:rsidP="003C6D67">
      <w:pPr>
        <w:spacing w:line="240" w:lineRule="auto"/>
      </w:pPr>
      <w:r>
        <w:separator/>
      </w:r>
    </w:p>
  </w:footnote>
  <w:footnote w:type="continuationSeparator" w:id="0">
    <w:p w14:paraId="48743A21" w14:textId="77777777" w:rsidR="001F59AF" w:rsidRDefault="001F59AF" w:rsidP="003C6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3D18B" w14:textId="6FB98D2A" w:rsidR="003C6D67" w:rsidRDefault="00534F1D">
    <w:pPr>
      <w:pStyle w:val="Header"/>
    </w:pPr>
    <w:r>
      <w:rPr>
        <w:color w:val="4472C4" w:themeColor="accent1"/>
        <w:sz w:val="20"/>
        <w:szCs w:val="20"/>
      </w:rPr>
      <w:t>AI</w:t>
    </w:r>
    <w:r w:rsidR="003C6D67" w:rsidRPr="003C6D67">
      <w:rPr>
        <w:color w:val="4472C4" w:themeColor="accent1"/>
        <w:sz w:val="20"/>
        <w:szCs w:val="20"/>
      </w:rPr>
      <w:ptab w:relativeTo="margin" w:alignment="center" w:leader="none"/>
    </w:r>
    <w:r w:rsidR="003C6D67" w:rsidRPr="003C6D67">
      <w:rPr>
        <w:color w:val="4472C4" w:themeColor="accent1"/>
        <w:sz w:val="20"/>
        <w:szCs w:val="20"/>
      </w:rPr>
      <w:t>No reprinting without my permission!</w:t>
    </w:r>
    <w:r w:rsidR="003C6D67" w:rsidRPr="003C6D67">
      <w:rPr>
        <w:color w:val="4472C4" w:themeColor="accent1"/>
        <w:sz w:val="20"/>
        <w:szCs w:val="20"/>
      </w:rPr>
      <w:ptab w:relativeTo="margin" w:alignment="right" w:leader="none"/>
    </w:r>
    <w:r>
      <w:rPr>
        <w:color w:val="4472C4" w:themeColor="accent1"/>
        <w:sz w:val="20"/>
        <w:szCs w:val="20"/>
      </w:rPr>
      <w:t>Mingkuan.li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AD7"/>
    <w:multiLevelType w:val="multilevel"/>
    <w:tmpl w:val="F4D09A94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1" w15:restartNumberingAfterBreak="0">
    <w:nsid w:val="1482775B"/>
    <w:multiLevelType w:val="multilevel"/>
    <w:tmpl w:val="A3EC35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66"/>
    <w:rsid w:val="00171254"/>
    <w:rsid w:val="001F59AF"/>
    <w:rsid w:val="003C6D67"/>
    <w:rsid w:val="003D4E7B"/>
    <w:rsid w:val="004C68E3"/>
    <w:rsid w:val="00534F1D"/>
    <w:rsid w:val="005938B5"/>
    <w:rsid w:val="006E2D39"/>
    <w:rsid w:val="006F2E5C"/>
    <w:rsid w:val="007B7EF1"/>
    <w:rsid w:val="008650E1"/>
    <w:rsid w:val="00885670"/>
    <w:rsid w:val="008B3139"/>
    <w:rsid w:val="008B4E59"/>
    <w:rsid w:val="00A15A4E"/>
    <w:rsid w:val="00A50B93"/>
    <w:rsid w:val="00A93048"/>
    <w:rsid w:val="00B9235D"/>
    <w:rsid w:val="00E40A84"/>
    <w:rsid w:val="00EE3E95"/>
    <w:rsid w:val="00F81D14"/>
    <w:rsid w:val="00FB4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914CA"/>
  <w15:chartTrackingRefBased/>
  <w15:docId w15:val="{31F30118-0A87-40AA-B443-F60F5293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E7B"/>
    <w:pPr>
      <w:adjustRightInd w:val="0"/>
      <w:snapToGrid w:val="0"/>
      <w:spacing w:after="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F1D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F1D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F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534F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F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F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F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F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F1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C6D6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7B"/>
  </w:style>
  <w:style w:type="paragraph" w:styleId="Footer">
    <w:name w:val="footer"/>
    <w:basedOn w:val="Normal"/>
    <w:link w:val="FooterChar"/>
    <w:uiPriority w:val="99"/>
    <w:semiHidden/>
    <w:rsid w:val="003C6D6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7B"/>
  </w:style>
  <w:style w:type="character" w:customStyle="1" w:styleId="Heading1Char">
    <w:name w:val="Heading 1 Char"/>
    <w:basedOn w:val="DefaultParagraphFont"/>
    <w:link w:val="Heading1"/>
    <w:uiPriority w:val="9"/>
    <w:rsid w:val="00534F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F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F1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E7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F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F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F1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34F1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4F1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F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34F1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4E7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semiHidden/>
    <w:qFormat/>
    <w:rsid w:val="00534F1D"/>
    <w:rPr>
      <w:b/>
      <w:bCs/>
    </w:rPr>
  </w:style>
  <w:style w:type="character" w:styleId="Emphasis">
    <w:name w:val="Emphasis"/>
    <w:basedOn w:val="DefaultParagraphFont"/>
    <w:uiPriority w:val="20"/>
    <w:semiHidden/>
    <w:qFormat/>
    <w:rsid w:val="00534F1D"/>
    <w:rPr>
      <w:i/>
      <w:iC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34F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D4E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34F1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4E7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534F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semiHidden/>
    <w:qFormat/>
    <w:rsid w:val="00534F1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34F1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34F1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34F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F1D"/>
    <w:pPr>
      <w:outlineLvl w:val="9"/>
    </w:pPr>
  </w:style>
  <w:style w:type="paragraph" w:styleId="ListParagraph">
    <w:name w:val="List Paragraph"/>
    <w:basedOn w:val="Normal"/>
    <w:uiPriority w:val="34"/>
    <w:semiHidden/>
    <w:qFormat/>
    <w:rsid w:val="00534F1D"/>
    <w:pPr>
      <w:ind w:left="720"/>
      <w:contextualSpacing/>
    </w:pPr>
  </w:style>
  <w:style w:type="paragraph" w:customStyle="1" w:styleId="Normalwithtabs">
    <w:name w:val="Normal with tabs"/>
    <w:basedOn w:val="Normal"/>
    <w:link w:val="NormalwithtabsChar"/>
    <w:qFormat/>
    <w:rsid w:val="003D4E7B"/>
    <w:pPr>
      <w:tabs>
        <w:tab w:val="center" w:pos="5387"/>
        <w:tab w:val="right" w:pos="10773"/>
      </w:tabs>
    </w:pPr>
  </w:style>
  <w:style w:type="character" w:customStyle="1" w:styleId="NormalwithtabsChar">
    <w:name w:val="Normal with tabs Char"/>
    <w:basedOn w:val="DefaultParagraphFont"/>
    <w:link w:val="Normalwithtabs"/>
    <w:rsid w:val="003D4E7B"/>
  </w:style>
  <w:style w:type="character" w:styleId="PlaceholderText">
    <w:name w:val="Placeholder Text"/>
    <w:basedOn w:val="DefaultParagraphFont"/>
    <w:uiPriority w:val="99"/>
    <w:unhideWhenUsed/>
    <w:rsid w:val="00171254"/>
    <w:rPr>
      <w:color w:val="808080"/>
    </w:rPr>
  </w:style>
  <w:style w:type="paragraph" w:customStyle="1" w:styleId="MTDisplayEquation">
    <w:name w:val="MTDisplayEquation"/>
    <w:basedOn w:val="Normalwithtabs"/>
    <w:next w:val="Normal"/>
    <w:link w:val="MTDisplayEquationChar"/>
    <w:rsid w:val="00F81D14"/>
    <w:pPr>
      <w:tabs>
        <w:tab w:val="clear" w:pos="5387"/>
        <w:tab w:val="clear" w:pos="10773"/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NormalwithtabsChar"/>
    <w:link w:val="MTDisplayEquation"/>
    <w:rsid w:val="00F81D14"/>
  </w:style>
  <w:style w:type="character" w:customStyle="1" w:styleId="MTConvertedEquation">
    <w:name w:val="MTConvertedEquation"/>
    <w:basedOn w:val="DefaultParagraphFont"/>
    <w:rsid w:val="00F8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5ED0-1369-47ED-B421-3582956E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 descent method.docx</Template>
  <TotalTime>92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个人文档，未经允许请勿转载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个人文档，未经允许请勿转载</dc:title>
  <dc:subject/>
  <dc:creator>limingkuan2017@outlook.com</dc:creator>
  <cp:keywords/>
  <dc:description/>
  <cp:lastModifiedBy>limingkuan2017@outlook.com</cp:lastModifiedBy>
  <cp:revision>4</cp:revision>
  <dcterms:created xsi:type="dcterms:W3CDTF">2018-03-28T07:25:00Z</dcterms:created>
  <dcterms:modified xsi:type="dcterms:W3CDTF">2018-03-28T09:43:00Z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