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F8" w:rsidRDefault="00AB0CF8" w:rsidP="00AB0CF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eastAsia="TimesNewRoman" w:cstheme="minorHAnsi"/>
          <w:b/>
          <w:kern w:val="0"/>
          <w:sz w:val="24"/>
          <w:szCs w:val="28"/>
        </w:rPr>
      </w:pPr>
      <w:r w:rsidRPr="00AB0CF8">
        <w:rPr>
          <w:rFonts w:eastAsia="TimesNewRoman" w:cstheme="minorHAnsi"/>
          <w:b/>
          <w:kern w:val="0"/>
          <w:sz w:val="24"/>
          <w:szCs w:val="28"/>
        </w:rPr>
        <w:t>Subspace Learning and Imputation for Streaming Big Data Matrices and Tensors</w:t>
      </w:r>
    </w:p>
    <w:p w:rsidR="00AB0CF8" w:rsidRPr="00AB0CF8" w:rsidRDefault="00AB0CF8" w:rsidP="00AB0CF8">
      <w:pPr>
        <w:autoSpaceDE w:val="0"/>
        <w:autoSpaceDN w:val="0"/>
        <w:adjustRightInd w:val="0"/>
        <w:jc w:val="left"/>
        <w:rPr>
          <w:rFonts w:eastAsia="TimesNewRoman" w:cstheme="minorHAnsi"/>
          <w:kern w:val="0"/>
          <w:sz w:val="24"/>
          <w:szCs w:val="28"/>
        </w:rPr>
      </w:pPr>
      <w:r w:rsidRPr="00AB0CF8">
        <w:rPr>
          <w:rFonts w:eastAsia="TimesNewRoman" w:cstheme="minorHAnsi" w:hint="eastAsia"/>
          <w:kern w:val="0"/>
          <w:sz w:val="24"/>
          <w:szCs w:val="28"/>
        </w:rPr>
        <w:t>Author:</w:t>
      </w:r>
      <w:r w:rsidR="00BD42D3">
        <w:rPr>
          <w:rFonts w:eastAsia="TimesNewRoman" w:cstheme="minorHAnsi" w:hint="eastAsia"/>
          <w:kern w:val="0"/>
          <w:sz w:val="24"/>
          <w:szCs w:val="28"/>
        </w:rPr>
        <w:tab/>
      </w:r>
      <w:proofErr w:type="spellStart"/>
      <w:r w:rsidRPr="00AB0CF8">
        <w:rPr>
          <w:rFonts w:eastAsia="TimesNewRoman" w:cstheme="minorHAnsi"/>
          <w:kern w:val="0"/>
          <w:sz w:val="24"/>
          <w:szCs w:val="28"/>
        </w:rPr>
        <w:t>Morteza</w:t>
      </w:r>
      <w:proofErr w:type="spellEnd"/>
      <w:r w:rsidRPr="00AB0CF8">
        <w:rPr>
          <w:rFonts w:eastAsia="TimesNewRoman" w:cstheme="minorHAnsi"/>
          <w:kern w:val="0"/>
          <w:sz w:val="24"/>
          <w:szCs w:val="28"/>
        </w:rPr>
        <w:t xml:space="preserve"> </w:t>
      </w:r>
      <w:proofErr w:type="spellStart"/>
      <w:r w:rsidRPr="00AB0CF8">
        <w:rPr>
          <w:rFonts w:eastAsia="TimesNewRoman" w:cstheme="minorHAnsi"/>
          <w:kern w:val="0"/>
          <w:sz w:val="24"/>
          <w:szCs w:val="28"/>
        </w:rPr>
        <w:t>Mardani</w:t>
      </w:r>
      <w:proofErr w:type="spellEnd"/>
      <w:r w:rsidRPr="00AB0CF8">
        <w:rPr>
          <w:rFonts w:eastAsia="TimesNewRoman" w:cstheme="minorHAnsi"/>
          <w:kern w:val="0"/>
          <w:sz w:val="24"/>
          <w:szCs w:val="28"/>
        </w:rPr>
        <w:t xml:space="preserve">, Gonzalo </w:t>
      </w:r>
      <w:proofErr w:type="spellStart"/>
      <w:r w:rsidRPr="00AB0CF8">
        <w:rPr>
          <w:rFonts w:eastAsia="TimesNewRoman" w:cstheme="minorHAnsi"/>
          <w:kern w:val="0"/>
          <w:sz w:val="24"/>
          <w:szCs w:val="28"/>
        </w:rPr>
        <w:t>Mateos</w:t>
      </w:r>
      <w:proofErr w:type="spellEnd"/>
      <w:r w:rsidRPr="00AB0CF8">
        <w:rPr>
          <w:rFonts w:eastAsia="TimesNewRoman" w:cstheme="minorHAnsi" w:hint="eastAsia"/>
          <w:kern w:val="0"/>
          <w:sz w:val="24"/>
          <w:szCs w:val="28"/>
        </w:rPr>
        <w:t xml:space="preserve">, </w:t>
      </w:r>
      <w:proofErr w:type="spellStart"/>
      <w:r w:rsidRPr="00AB0CF8">
        <w:rPr>
          <w:rFonts w:eastAsia="TimesNewRoman" w:cstheme="minorHAnsi"/>
          <w:kern w:val="0"/>
          <w:sz w:val="24"/>
          <w:szCs w:val="28"/>
        </w:rPr>
        <w:t>Georgios</w:t>
      </w:r>
      <w:proofErr w:type="spellEnd"/>
      <w:r w:rsidRPr="00AB0CF8">
        <w:rPr>
          <w:rFonts w:eastAsia="TimesNewRoman" w:cstheme="minorHAnsi"/>
          <w:kern w:val="0"/>
          <w:sz w:val="24"/>
          <w:szCs w:val="28"/>
        </w:rPr>
        <w:t xml:space="preserve"> B. </w:t>
      </w:r>
      <w:proofErr w:type="spellStart"/>
      <w:r w:rsidRPr="00AB0CF8">
        <w:rPr>
          <w:rFonts w:eastAsia="TimesNewRoman" w:cstheme="minorHAnsi"/>
          <w:kern w:val="0"/>
          <w:sz w:val="24"/>
          <w:szCs w:val="28"/>
        </w:rPr>
        <w:t>Giannakis</w:t>
      </w:r>
      <w:proofErr w:type="spellEnd"/>
    </w:p>
    <w:p w:rsidR="00AB0CF8" w:rsidRPr="00AB0CF8" w:rsidRDefault="00AB0CF8" w:rsidP="00AB0CF8">
      <w:pPr>
        <w:autoSpaceDE w:val="0"/>
        <w:autoSpaceDN w:val="0"/>
        <w:adjustRightInd w:val="0"/>
        <w:jc w:val="left"/>
        <w:rPr>
          <w:rFonts w:eastAsia="TimesNewRoman" w:cstheme="minorHAnsi"/>
          <w:kern w:val="0"/>
          <w:sz w:val="24"/>
          <w:szCs w:val="28"/>
        </w:rPr>
      </w:pPr>
      <w:r w:rsidRPr="00AB0CF8">
        <w:rPr>
          <w:rFonts w:eastAsia="TimesNewRoman" w:cstheme="minorHAnsi" w:hint="eastAsia"/>
          <w:kern w:val="0"/>
          <w:sz w:val="24"/>
          <w:szCs w:val="28"/>
        </w:rPr>
        <w:t>Other:</w:t>
      </w:r>
      <w:r w:rsidR="00BD42D3">
        <w:rPr>
          <w:rFonts w:eastAsia="TimesNewRoman" w:cstheme="minorHAnsi" w:hint="eastAsia"/>
          <w:kern w:val="0"/>
          <w:sz w:val="24"/>
          <w:szCs w:val="28"/>
        </w:rPr>
        <w:tab/>
      </w:r>
      <w:r w:rsidRPr="00AB0CF8">
        <w:rPr>
          <w:rFonts w:eastAsia="TimesNewRoman" w:cstheme="minorHAnsi"/>
          <w:kern w:val="0"/>
          <w:sz w:val="24"/>
          <w:szCs w:val="28"/>
        </w:rPr>
        <w:t>IEEE TR</w:t>
      </w:r>
      <w:r>
        <w:rPr>
          <w:rFonts w:eastAsia="TimesNewRoman" w:cstheme="minorHAnsi"/>
          <w:kern w:val="0"/>
          <w:sz w:val="24"/>
          <w:szCs w:val="28"/>
        </w:rPr>
        <w:t>ANSACTIONS ON SIGNAL PROCESSING</w:t>
      </w:r>
      <w:r w:rsidRPr="00AB0CF8">
        <w:rPr>
          <w:rFonts w:eastAsia="TimesNewRoman" w:cstheme="minorHAnsi" w:hint="eastAsia"/>
          <w:kern w:val="0"/>
          <w:sz w:val="24"/>
          <w:szCs w:val="28"/>
        </w:rPr>
        <w:t>, 2015</w:t>
      </w:r>
    </w:p>
    <w:p w:rsidR="00AB0CF8" w:rsidRDefault="009170D4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 w:rsidRPr="009170D4">
        <w:rPr>
          <w:rFonts w:asciiTheme="minorEastAsia" w:hAnsiTheme="minorEastAsia" w:cstheme="minorHAnsi" w:hint="eastAsia"/>
          <w:kern w:val="0"/>
          <w:sz w:val="24"/>
          <w:szCs w:val="28"/>
        </w:rPr>
        <w:t>主要内容：</w:t>
      </w:r>
    </w:p>
    <w:p w:rsidR="009170D4" w:rsidRDefault="008709F3" w:rsidP="009170D4">
      <w:pPr>
        <w:autoSpaceDE w:val="0"/>
        <w:autoSpaceDN w:val="0"/>
        <w:adjustRightInd w:val="0"/>
        <w:rPr>
          <w:rFonts w:asciiTheme="minorEastAsia" w:hAnsiTheme="minorEastAsia" w:cstheme="minorHAnsi"/>
          <w:kern w:val="0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6F0846" wp14:editId="589D4C28">
            <wp:simplePos x="0" y="0"/>
            <wp:positionH relativeFrom="column">
              <wp:posOffset>1333805</wp:posOffset>
            </wp:positionH>
            <wp:positionV relativeFrom="paragraph">
              <wp:posOffset>515620</wp:posOffset>
            </wp:positionV>
            <wp:extent cx="1908175" cy="394970"/>
            <wp:effectExtent l="0" t="0" r="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0D4">
        <w:rPr>
          <w:rFonts w:asciiTheme="minorEastAsia" w:hAnsiTheme="minorEastAsia" w:cstheme="minorHAnsi" w:hint="eastAsia"/>
          <w:kern w:val="0"/>
          <w:sz w:val="24"/>
          <w:szCs w:val="28"/>
        </w:rPr>
        <w:t>要解决的问题：</w:t>
      </w:r>
      <w:r w:rsidR="00B52265">
        <w:rPr>
          <w:rFonts w:asciiTheme="minorEastAsia" w:hAnsiTheme="minorEastAsia" w:cstheme="minorHAnsi" w:hint="eastAsia"/>
          <w:kern w:val="0"/>
          <w:sz w:val="24"/>
          <w:szCs w:val="28"/>
        </w:rPr>
        <w:tab/>
      </w:r>
      <w:r w:rsidR="009170D4">
        <w:rPr>
          <w:rFonts w:asciiTheme="minorEastAsia" w:hAnsiTheme="minorEastAsia" w:cstheme="minorHAnsi"/>
          <w:noProof/>
          <w:kern w:val="0"/>
          <w:sz w:val="24"/>
          <w:szCs w:val="28"/>
        </w:rPr>
        <w:drawing>
          <wp:inline distT="0" distB="0" distL="0" distR="0" wp14:anchorId="0C5EFCFC" wp14:editId="331C0CD7">
            <wp:extent cx="2888238" cy="395021"/>
            <wp:effectExtent l="0" t="0" r="7620" b="5080"/>
            <wp:docPr id="4" name="图片 4" descr="C:\Users\690\AppData\Local\Temp\15548872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90\AppData\Local\Temp\155488729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38" cy="39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D4" w:rsidRDefault="009170D4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>
        <w:rPr>
          <w:rFonts w:asciiTheme="minorEastAsia" w:hAnsiTheme="minorEastAsia" w:cstheme="minorHAnsi" w:hint="eastAsia"/>
          <w:kern w:val="0"/>
          <w:sz w:val="24"/>
          <w:szCs w:val="28"/>
        </w:rPr>
        <w:t>目标函数：</w:t>
      </w:r>
      <w:r w:rsidR="00B52265">
        <w:rPr>
          <w:rFonts w:asciiTheme="minorEastAsia" w:hAnsiTheme="minorEastAsia" w:cstheme="minorHAnsi" w:hint="eastAsia"/>
          <w:kern w:val="0"/>
          <w:sz w:val="24"/>
          <w:szCs w:val="28"/>
        </w:rPr>
        <w:tab/>
      </w:r>
      <w:r w:rsidR="00B52265">
        <w:rPr>
          <w:rFonts w:asciiTheme="minorEastAsia" w:hAnsiTheme="minorEastAsia" w:cstheme="minorHAnsi" w:hint="eastAsia"/>
          <w:kern w:val="0"/>
          <w:sz w:val="24"/>
          <w:szCs w:val="28"/>
        </w:rPr>
        <w:tab/>
      </w:r>
      <w:r w:rsidR="00B52265">
        <w:rPr>
          <w:rFonts w:asciiTheme="minorEastAsia" w:hAnsiTheme="minorEastAsia" w:cstheme="minorHAnsi" w:hint="eastAsia"/>
          <w:kern w:val="0"/>
          <w:sz w:val="24"/>
          <w:szCs w:val="28"/>
        </w:rPr>
        <w:tab/>
      </w:r>
    </w:p>
    <w:p w:rsidR="009170D4" w:rsidRDefault="008709F3" w:rsidP="00B52265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>
        <w:rPr>
          <w:rFonts w:asciiTheme="minorEastAsia" w:hAnsiTheme="minorEastAsia" w:cstheme="minorHAnsi"/>
          <w:noProof/>
          <w:kern w:val="0"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1EA5A4EA" wp14:editId="53B46538">
            <wp:simplePos x="0" y="0"/>
            <wp:positionH relativeFrom="column">
              <wp:posOffset>3507410</wp:posOffset>
            </wp:positionH>
            <wp:positionV relativeFrom="paragraph">
              <wp:posOffset>83185</wp:posOffset>
            </wp:positionV>
            <wp:extent cx="2589530" cy="327660"/>
            <wp:effectExtent l="0" t="0" r="1270" b="0"/>
            <wp:wrapNone/>
            <wp:docPr id="5" name="图片 5" descr="C:\Users\690\AppData\Local\Temp\15548878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90\AppData\Local\Temp\155488788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cstheme="minorHAnsi"/>
          <w:noProof/>
          <w:kern w:val="0"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4A9C08BC" wp14:editId="5F07E3A5">
            <wp:simplePos x="0" y="0"/>
            <wp:positionH relativeFrom="column">
              <wp:posOffset>1349045</wp:posOffset>
            </wp:positionH>
            <wp:positionV relativeFrom="paragraph">
              <wp:posOffset>43815</wp:posOffset>
            </wp:positionV>
            <wp:extent cx="2128520" cy="429260"/>
            <wp:effectExtent l="0" t="0" r="5080" b="8890"/>
            <wp:wrapNone/>
            <wp:docPr id="6" name="图片 6" descr="C:\Users\690\AppData\Local\Temp\15548880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90\AppData\Local\Temp\155488806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0D4" w:rsidRDefault="008709F3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B5187E" wp14:editId="5A7974A9">
            <wp:simplePos x="0" y="0"/>
            <wp:positionH relativeFrom="column">
              <wp:posOffset>1355395</wp:posOffset>
            </wp:positionH>
            <wp:positionV relativeFrom="paragraph">
              <wp:posOffset>181610</wp:posOffset>
            </wp:positionV>
            <wp:extent cx="1492250" cy="42735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0D4" w:rsidRDefault="008709F3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D5DE7" wp14:editId="6488069C">
            <wp:simplePos x="0" y="0"/>
            <wp:positionH relativeFrom="column">
              <wp:posOffset>3562985</wp:posOffset>
            </wp:positionH>
            <wp:positionV relativeFrom="paragraph">
              <wp:posOffset>54940</wp:posOffset>
            </wp:positionV>
            <wp:extent cx="2933700" cy="5334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9F3" w:rsidRDefault="008709F3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AA682C" w:rsidRDefault="008709F3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728881" wp14:editId="31EBAF81">
            <wp:simplePos x="0" y="0"/>
            <wp:positionH relativeFrom="column">
              <wp:posOffset>2301494</wp:posOffset>
            </wp:positionH>
            <wp:positionV relativeFrom="paragraph">
              <wp:posOffset>188595</wp:posOffset>
            </wp:positionV>
            <wp:extent cx="643739" cy="212141"/>
            <wp:effectExtent l="0" t="0" r="444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39" cy="21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0D4" w:rsidRDefault="009170D4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>
        <w:rPr>
          <w:rFonts w:asciiTheme="minorEastAsia" w:hAnsiTheme="minorEastAsia" w:cstheme="minorHAnsi" w:hint="eastAsia"/>
          <w:kern w:val="0"/>
          <w:sz w:val="24"/>
          <w:szCs w:val="28"/>
        </w:rPr>
        <w:t>证明思路：在三条假设下，</w:t>
      </w:r>
      <w:r w:rsidR="008709F3">
        <w:rPr>
          <w:rFonts w:asciiTheme="minorEastAsia" w:hAnsiTheme="minorEastAsia" w:cstheme="minorHAnsi" w:hint="eastAsia"/>
          <w:kern w:val="0"/>
          <w:sz w:val="24"/>
          <w:szCs w:val="28"/>
        </w:rPr>
        <w:t>首先证         是拟鞅序列，故</w:t>
      </w:r>
      <w:r w:rsidR="00B76D75">
        <w:rPr>
          <w:rFonts w:asciiTheme="minorEastAsia" w:hAnsiTheme="minorEastAsia" w:cstheme="minorHAnsi" w:hint="eastAsia"/>
          <w:kern w:val="0"/>
          <w:sz w:val="24"/>
          <w:szCs w:val="28"/>
        </w:rPr>
        <w:t>收敛，且收敛到 C。</w:t>
      </w:r>
      <w:proofErr w:type="gramStart"/>
      <w:r w:rsidR="00B76D75">
        <w:rPr>
          <w:rFonts w:asciiTheme="minorEastAsia" w:hAnsiTheme="minorEastAsia" w:cstheme="minorHAnsi" w:hint="eastAsia"/>
          <w:kern w:val="0"/>
          <w:sz w:val="24"/>
          <w:szCs w:val="28"/>
        </w:rPr>
        <w:t>之后证</w:t>
      </w:r>
      <w:proofErr w:type="gramEnd"/>
      <w:r w:rsidR="00B76D75">
        <w:rPr>
          <w:rFonts w:asciiTheme="minorEastAsia" w:hAnsiTheme="minorEastAsia" w:cstheme="minorHAnsi" w:hint="eastAsia"/>
          <w:kern w:val="0"/>
          <w:sz w:val="24"/>
          <w:szCs w:val="28"/>
        </w:rPr>
        <w:t>▽C也收敛，且收敛到0矩阵。</w:t>
      </w:r>
    </w:p>
    <w:p w:rsidR="00AB0CF8" w:rsidRDefault="00AB0CF8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B76D75" w:rsidRPr="009170D4" w:rsidRDefault="00B76D75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AB0CF8" w:rsidRPr="00AB0CF8" w:rsidRDefault="00AB0CF8" w:rsidP="00AB0CF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eastAsia="TimesNewRoman" w:cstheme="minorHAnsi"/>
          <w:b/>
          <w:kern w:val="0"/>
          <w:sz w:val="24"/>
          <w:szCs w:val="28"/>
        </w:rPr>
      </w:pPr>
      <w:r w:rsidRPr="00AB0CF8">
        <w:rPr>
          <w:rFonts w:eastAsia="TimesNewRoman" w:cstheme="minorHAnsi"/>
          <w:b/>
          <w:kern w:val="0"/>
          <w:sz w:val="24"/>
          <w:szCs w:val="28"/>
        </w:rPr>
        <w:t xml:space="preserve">Dynamic </w:t>
      </w:r>
      <w:proofErr w:type="spellStart"/>
      <w:r w:rsidRPr="00AB0CF8">
        <w:rPr>
          <w:rFonts w:eastAsia="TimesNewRoman" w:cstheme="minorHAnsi"/>
          <w:b/>
          <w:kern w:val="0"/>
          <w:sz w:val="24"/>
          <w:szCs w:val="28"/>
        </w:rPr>
        <w:t>Anomalography</w:t>
      </w:r>
      <w:proofErr w:type="spellEnd"/>
      <w:r w:rsidRPr="00AB0CF8">
        <w:rPr>
          <w:rFonts w:eastAsia="TimesNewRoman" w:cstheme="minorHAnsi"/>
          <w:b/>
          <w:kern w:val="0"/>
          <w:sz w:val="24"/>
          <w:szCs w:val="28"/>
        </w:rPr>
        <w:t>: Tracking Network</w:t>
      </w:r>
      <w:r>
        <w:rPr>
          <w:rFonts w:eastAsia="TimesNewRoman" w:cstheme="minorHAnsi" w:hint="eastAsia"/>
          <w:b/>
          <w:kern w:val="0"/>
          <w:sz w:val="24"/>
          <w:szCs w:val="28"/>
        </w:rPr>
        <w:t xml:space="preserve"> </w:t>
      </w:r>
      <w:r w:rsidRPr="00AB0CF8">
        <w:rPr>
          <w:rFonts w:eastAsia="TimesNewRoman" w:cstheme="minorHAnsi"/>
          <w:b/>
          <w:kern w:val="0"/>
          <w:sz w:val="24"/>
          <w:szCs w:val="28"/>
        </w:rPr>
        <w:t xml:space="preserve">Anomalies Via </w:t>
      </w:r>
      <w:proofErr w:type="spellStart"/>
      <w:r w:rsidRPr="00AB0CF8">
        <w:rPr>
          <w:rFonts w:eastAsia="TimesNewRoman" w:cstheme="minorHAnsi"/>
          <w:b/>
          <w:kern w:val="0"/>
          <w:sz w:val="24"/>
          <w:szCs w:val="28"/>
        </w:rPr>
        <w:t>Sparsity</w:t>
      </w:r>
      <w:proofErr w:type="spellEnd"/>
      <w:r w:rsidRPr="00AB0CF8">
        <w:rPr>
          <w:rFonts w:eastAsia="TimesNewRoman" w:cstheme="minorHAnsi"/>
          <w:b/>
          <w:kern w:val="0"/>
          <w:sz w:val="24"/>
          <w:szCs w:val="28"/>
        </w:rPr>
        <w:t xml:space="preserve"> and Low Rank</w:t>
      </w:r>
    </w:p>
    <w:p w:rsidR="00AB0CF8" w:rsidRPr="00AB0CF8" w:rsidRDefault="00AB0CF8" w:rsidP="00AB0CF8">
      <w:pPr>
        <w:autoSpaceDE w:val="0"/>
        <w:autoSpaceDN w:val="0"/>
        <w:adjustRightInd w:val="0"/>
        <w:jc w:val="left"/>
        <w:rPr>
          <w:rFonts w:eastAsia="TimesNewRoman" w:cstheme="minorHAnsi"/>
          <w:kern w:val="0"/>
          <w:sz w:val="24"/>
          <w:szCs w:val="28"/>
        </w:rPr>
      </w:pPr>
      <w:r w:rsidRPr="00AB0CF8">
        <w:rPr>
          <w:rFonts w:eastAsia="TimesNewRoman" w:cstheme="minorHAnsi" w:hint="eastAsia"/>
          <w:kern w:val="0"/>
          <w:sz w:val="24"/>
          <w:szCs w:val="28"/>
        </w:rPr>
        <w:t>Author:</w:t>
      </w:r>
      <w:r w:rsidR="00BD42D3">
        <w:rPr>
          <w:rFonts w:eastAsia="TimesNewRoman" w:cstheme="minorHAnsi" w:hint="eastAsia"/>
          <w:kern w:val="0"/>
          <w:sz w:val="24"/>
          <w:szCs w:val="28"/>
        </w:rPr>
        <w:tab/>
      </w:r>
      <w:proofErr w:type="spellStart"/>
      <w:r w:rsidRPr="00AB0CF8">
        <w:rPr>
          <w:rFonts w:eastAsia="TimesNewRoman" w:cstheme="minorHAnsi"/>
          <w:kern w:val="0"/>
          <w:sz w:val="24"/>
          <w:szCs w:val="28"/>
        </w:rPr>
        <w:t>Morteza</w:t>
      </w:r>
      <w:proofErr w:type="spellEnd"/>
      <w:r w:rsidRPr="00AB0CF8">
        <w:rPr>
          <w:rFonts w:eastAsia="TimesNewRoman" w:cstheme="minorHAnsi"/>
          <w:kern w:val="0"/>
          <w:sz w:val="24"/>
          <w:szCs w:val="28"/>
        </w:rPr>
        <w:t xml:space="preserve"> </w:t>
      </w:r>
      <w:proofErr w:type="spellStart"/>
      <w:r w:rsidRPr="00AB0CF8">
        <w:rPr>
          <w:rFonts w:eastAsia="TimesNewRoman" w:cstheme="minorHAnsi"/>
          <w:kern w:val="0"/>
          <w:sz w:val="24"/>
          <w:szCs w:val="28"/>
        </w:rPr>
        <w:t>Mardani</w:t>
      </w:r>
      <w:proofErr w:type="spellEnd"/>
      <w:r w:rsidRPr="00AB0CF8">
        <w:rPr>
          <w:rFonts w:eastAsia="TimesNewRoman" w:cstheme="minorHAnsi"/>
          <w:kern w:val="0"/>
          <w:sz w:val="24"/>
          <w:szCs w:val="28"/>
        </w:rPr>
        <w:t xml:space="preserve">, Gonzalo </w:t>
      </w:r>
      <w:proofErr w:type="spellStart"/>
      <w:r w:rsidRPr="00AB0CF8">
        <w:rPr>
          <w:rFonts w:eastAsia="TimesNewRoman" w:cstheme="minorHAnsi"/>
          <w:kern w:val="0"/>
          <w:sz w:val="24"/>
          <w:szCs w:val="28"/>
        </w:rPr>
        <w:t>Mateos</w:t>
      </w:r>
      <w:proofErr w:type="gramStart"/>
      <w:r w:rsidRPr="00AB0CF8">
        <w:rPr>
          <w:rFonts w:eastAsia="TimesNewRoman" w:cstheme="minorHAnsi"/>
          <w:kern w:val="0"/>
          <w:sz w:val="24"/>
          <w:szCs w:val="28"/>
        </w:rPr>
        <w:t>,Member</w:t>
      </w:r>
      <w:proofErr w:type="spellEnd"/>
      <w:proofErr w:type="gramEnd"/>
      <w:r w:rsidRPr="00AB0CF8">
        <w:rPr>
          <w:rFonts w:eastAsia="TimesNewRoman" w:cstheme="minorHAnsi"/>
          <w:kern w:val="0"/>
          <w:sz w:val="24"/>
          <w:szCs w:val="28"/>
        </w:rPr>
        <w:t xml:space="preserve">, </w:t>
      </w:r>
      <w:proofErr w:type="spellStart"/>
      <w:r w:rsidRPr="00AB0CF8">
        <w:rPr>
          <w:rFonts w:eastAsia="TimesNewRoman" w:cstheme="minorHAnsi"/>
          <w:kern w:val="0"/>
          <w:sz w:val="24"/>
          <w:szCs w:val="28"/>
        </w:rPr>
        <w:t>Georgios</w:t>
      </w:r>
      <w:proofErr w:type="spellEnd"/>
      <w:r w:rsidRPr="00AB0CF8">
        <w:rPr>
          <w:rFonts w:eastAsia="TimesNewRoman" w:cstheme="minorHAnsi"/>
          <w:kern w:val="0"/>
          <w:sz w:val="24"/>
          <w:szCs w:val="28"/>
        </w:rPr>
        <w:t xml:space="preserve"> B. </w:t>
      </w:r>
      <w:proofErr w:type="spellStart"/>
      <w:r w:rsidRPr="00AB0CF8">
        <w:rPr>
          <w:rFonts w:eastAsia="TimesNewRoman" w:cstheme="minorHAnsi"/>
          <w:kern w:val="0"/>
          <w:sz w:val="24"/>
          <w:szCs w:val="28"/>
        </w:rPr>
        <w:t>Giannakis</w:t>
      </w:r>
      <w:proofErr w:type="spellEnd"/>
    </w:p>
    <w:p w:rsidR="00AB0CF8" w:rsidRDefault="00AB0CF8" w:rsidP="00AB0CF8">
      <w:pPr>
        <w:autoSpaceDE w:val="0"/>
        <w:autoSpaceDN w:val="0"/>
        <w:adjustRightInd w:val="0"/>
        <w:jc w:val="left"/>
        <w:rPr>
          <w:rFonts w:eastAsia="TimesNewRoman" w:cstheme="minorHAnsi"/>
          <w:kern w:val="0"/>
          <w:sz w:val="24"/>
          <w:szCs w:val="28"/>
        </w:rPr>
      </w:pPr>
      <w:r w:rsidRPr="00AB0CF8">
        <w:rPr>
          <w:rFonts w:eastAsia="TimesNewRoman" w:cstheme="minorHAnsi" w:hint="eastAsia"/>
          <w:kern w:val="0"/>
          <w:sz w:val="24"/>
          <w:szCs w:val="28"/>
        </w:rPr>
        <w:t>Other:</w:t>
      </w:r>
      <w:r w:rsidR="00BD42D3">
        <w:rPr>
          <w:rFonts w:eastAsia="TimesNewRoman" w:cstheme="minorHAnsi" w:hint="eastAsia"/>
          <w:kern w:val="0"/>
          <w:sz w:val="24"/>
          <w:szCs w:val="28"/>
        </w:rPr>
        <w:tab/>
      </w:r>
      <w:r w:rsidRPr="00AB0CF8">
        <w:rPr>
          <w:rFonts w:eastAsia="TimesNewRoman" w:cstheme="minorHAnsi"/>
          <w:kern w:val="0"/>
          <w:sz w:val="24"/>
          <w:szCs w:val="28"/>
        </w:rPr>
        <w:t>IEEE JOURNAL OF SELECTED TOPICS IN SIGNAL PROCESSING</w:t>
      </w:r>
      <w:r w:rsidRPr="00AB0CF8">
        <w:rPr>
          <w:rFonts w:eastAsia="TimesNewRoman" w:cstheme="minorHAnsi" w:hint="eastAsia"/>
          <w:kern w:val="0"/>
          <w:sz w:val="24"/>
          <w:szCs w:val="28"/>
        </w:rPr>
        <w:t>, 2013</w:t>
      </w:r>
    </w:p>
    <w:p w:rsidR="009170D4" w:rsidRDefault="009170D4" w:rsidP="009170D4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 w:rsidRPr="009170D4">
        <w:rPr>
          <w:rFonts w:asciiTheme="minorEastAsia" w:hAnsiTheme="minorEastAsia" w:cstheme="minorHAnsi" w:hint="eastAsia"/>
          <w:kern w:val="0"/>
          <w:sz w:val="24"/>
          <w:szCs w:val="28"/>
        </w:rPr>
        <w:t>主要内容：</w:t>
      </w:r>
      <w:r w:rsidR="00B52265">
        <w:rPr>
          <w:rFonts w:asciiTheme="minorEastAsia" w:hAnsiTheme="minorEastAsia" w:cstheme="minorHAnsi" w:hint="eastAsia"/>
          <w:kern w:val="0"/>
          <w:sz w:val="24"/>
          <w:szCs w:val="28"/>
        </w:rPr>
        <w:t>在五条假设下（等价于上一篇中的三条假设），有Lemma1、2、3，证明之后可以推得</w:t>
      </w:r>
      <w:r w:rsidR="00B76D75">
        <w:rPr>
          <w:rFonts w:asciiTheme="minorEastAsia" w:hAnsiTheme="minorEastAsia" w:cstheme="minorHAnsi" w:hint="eastAsia"/>
          <w:kern w:val="0"/>
          <w:sz w:val="24"/>
          <w:szCs w:val="28"/>
        </w:rPr>
        <w:t>分解之后的矩阵可收敛到平稳点（非局部最优，但几乎等价于局部最优）。</w:t>
      </w:r>
    </w:p>
    <w:p w:rsidR="009170D4" w:rsidRDefault="009170D4" w:rsidP="009170D4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B76D75" w:rsidRPr="009170D4" w:rsidRDefault="00B76D75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AB0CF8" w:rsidRPr="00394830" w:rsidRDefault="00394830" w:rsidP="00B1661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eastAsia="TimesNewRoman" w:cstheme="minorHAnsi"/>
          <w:b/>
          <w:kern w:val="0"/>
          <w:sz w:val="24"/>
          <w:szCs w:val="28"/>
        </w:rPr>
      </w:pPr>
      <w:r w:rsidRPr="00394830">
        <w:rPr>
          <w:rFonts w:eastAsia="TimesNewRoman" w:cstheme="minorHAnsi"/>
          <w:b/>
          <w:kern w:val="0"/>
          <w:sz w:val="24"/>
          <w:szCs w:val="28"/>
        </w:rPr>
        <w:t>Online Learning for Matrix Factorization and Sparse Coding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eastAsia="TimesNewRoman" w:cstheme="minorHAnsi"/>
          <w:kern w:val="0"/>
          <w:sz w:val="24"/>
          <w:szCs w:val="28"/>
        </w:rPr>
      </w:pPr>
      <w:r w:rsidRPr="00AB0CF8">
        <w:rPr>
          <w:rFonts w:eastAsia="TimesNewRoman" w:cstheme="minorHAnsi" w:hint="eastAsia"/>
          <w:kern w:val="0"/>
          <w:sz w:val="24"/>
          <w:szCs w:val="28"/>
        </w:rPr>
        <w:t>Author:</w:t>
      </w:r>
      <w:r w:rsidR="00BD42D3">
        <w:rPr>
          <w:rFonts w:eastAsia="TimesNewRoman" w:cstheme="minorHAnsi" w:hint="eastAsia"/>
          <w:kern w:val="0"/>
          <w:sz w:val="24"/>
          <w:szCs w:val="28"/>
        </w:rPr>
        <w:tab/>
      </w:r>
      <w:proofErr w:type="spellStart"/>
      <w:r w:rsidRPr="00394830">
        <w:rPr>
          <w:rFonts w:eastAsia="TimesNewRoman" w:cstheme="minorHAnsi"/>
          <w:kern w:val="0"/>
          <w:sz w:val="24"/>
          <w:szCs w:val="28"/>
        </w:rPr>
        <w:t>Julien</w:t>
      </w:r>
      <w:proofErr w:type="spellEnd"/>
      <w:r w:rsidRPr="00394830">
        <w:rPr>
          <w:rFonts w:eastAsia="TimesNewRoman" w:cstheme="minorHAnsi"/>
          <w:kern w:val="0"/>
          <w:sz w:val="24"/>
          <w:szCs w:val="28"/>
        </w:rPr>
        <w:t xml:space="preserve"> </w:t>
      </w:r>
      <w:proofErr w:type="spellStart"/>
      <w:r w:rsidRPr="00394830">
        <w:rPr>
          <w:rFonts w:eastAsia="TimesNewRoman" w:cstheme="minorHAnsi"/>
          <w:kern w:val="0"/>
          <w:sz w:val="24"/>
          <w:szCs w:val="28"/>
        </w:rPr>
        <w:t>Mairal</w:t>
      </w:r>
      <w:proofErr w:type="spellEnd"/>
      <w:r w:rsidRPr="00394830">
        <w:rPr>
          <w:rFonts w:eastAsia="TimesNewRoman" w:cstheme="minorHAnsi" w:hint="eastAsia"/>
          <w:kern w:val="0"/>
          <w:sz w:val="24"/>
          <w:szCs w:val="28"/>
        </w:rPr>
        <w:t xml:space="preserve">, </w:t>
      </w:r>
      <w:r w:rsidRPr="00394830">
        <w:rPr>
          <w:rFonts w:eastAsia="TimesNewRoman" w:cstheme="minorHAnsi"/>
          <w:kern w:val="0"/>
          <w:sz w:val="24"/>
          <w:szCs w:val="28"/>
        </w:rPr>
        <w:t>Francis Bach</w:t>
      </w:r>
      <w:r w:rsidRPr="00394830">
        <w:rPr>
          <w:rFonts w:eastAsia="TimesNewRoman" w:cstheme="minorHAnsi" w:hint="eastAsia"/>
          <w:kern w:val="0"/>
          <w:sz w:val="24"/>
          <w:szCs w:val="28"/>
        </w:rPr>
        <w:t xml:space="preserve">, </w:t>
      </w:r>
      <w:r w:rsidRPr="00394830">
        <w:rPr>
          <w:rFonts w:eastAsia="TimesNewRoman" w:cstheme="minorHAnsi"/>
          <w:kern w:val="0"/>
          <w:sz w:val="24"/>
          <w:szCs w:val="28"/>
        </w:rPr>
        <w:t>Jean Ponce</w:t>
      </w:r>
      <w:r w:rsidRPr="00394830">
        <w:rPr>
          <w:rFonts w:eastAsia="TimesNewRoman" w:cstheme="minorHAnsi" w:hint="eastAsia"/>
          <w:kern w:val="0"/>
          <w:sz w:val="24"/>
          <w:szCs w:val="28"/>
        </w:rPr>
        <w:t xml:space="preserve">, </w:t>
      </w:r>
      <w:r w:rsidRPr="00394830">
        <w:rPr>
          <w:rFonts w:eastAsia="TimesNewRoman" w:cstheme="minorHAnsi"/>
          <w:kern w:val="0"/>
          <w:sz w:val="24"/>
          <w:szCs w:val="28"/>
        </w:rPr>
        <w:t xml:space="preserve">Guillermo </w:t>
      </w:r>
      <w:proofErr w:type="spellStart"/>
      <w:r w:rsidRPr="00394830">
        <w:rPr>
          <w:rFonts w:eastAsia="TimesNewRoman" w:cstheme="minorHAnsi"/>
          <w:kern w:val="0"/>
          <w:sz w:val="24"/>
          <w:szCs w:val="28"/>
        </w:rPr>
        <w:t>Sapiro</w:t>
      </w:r>
      <w:proofErr w:type="spellEnd"/>
    </w:p>
    <w:p w:rsidR="00AB0CF8" w:rsidRDefault="00394830" w:rsidP="00394830">
      <w:pPr>
        <w:autoSpaceDE w:val="0"/>
        <w:autoSpaceDN w:val="0"/>
        <w:adjustRightInd w:val="0"/>
        <w:jc w:val="left"/>
        <w:rPr>
          <w:rFonts w:eastAsia="TimesNewRoman" w:cstheme="minorHAnsi"/>
          <w:kern w:val="0"/>
          <w:sz w:val="24"/>
          <w:szCs w:val="28"/>
        </w:rPr>
      </w:pPr>
      <w:r w:rsidRPr="00AB0CF8">
        <w:rPr>
          <w:rFonts w:eastAsia="TimesNewRoman" w:cstheme="minorHAnsi" w:hint="eastAsia"/>
          <w:kern w:val="0"/>
          <w:sz w:val="24"/>
          <w:szCs w:val="28"/>
        </w:rPr>
        <w:t>Other:</w:t>
      </w:r>
      <w:r w:rsidR="00BD42D3">
        <w:rPr>
          <w:rFonts w:eastAsia="TimesNewRoman" w:cstheme="minorHAnsi" w:hint="eastAsia"/>
          <w:kern w:val="0"/>
          <w:sz w:val="24"/>
          <w:szCs w:val="28"/>
        </w:rPr>
        <w:tab/>
      </w:r>
      <w:r w:rsidRPr="00394830">
        <w:rPr>
          <w:rFonts w:eastAsia="TimesNewRoman" w:cstheme="minorHAnsi"/>
          <w:kern w:val="0"/>
          <w:sz w:val="24"/>
          <w:szCs w:val="28"/>
        </w:rPr>
        <w:t>INRIA - WILLOW Project-Team</w:t>
      </w:r>
      <w:r w:rsidRPr="00394830">
        <w:rPr>
          <w:rFonts w:eastAsia="TimesNewRoman" w:cstheme="minorHAnsi" w:hint="eastAsia"/>
          <w:kern w:val="0"/>
          <w:sz w:val="24"/>
          <w:szCs w:val="28"/>
        </w:rPr>
        <w:t xml:space="preserve">, </w:t>
      </w:r>
      <w:r w:rsidRPr="00394830">
        <w:rPr>
          <w:rFonts w:eastAsia="TimesNewRoman" w:cstheme="minorHAnsi"/>
          <w:kern w:val="0"/>
          <w:sz w:val="24"/>
          <w:szCs w:val="28"/>
        </w:rPr>
        <w:t>University of Minnesota</w:t>
      </w:r>
    </w:p>
    <w:p w:rsidR="00AB0CF8" w:rsidRDefault="00394830" w:rsidP="00BD42D3">
      <w:pPr>
        <w:autoSpaceDE w:val="0"/>
        <w:autoSpaceDN w:val="0"/>
        <w:adjustRightInd w:val="0"/>
        <w:ind w:left="420" w:firstLine="420"/>
        <w:jc w:val="left"/>
        <w:rPr>
          <w:rFonts w:eastAsia="TimesNewRoman" w:cstheme="minorHAnsi"/>
          <w:kern w:val="0"/>
          <w:sz w:val="24"/>
          <w:szCs w:val="28"/>
        </w:rPr>
      </w:pPr>
      <w:r w:rsidRPr="00394830">
        <w:rPr>
          <w:rFonts w:eastAsia="TimesNewRoman" w:cstheme="minorHAnsi"/>
          <w:kern w:val="0"/>
          <w:sz w:val="24"/>
          <w:szCs w:val="28"/>
        </w:rPr>
        <w:t>Journal of Machine Learning Research</w:t>
      </w:r>
      <w:r>
        <w:rPr>
          <w:rFonts w:eastAsia="TimesNewRoman" w:cstheme="minorHAnsi" w:hint="eastAsia"/>
          <w:kern w:val="0"/>
          <w:sz w:val="24"/>
          <w:szCs w:val="28"/>
        </w:rPr>
        <w:t>,</w:t>
      </w:r>
      <w:r w:rsidRPr="00394830">
        <w:rPr>
          <w:rFonts w:eastAsia="TimesNewRoman" w:cstheme="minorHAnsi"/>
          <w:kern w:val="0"/>
          <w:sz w:val="24"/>
          <w:szCs w:val="28"/>
        </w:rPr>
        <w:t xml:space="preserve"> 2010</w:t>
      </w:r>
    </w:p>
    <w:p w:rsidR="00B76D75" w:rsidRDefault="009170D4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 w:rsidRPr="009170D4">
        <w:rPr>
          <w:rFonts w:asciiTheme="minorEastAsia" w:hAnsiTheme="minorEastAsia" w:cstheme="minorHAnsi" w:hint="eastAsia"/>
          <w:kern w:val="0"/>
          <w:sz w:val="24"/>
          <w:szCs w:val="28"/>
        </w:rPr>
        <w:t>主要内容：</w:t>
      </w:r>
      <w:r w:rsidR="00B76D75">
        <w:rPr>
          <w:rFonts w:asciiTheme="minorEastAsia" w:hAnsiTheme="minorEastAsia" w:cstheme="minorHAnsi" w:hint="eastAsia"/>
          <w:kern w:val="0"/>
          <w:sz w:val="24"/>
          <w:szCs w:val="28"/>
        </w:rPr>
        <w:t>与第一篇的证明思路大体相似，但证明过程稍有出入</w:t>
      </w:r>
    </w:p>
    <w:p w:rsidR="00B76D75" w:rsidRDefault="00B76D75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B76D75" w:rsidRDefault="00B76D75" w:rsidP="00B76D75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>
        <w:rPr>
          <w:rFonts w:asciiTheme="minorEastAsia" w:hAnsiTheme="minorEastAsia" w:cstheme="minorHAnsi" w:hint="eastAsia"/>
          <w:kern w:val="0"/>
          <w:sz w:val="24"/>
          <w:szCs w:val="28"/>
        </w:rPr>
        <w:t>以上三篇文章都是针对数据不断增加的过程进行研究的，数据矩阵和分解得到的左矩阵规模一直在变化</w:t>
      </w:r>
    </w:p>
    <w:p w:rsidR="00B76D75" w:rsidRDefault="00B76D75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B1661E" w:rsidRPr="009170D4" w:rsidRDefault="00B1661E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B1661E" w:rsidRPr="00BD42D3" w:rsidRDefault="00B1661E" w:rsidP="00BD42D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eastAsia="TimesNewRoman" w:cstheme="minorHAnsi"/>
          <w:b/>
          <w:kern w:val="0"/>
          <w:sz w:val="24"/>
          <w:szCs w:val="28"/>
        </w:rPr>
      </w:pPr>
      <w:r w:rsidRPr="00BD42D3">
        <w:rPr>
          <w:rFonts w:eastAsia="TimesNewRoman" w:cstheme="minorHAnsi"/>
          <w:b/>
          <w:kern w:val="0"/>
          <w:sz w:val="24"/>
          <w:szCs w:val="28"/>
        </w:rPr>
        <w:t>Guaranteed Matrix Completion via</w:t>
      </w:r>
      <w:r w:rsidR="00BD42D3">
        <w:rPr>
          <w:rFonts w:eastAsia="TimesNewRoman" w:cstheme="minorHAnsi" w:hint="eastAsia"/>
          <w:b/>
          <w:kern w:val="0"/>
          <w:sz w:val="24"/>
          <w:szCs w:val="28"/>
        </w:rPr>
        <w:t xml:space="preserve"> </w:t>
      </w:r>
      <w:r w:rsidRPr="00BD42D3">
        <w:rPr>
          <w:rFonts w:eastAsia="TimesNewRoman" w:cstheme="minorHAnsi"/>
          <w:b/>
          <w:kern w:val="0"/>
          <w:sz w:val="24"/>
          <w:szCs w:val="28"/>
        </w:rPr>
        <w:t>Non-Convex Factorization</w:t>
      </w:r>
    </w:p>
    <w:p w:rsidR="00B1661E" w:rsidRPr="00BD42D3" w:rsidRDefault="00BD42D3" w:rsidP="00B1661E">
      <w:pPr>
        <w:autoSpaceDE w:val="0"/>
        <w:autoSpaceDN w:val="0"/>
        <w:adjustRightInd w:val="0"/>
        <w:jc w:val="left"/>
        <w:rPr>
          <w:rFonts w:eastAsia="TimesNewRoman" w:cstheme="minorHAnsi"/>
          <w:kern w:val="0"/>
          <w:sz w:val="24"/>
          <w:szCs w:val="28"/>
        </w:rPr>
      </w:pPr>
      <w:r w:rsidRPr="00AB0CF8">
        <w:rPr>
          <w:rFonts w:eastAsia="TimesNewRoman" w:cstheme="minorHAnsi" w:hint="eastAsia"/>
          <w:kern w:val="0"/>
          <w:sz w:val="24"/>
          <w:szCs w:val="28"/>
        </w:rPr>
        <w:t>Author:</w:t>
      </w:r>
      <w:r>
        <w:rPr>
          <w:rFonts w:eastAsia="TimesNewRoman" w:cstheme="minorHAnsi" w:hint="eastAsia"/>
          <w:kern w:val="0"/>
          <w:sz w:val="24"/>
          <w:szCs w:val="28"/>
        </w:rPr>
        <w:tab/>
      </w:r>
      <w:proofErr w:type="spellStart"/>
      <w:r w:rsidR="00B1661E" w:rsidRPr="00BD42D3">
        <w:rPr>
          <w:rFonts w:eastAsia="TimesNewRoman" w:cstheme="minorHAnsi"/>
          <w:kern w:val="0"/>
          <w:sz w:val="24"/>
          <w:szCs w:val="28"/>
        </w:rPr>
        <w:t>Ruoyu</w:t>
      </w:r>
      <w:proofErr w:type="spellEnd"/>
      <w:r w:rsidR="00B1661E" w:rsidRPr="00BD42D3">
        <w:rPr>
          <w:rFonts w:eastAsia="TimesNewRoman" w:cstheme="minorHAnsi"/>
          <w:kern w:val="0"/>
          <w:sz w:val="24"/>
          <w:szCs w:val="28"/>
        </w:rPr>
        <w:t xml:space="preserve"> Sun and </w:t>
      </w:r>
      <w:proofErr w:type="spellStart"/>
      <w:r w:rsidR="00B1661E" w:rsidRPr="00BD42D3">
        <w:rPr>
          <w:rFonts w:eastAsia="TimesNewRoman" w:cstheme="minorHAnsi"/>
          <w:kern w:val="0"/>
          <w:sz w:val="24"/>
          <w:szCs w:val="28"/>
        </w:rPr>
        <w:t>Zhi-Quan</w:t>
      </w:r>
      <w:proofErr w:type="spellEnd"/>
      <w:r w:rsidR="00B1661E" w:rsidRPr="00BD42D3">
        <w:rPr>
          <w:rFonts w:eastAsia="TimesNewRoman" w:cstheme="minorHAnsi"/>
          <w:kern w:val="0"/>
          <w:sz w:val="24"/>
          <w:szCs w:val="28"/>
        </w:rPr>
        <w:t xml:space="preserve"> </w:t>
      </w:r>
      <w:proofErr w:type="spellStart"/>
      <w:r w:rsidR="00B1661E" w:rsidRPr="00BD42D3">
        <w:rPr>
          <w:rFonts w:eastAsia="TimesNewRoman" w:cstheme="minorHAnsi"/>
          <w:kern w:val="0"/>
          <w:sz w:val="24"/>
          <w:szCs w:val="28"/>
        </w:rPr>
        <w:t>Luo</w:t>
      </w:r>
      <w:proofErr w:type="spellEnd"/>
    </w:p>
    <w:p w:rsidR="00BD42D3" w:rsidRDefault="00BD42D3" w:rsidP="00BD42D3">
      <w:pPr>
        <w:autoSpaceDE w:val="0"/>
        <w:autoSpaceDN w:val="0"/>
        <w:adjustRightInd w:val="0"/>
        <w:jc w:val="left"/>
        <w:rPr>
          <w:rFonts w:eastAsia="TimesNewRoman" w:cstheme="minorHAnsi"/>
          <w:kern w:val="0"/>
          <w:sz w:val="24"/>
          <w:szCs w:val="28"/>
        </w:rPr>
      </w:pPr>
      <w:r w:rsidRPr="00AB0CF8">
        <w:rPr>
          <w:rFonts w:eastAsia="TimesNewRoman" w:cstheme="minorHAnsi" w:hint="eastAsia"/>
          <w:kern w:val="0"/>
          <w:sz w:val="24"/>
          <w:szCs w:val="28"/>
        </w:rPr>
        <w:t>Other:</w:t>
      </w:r>
      <w:r>
        <w:rPr>
          <w:rFonts w:eastAsia="TimesNewRoman" w:cstheme="minorHAnsi" w:hint="eastAsia"/>
          <w:kern w:val="0"/>
          <w:sz w:val="24"/>
          <w:szCs w:val="28"/>
        </w:rPr>
        <w:tab/>
      </w:r>
      <w:r w:rsidRPr="00BD42D3">
        <w:rPr>
          <w:rFonts w:eastAsia="TimesNewRoman" w:cstheme="minorHAnsi"/>
          <w:kern w:val="0"/>
          <w:sz w:val="24"/>
          <w:szCs w:val="28"/>
        </w:rPr>
        <w:t>Germany</w:t>
      </w:r>
      <w:r>
        <w:rPr>
          <w:rFonts w:eastAsia="TimesNewRoman" w:cstheme="minorHAnsi" w:hint="eastAsia"/>
          <w:kern w:val="0"/>
          <w:sz w:val="24"/>
          <w:szCs w:val="28"/>
        </w:rPr>
        <w:t>,</w:t>
      </w:r>
      <w:r w:rsidRPr="00BD42D3">
        <w:rPr>
          <w:rFonts w:eastAsia="TimesNewRoman" w:cstheme="minorHAnsi" w:hint="eastAsia"/>
          <w:kern w:val="0"/>
          <w:sz w:val="24"/>
          <w:szCs w:val="28"/>
        </w:rPr>
        <w:t xml:space="preserve"> </w:t>
      </w:r>
      <w:proofErr w:type="gramStart"/>
      <w:r w:rsidRPr="00BD42D3">
        <w:rPr>
          <w:rFonts w:eastAsia="TimesNewRoman" w:cstheme="minorHAnsi"/>
          <w:kern w:val="0"/>
          <w:sz w:val="24"/>
          <w:szCs w:val="28"/>
        </w:rPr>
        <w:t>IBM</w:t>
      </w:r>
      <w:r>
        <w:rPr>
          <w:rFonts w:eastAsia="TimesNewRoman" w:cstheme="minorHAnsi" w:hint="eastAsia"/>
          <w:kern w:val="0"/>
          <w:sz w:val="24"/>
          <w:szCs w:val="28"/>
        </w:rPr>
        <w:t>(</w:t>
      </w:r>
      <w:proofErr w:type="gramEnd"/>
      <w:r>
        <w:rPr>
          <w:rFonts w:eastAsia="TimesNewRoman" w:cstheme="minorHAnsi" w:hint="eastAsia"/>
          <w:kern w:val="0"/>
          <w:sz w:val="24"/>
          <w:szCs w:val="28"/>
        </w:rPr>
        <w:t>USA)</w:t>
      </w:r>
    </w:p>
    <w:p w:rsidR="00B1661E" w:rsidRPr="00BD42D3" w:rsidRDefault="00BD42D3" w:rsidP="00BD42D3">
      <w:pPr>
        <w:autoSpaceDE w:val="0"/>
        <w:autoSpaceDN w:val="0"/>
        <w:adjustRightInd w:val="0"/>
        <w:ind w:left="420" w:firstLine="420"/>
        <w:jc w:val="left"/>
        <w:rPr>
          <w:rFonts w:eastAsia="TimesNewRoman" w:cstheme="minorHAnsi"/>
          <w:kern w:val="0"/>
          <w:sz w:val="24"/>
          <w:szCs w:val="28"/>
        </w:rPr>
      </w:pPr>
      <w:r w:rsidRPr="00BD42D3">
        <w:rPr>
          <w:rFonts w:eastAsia="TimesNewRoman" w:cstheme="minorHAnsi"/>
          <w:kern w:val="0"/>
          <w:sz w:val="24"/>
          <w:szCs w:val="28"/>
        </w:rPr>
        <w:t>IEEE TRANSACTIONS ON INFORMATION THEORY</w:t>
      </w:r>
      <w:r w:rsidRPr="00BD42D3">
        <w:rPr>
          <w:rFonts w:eastAsia="TimesNewRoman" w:cstheme="minorHAnsi" w:hint="eastAsia"/>
          <w:kern w:val="0"/>
          <w:sz w:val="24"/>
          <w:szCs w:val="28"/>
        </w:rPr>
        <w:t>, 2016</w:t>
      </w:r>
    </w:p>
    <w:p w:rsidR="009012A0" w:rsidRDefault="009170D4" w:rsidP="009012A0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 w:rsidRPr="009170D4">
        <w:rPr>
          <w:rFonts w:asciiTheme="minorEastAsia" w:hAnsiTheme="minorEastAsia" w:cstheme="minorHAnsi" w:hint="eastAsia"/>
          <w:kern w:val="0"/>
          <w:sz w:val="24"/>
          <w:szCs w:val="28"/>
        </w:rPr>
        <w:t>主要内容：</w:t>
      </w:r>
      <w:r w:rsidR="009012A0">
        <w:rPr>
          <w:rFonts w:asciiTheme="minorEastAsia" w:hAnsiTheme="minorEastAsia" w:cstheme="minorHAnsi" w:hint="eastAsia"/>
          <w:kern w:val="0"/>
          <w:sz w:val="24"/>
          <w:szCs w:val="28"/>
        </w:rPr>
        <w:t>文中提出可以从几何的角度证明MF的分解是唯一的</w:t>
      </w:r>
      <w:r w:rsidR="00B24F79">
        <w:rPr>
          <w:rFonts w:asciiTheme="minorEastAsia" w:hAnsiTheme="minorEastAsia" w:cstheme="minorHAnsi" w:hint="eastAsia"/>
          <w:kern w:val="0"/>
          <w:sz w:val="24"/>
          <w:szCs w:val="28"/>
        </w:rPr>
        <w:t>,本质上还是使用局部凸性</w:t>
      </w:r>
    </w:p>
    <w:p w:rsidR="009170D4" w:rsidRDefault="009170D4" w:rsidP="009170D4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B1661E" w:rsidRPr="009170D4" w:rsidRDefault="00B1661E" w:rsidP="00B1661E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B1661E" w:rsidRPr="009170D4" w:rsidRDefault="00B1661E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B1661E" w:rsidRPr="00BD42D3" w:rsidRDefault="00B1661E" w:rsidP="00BD42D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eastAsia="TimesNewRoman" w:cstheme="minorHAnsi"/>
          <w:b/>
          <w:kern w:val="0"/>
          <w:sz w:val="24"/>
          <w:szCs w:val="28"/>
        </w:rPr>
      </w:pPr>
      <w:r w:rsidRPr="00BD42D3">
        <w:rPr>
          <w:rFonts w:eastAsia="TimesNewRoman" w:cstheme="minorHAnsi"/>
          <w:b/>
          <w:kern w:val="0"/>
          <w:sz w:val="24"/>
          <w:szCs w:val="28"/>
        </w:rPr>
        <w:t>Large-Scale Matrix Factorization</w:t>
      </w:r>
      <w:r w:rsidR="00BD42D3">
        <w:rPr>
          <w:rFonts w:eastAsia="TimesNewRoman" w:cstheme="minorHAnsi" w:hint="eastAsia"/>
          <w:b/>
          <w:kern w:val="0"/>
          <w:sz w:val="24"/>
          <w:szCs w:val="28"/>
        </w:rPr>
        <w:t xml:space="preserve"> </w:t>
      </w:r>
      <w:r w:rsidRPr="00BD42D3">
        <w:rPr>
          <w:rFonts w:eastAsia="TimesNewRoman" w:cstheme="minorHAnsi"/>
          <w:b/>
          <w:kern w:val="0"/>
          <w:sz w:val="24"/>
          <w:szCs w:val="28"/>
        </w:rPr>
        <w:t>with Distributed Stochastic Gradient Descent</w:t>
      </w:r>
    </w:p>
    <w:p w:rsidR="00B1661E" w:rsidRDefault="00BD42D3" w:rsidP="00AB0CF8">
      <w:pPr>
        <w:autoSpaceDE w:val="0"/>
        <w:autoSpaceDN w:val="0"/>
        <w:adjustRightInd w:val="0"/>
        <w:jc w:val="left"/>
        <w:rPr>
          <w:rFonts w:eastAsia="TimesNewRoman" w:cstheme="minorHAnsi"/>
          <w:kern w:val="0"/>
          <w:sz w:val="24"/>
          <w:szCs w:val="28"/>
        </w:rPr>
      </w:pPr>
      <w:r w:rsidRPr="00AB0CF8">
        <w:rPr>
          <w:rFonts w:eastAsia="TimesNewRoman" w:cstheme="minorHAnsi" w:hint="eastAsia"/>
          <w:kern w:val="0"/>
          <w:sz w:val="24"/>
          <w:szCs w:val="28"/>
        </w:rPr>
        <w:t>Author:</w:t>
      </w:r>
      <w:r>
        <w:rPr>
          <w:rFonts w:eastAsia="TimesNewRoman" w:cstheme="minorHAnsi" w:hint="eastAsia"/>
          <w:kern w:val="0"/>
          <w:sz w:val="24"/>
          <w:szCs w:val="28"/>
        </w:rPr>
        <w:tab/>
      </w:r>
      <w:r w:rsidRPr="00BD42D3">
        <w:rPr>
          <w:rFonts w:eastAsia="TimesNewRoman" w:cstheme="minorHAnsi"/>
          <w:kern w:val="0"/>
          <w:sz w:val="24"/>
          <w:szCs w:val="28"/>
        </w:rPr>
        <w:t xml:space="preserve">Rainer </w:t>
      </w:r>
      <w:proofErr w:type="spellStart"/>
      <w:r w:rsidRPr="00BD42D3">
        <w:rPr>
          <w:rFonts w:eastAsia="TimesNewRoman" w:cstheme="minorHAnsi"/>
          <w:kern w:val="0"/>
          <w:sz w:val="24"/>
          <w:szCs w:val="28"/>
        </w:rPr>
        <w:t>Gemulla</w:t>
      </w:r>
      <w:proofErr w:type="spellEnd"/>
      <w:r>
        <w:rPr>
          <w:rFonts w:eastAsia="TimesNewRoman" w:cstheme="minorHAnsi" w:hint="eastAsia"/>
          <w:kern w:val="0"/>
          <w:sz w:val="24"/>
          <w:szCs w:val="28"/>
        </w:rPr>
        <w:t>,</w:t>
      </w:r>
      <w:r w:rsidRPr="00BD42D3">
        <w:rPr>
          <w:rFonts w:eastAsia="TimesNewRoman" w:cstheme="minorHAnsi"/>
          <w:kern w:val="0"/>
          <w:sz w:val="24"/>
          <w:szCs w:val="28"/>
        </w:rPr>
        <w:t xml:space="preserve"> Peter J. Haas</w:t>
      </w:r>
      <w:r>
        <w:rPr>
          <w:rFonts w:eastAsia="TimesNewRoman" w:cstheme="minorHAnsi" w:hint="eastAsia"/>
          <w:kern w:val="0"/>
          <w:sz w:val="24"/>
          <w:szCs w:val="28"/>
        </w:rPr>
        <w:t>,</w:t>
      </w:r>
      <w:r w:rsidRPr="00BD42D3">
        <w:rPr>
          <w:rFonts w:eastAsia="TimesNewRoman" w:cstheme="minorHAnsi"/>
          <w:kern w:val="0"/>
          <w:sz w:val="24"/>
          <w:szCs w:val="28"/>
        </w:rPr>
        <w:t xml:space="preserve"> Erik </w:t>
      </w:r>
      <w:proofErr w:type="spellStart"/>
      <w:r w:rsidRPr="00BD42D3">
        <w:rPr>
          <w:rFonts w:eastAsia="TimesNewRoman" w:cstheme="minorHAnsi"/>
          <w:kern w:val="0"/>
          <w:sz w:val="24"/>
          <w:szCs w:val="28"/>
        </w:rPr>
        <w:t>Nijkamp</w:t>
      </w:r>
      <w:proofErr w:type="spellEnd"/>
      <w:r>
        <w:rPr>
          <w:rFonts w:eastAsia="TimesNewRoman" w:cstheme="minorHAnsi" w:hint="eastAsia"/>
          <w:kern w:val="0"/>
          <w:sz w:val="24"/>
          <w:szCs w:val="28"/>
        </w:rPr>
        <w:t>,</w:t>
      </w:r>
      <w:r w:rsidRPr="00BD42D3">
        <w:rPr>
          <w:rFonts w:eastAsia="TimesNewRoman" w:cstheme="minorHAnsi"/>
          <w:kern w:val="0"/>
          <w:sz w:val="24"/>
          <w:szCs w:val="28"/>
        </w:rPr>
        <w:t xml:space="preserve"> </w:t>
      </w:r>
      <w:proofErr w:type="spellStart"/>
      <w:r w:rsidRPr="00BD42D3">
        <w:rPr>
          <w:rFonts w:eastAsia="TimesNewRoman" w:cstheme="minorHAnsi"/>
          <w:kern w:val="0"/>
          <w:sz w:val="24"/>
          <w:szCs w:val="28"/>
        </w:rPr>
        <w:t>Yannis</w:t>
      </w:r>
      <w:proofErr w:type="spellEnd"/>
      <w:r w:rsidRPr="00BD42D3">
        <w:rPr>
          <w:rFonts w:eastAsia="TimesNewRoman" w:cstheme="minorHAnsi"/>
          <w:kern w:val="0"/>
          <w:sz w:val="24"/>
          <w:szCs w:val="28"/>
        </w:rPr>
        <w:t xml:space="preserve"> </w:t>
      </w:r>
      <w:proofErr w:type="spellStart"/>
      <w:r w:rsidRPr="00BD42D3">
        <w:rPr>
          <w:rFonts w:eastAsia="TimesNewRoman" w:cstheme="minorHAnsi"/>
          <w:kern w:val="0"/>
          <w:sz w:val="24"/>
          <w:szCs w:val="28"/>
        </w:rPr>
        <w:t>Sismanis</w:t>
      </w:r>
      <w:proofErr w:type="spellEnd"/>
      <w:r>
        <w:rPr>
          <w:rFonts w:eastAsia="TimesNewRoman" w:cstheme="minorHAnsi" w:hint="eastAsia"/>
          <w:kern w:val="0"/>
          <w:sz w:val="24"/>
          <w:szCs w:val="28"/>
        </w:rPr>
        <w:t>,</w:t>
      </w:r>
    </w:p>
    <w:p w:rsidR="00B1661E" w:rsidRDefault="00BD42D3" w:rsidP="00AB0CF8">
      <w:pPr>
        <w:autoSpaceDE w:val="0"/>
        <w:autoSpaceDN w:val="0"/>
        <w:adjustRightInd w:val="0"/>
        <w:jc w:val="left"/>
        <w:rPr>
          <w:rFonts w:eastAsia="TimesNewRoman" w:cstheme="minorHAnsi"/>
          <w:kern w:val="0"/>
          <w:sz w:val="24"/>
          <w:szCs w:val="28"/>
        </w:rPr>
      </w:pPr>
      <w:r w:rsidRPr="00AB0CF8">
        <w:rPr>
          <w:rFonts w:eastAsia="TimesNewRoman" w:cstheme="minorHAnsi" w:hint="eastAsia"/>
          <w:kern w:val="0"/>
          <w:sz w:val="24"/>
          <w:szCs w:val="28"/>
        </w:rPr>
        <w:t>Other:</w:t>
      </w:r>
      <w:r>
        <w:rPr>
          <w:rFonts w:eastAsia="TimesNewRoman" w:cstheme="minorHAnsi" w:hint="eastAsia"/>
          <w:kern w:val="0"/>
          <w:sz w:val="24"/>
          <w:szCs w:val="28"/>
        </w:rPr>
        <w:tab/>
      </w:r>
      <w:r w:rsidRPr="00BD42D3">
        <w:rPr>
          <w:rFonts w:eastAsia="TimesNewRoman" w:cstheme="minorHAnsi"/>
          <w:kern w:val="0"/>
          <w:sz w:val="24"/>
          <w:szCs w:val="28"/>
        </w:rPr>
        <w:t>KDD’11</w:t>
      </w:r>
      <w:r w:rsidRPr="00BD42D3">
        <w:rPr>
          <w:rFonts w:eastAsia="TimesNewRoman" w:cstheme="minorHAnsi" w:hint="eastAsia"/>
          <w:kern w:val="0"/>
          <w:sz w:val="24"/>
          <w:szCs w:val="28"/>
        </w:rPr>
        <w:t>, 2011</w:t>
      </w:r>
    </w:p>
    <w:p w:rsidR="009170D4" w:rsidRDefault="001134DB" w:rsidP="009170D4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A848DC" wp14:editId="0CFFD353">
            <wp:simplePos x="0" y="0"/>
            <wp:positionH relativeFrom="column">
              <wp:posOffset>3216275</wp:posOffset>
            </wp:positionH>
            <wp:positionV relativeFrom="paragraph">
              <wp:posOffset>77699</wp:posOffset>
            </wp:positionV>
            <wp:extent cx="1916430" cy="419100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25DB1FA" wp14:editId="5F81690F">
            <wp:simplePos x="0" y="0"/>
            <wp:positionH relativeFrom="column">
              <wp:posOffset>780415</wp:posOffset>
            </wp:positionH>
            <wp:positionV relativeFrom="paragraph">
              <wp:posOffset>179375</wp:posOffset>
            </wp:positionV>
            <wp:extent cx="1591054" cy="212141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54" cy="21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0D4" w:rsidRPr="009170D4">
        <w:rPr>
          <w:rFonts w:asciiTheme="minorEastAsia" w:hAnsiTheme="minorEastAsia" w:cstheme="minorHAnsi" w:hint="eastAsia"/>
          <w:kern w:val="0"/>
          <w:sz w:val="24"/>
          <w:szCs w:val="28"/>
        </w:rPr>
        <w:t>主要内容：</w:t>
      </w:r>
      <w:r>
        <w:rPr>
          <w:rFonts w:asciiTheme="minorEastAsia" w:hAnsiTheme="minorEastAsia" w:cstheme="minorHAnsi" w:hint="eastAsia"/>
          <w:kern w:val="0"/>
          <w:sz w:val="24"/>
          <w:szCs w:val="28"/>
        </w:rPr>
        <w:t>要求迭代中的步长是收敛的</w:t>
      </w:r>
    </w:p>
    <w:p w:rsidR="001134DB" w:rsidRPr="001134DB" w:rsidRDefault="001134DB" w:rsidP="009170D4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>
        <w:rPr>
          <w:rFonts w:asciiTheme="minorEastAsia" w:hAnsiTheme="minorEastAsia" w:cstheme="minorHAnsi" w:hint="eastAsia"/>
          <w:kern w:val="0"/>
          <w:sz w:val="24"/>
          <w:szCs w:val="28"/>
        </w:rPr>
        <w:t>在步长满足                     的情况下,有</w:t>
      </w:r>
    </w:p>
    <w:p w:rsidR="009170D4" w:rsidRDefault="009170D4" w:rsidP="009170D4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B1661E" w:rsidRPr="009170D4" w:rsidRDefault="00B1661E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B1661E" w:rsidRPr="009170D4" w:rsidRDefault="00B1661E" w:rsidP="00AB0CF8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p w:rsidR="00B1661E" w:rsidRPr="00602CA3" w:rsidRDefault="00602CA3" w:rsidP="00602CA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Bold" w:hAnsi="Palatino-Bold" w:cs="Palatino-Bold"/>
          <w:b/>
          <w:bCs/>
          <w:kern w:val="0"/>
          <w:sz w:val="22"/>
        </w:rPr>
      </w:pPr>
      <w:r w:rsidRPr="00602CA3">
        <w:rPr>
          <w:rFonts w:ascii="Palatino-Bold" w:hAnsi="Palatino-Bold" w:cs="Palatino-Bold"/>
          <w:b/>
          <w:bCs/>
          <w:kern w:val="0"/>
          <w:sz w:val="22"/>
        </w:rPr>
        <w:t>Projected Gradient Methods for Nonnegative</w:t>
      </w:r>
      <w:r w:rsidRPr="00602CA3">
        <w:rPr>
          <w:rFonts w:ascii="Palatino-Bold" w:hAnsi="Palatino-Bold" w:cs="Palatino-Bold" w:hint="eastAsia"/>
          <w:b/>
          <w:bCs/>
          <w:kern w:val="0"/>
          <w:sz w:val="22"/>
        </w:rPr>
        <w:t xml:space="preserve"> </w:t>
      </w:r>
      <w:r w:rsidRPr="00602CA3">
        <w:rPr>
          <w:rFonts w:ascii="Palatino-Bold" w:hAnsi="Palatino-Bold" w:cs="Palatino-Bold"/>
          <w:b/>
          <w:bCs/>
          <w:kern w:val="0"/>
          <w:sz w:val="22"/>
        </w:rPr>
        <w:t>Matrix</w:t>
      </w:r>
      <w:r w:rsidRPr="00602CA3">
        <w:rPr>
          <w:rFonts w:ascii="Palatino-Bold" w:hAnsi="Palatino-Bold" w:cs="Palatino-Bold" w:hint="eastAsia"/>
          <w:b/>
          <w:bCs/>
          <w:kern w:val="0"/>
          <w:sz w:val="22"/>
        </w:rPr>
        <w:t xml:space="preserve"> </w:t>
      </w:r>
      <w:r w:rsidRPr="00602CA3">
        <w:rPr>
          <w:rFonts w:ascii="Palatino-Bold" w:hAnsi="Palatino-Bold" w:cs="Palatino-Bold"/>
          <w:b/>
          <w:bCs/>
          <w:kern w:val="0"/>
          <w:sz w:val="22"/>
        </w:rPr>
        <w:t>Factorization</w:t>
      </w:r>
    </w:p>
    <w:p w:rsidR="00602CA3" w:rsidRDefault="00602CA3" w:rsidP="00602CA3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  <w:r w:rsidRPr="00602CA3">
        <w:rPr>
          <w:rFonts w:asciiTheme="minorEastAsia" w:hAnsiTheme="minorEastAsia" w:cstheme="minorHAnsi" w:hint="eastAsia"/>
          <w:kern w:val="0"/>
          <w:sz w:val="24"/>
          <w:szCs w:val="28"/>
        </w:rPr>
        <w:t>本质上还是递减步长</w:t>
      </w:r>
    </w:p>
    <w:p w:rsidR="00DD73C2" w:rsidRDefault="00DD73C2" w:rsidP="00602CA3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  <w:r>
        <w:rPr>
          <w:rFonts w:asciiTheme="minorEastAsia" w:hAnsiTheme="minorEastAsia" w:cstheme="minorHAnsi" w:hint="eastAsia"/>
          <w:kern w:val="0"/>
          <w:sz w:val="24"/>
          <w:szCs w:val="28"/>
        </w:rPr>
        <w:t>矩阵分解能到stationary point， 但是</w:t>
      </w:r>
      <w:proofErr w:type="gramStart"/>
      <w:r>
        <w:rPr>
          <w:rFonts w:asciiTheme="minorEastAsia" w:hAnsiTheme="minorEastAsia" w:cstheme="minorHAnsi" w:hint="eastAsia"/>
          <w:kern w:val="0"/>
          <w:sz w:val="24"/>
          <w:szCs w:val="28"/>
        </w:rPr>
        <w:t>是</w:t>
      </w:r>
      <w:proofErr w:type="gramEnd"/>
      <w:r>
        <w:rPr>
          <w:rFonts w:asciiTheme="minorEastAsia" w:hAnsiTheme="minorEastAsia" w:cstheme="minorHAnsi" w:hint="eastAsia"/>
          <w:kern w:val="0"/>
          <w:sz w:val="24"/>
          <w:szCs w:val="28"/>
        </w:rPr>
        <w:t>最小二乘法</w:t>
      </w:r>
    </w:p>
    <w:p w:rsidR="000E7E70" w:rsidRDefault="000E7E70" w:rsidP="00602CA3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</w:p>
    <w:p w:rsidR="000E7E70" w:rsidRPr="005375F7" w:rsidRDefault="000E7E70" w:rsidP="000E7E7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Bold" w:hAnsi="Palatino-Bold" w:cs="Palatino-Bold" w:hint="eastAsia"/>
          <w:b/>
          <w:bCs/>
          <w:kern w:val="0"/>
          <w:sz w:val="22"/>
        </w:rPr>
      </w:pPr>
      <w:r w:rsidRPr="005375F7">
        <w:rPr>
          <w:rFonts w:ascii="Palatino-Bold" w:hAnsi="Palatino-Bold" w:cs="Palatino-Bold"/>
          <w:b/>
          <w:bCs/>
          <w:kern w:val="0"/>
          <w:sz w:val="22"/>
        </w:rPr>
        <w:t>Global Convergence of Stochastic Gradient Descent for Some non-convex Matrix Problems</w:t>
      </w:r>
    </w:p>
    <w:p w:rsidR="000E7E70" w:rsidRDefault="000E7E70" w:rsidP="000E7E70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  <w:r>
        <w:rPr>
          <w:rFonts w:asciiTheme="minorEastAsia" w:hAnsiTheme="minorEastAsia" w:cstheme="minorHAnsi" w:hint="eastAsia"/>
          <w:kern w:val="0"/>
          <w:sz w:val="24"/>
          <w:szCs w:val="28"/>
        </w:rPr>
        <w:t>是矩阵分解问题，但不是被分解成两个不相关的矩阵，而是X=A(A)^T</w:t>
      </w:r>
    </w:p>
    <w:p w:rsidR="005375F7" w:rsidRDefault="005375F7" w:rsidP="000E7E70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</w:p>
    <w:p w:rsidR="005375F7" w:rsidRDefault="005375F7" w:rsidP="005375F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Bold" w:hAnsi="Palatino-Bold" w:cs="Palatino-Bold" w:hint="eastAsia"/>
          <w:b/>
          <w:bCs/>
          <w:kern w:val="0"/>
          <w:sz w:val="22"/>
        </w:rPr>
      </w:pPr>
      <w:r w:rsidRPr="005375F7">
        <w:rPr>
          <w:rFonts w:ascii="Palatino-Bold" w:hAnsi="Palatino-Bold" w:cs="Palatino-Bold"/>
          <w:b/>
          <w:bCs/>
          <w:kern w:val="0"/>
          <w:sz w:val="22"/>
        </w:rPr>
        <w:t xml:space="preserve">No Spurious Local Minima in </w:t>
      </w:r>
      <w:proofErr w:type="spellStart"/>
      <w:r w:rsidRPr="005375F7">
        <w:rPr>
          <w:rFonts w:ascii="Palatino-Bold" w:hAnsi="Palatino-Bold" w:cs="Palatino-Bold"/>
          <w:b/>
          <w:bCs/>
          <w:kern w:val="0"/>
          <w:sz w:val="22"/>
        </w:rPr>
        <w:t>Nonconvex</w:t>
      </w:r>
      <w:proofErr w:type="spellEnd"/>
      <w:r w:rsidRPr="005375F7">
        <w:rPr>
          <w:rFonts w:ascii="Palatino-Bold" w:hAnsi="Palatino-Bold" w:cs="Palatino-Bold"/>
          <w:b/>
          <w:bCs/>
          <w:kern w:val="0"/>
          <w:sz w:val="22"/>
        </w:rPr>
        <w:t xml:space="preserve"> Low Rank Problems:</w:t>
      </w:r>
      <w:r>
        <w:rPr>
          <w:rFonts w:ascii="Palatino-Bold" w:hAnsi="Palatino-Bold" w:cs="Palatino-Bold" w:hint="eastAsia"/>
          <w:b/>
          <w:bCs/>
          <w:kern w:val="0"/>
          <w:sz w:val="22"/>
        </w:rPr>
        <w:t xml:space="preserve"> </w:t>
      </w:r>
      <w:r w:rsidRPr="005375F7">
        <w:rPr>
          <w:rFonts w:ascii="Palatino-Bold" w:hAnsi="Palatino-Bold" w:cs="Palatino-Bold"/>
          <w:b/>
          <w:bCs/>
          <w:kern w:val="0"/>
          <w:sz w:val="22"/>
        </w:rPr>
        <w:t>A Unified Geometric Analysis</w:t>
      </w:r>
    </w:p>
    <w:p w:rsidR="005375F7" w:rsidRDefault="005375F7" w:rsidP="005375F7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  <w:r>
        <w:rPr>
          <w:rFonts w:asciiTheme="minorEastAsia" w:hAnsiTheme="minorEastAsia" w:cstheme="minorHAnsi" w:hint="eastAsia"/>
          <w:kern w:val="0"/>
          <w:sz w:val="24"/>
          <w:szCs w:val="28"/>
        </w:rPr>
        <w:t>证明在矩阵分解问题中的三种情况：1.鞍点2.局部最优3.全局最优，最后都会归为一种情况：得到的平稳点就是全局最优。因为：1.没有高阶鞍点存在2.所有局部最优相互等价，即均为全局最优。</w:t>
      </w:r>
    </w:p>
    <w:p w:rsidR="005375F7" w:rsidRDefault="005375F7" w:rsidP="005375F7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</w:p>
    <w:p w:rsidR="005375F7" w:rsidRPr="006F6CEB" w:rsidRDefault="005375F7" w:rsidP="005375F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Bold" w:hAnsi="Palatino-Bold" w:cs="Palatino-Bold" w:hint="eastAsia"/>
          <w:b/>
          <w:bCs/>
          <w:kern w:val="0"/>
          <w:sz w:val="22"/>
        </w:rPr>
      </w:pPr>
      <w:r w:rsidRPr="006F6CEB">
        <w:rPr>
          <w:rFonts w:ascii="Palatino-Bold" w:hAnsi="Palatino-Bold" w:cs="Palatino-Bold"/>
          <w:b/>
          <w:bCs/>
          <w:kern w:val="0"/>
          <w:sz w:val="22"/>
        </w:rPr>
        <w:t>Stochastic Gradient Descent Tricks</w:t>
      </w:r>
      <w:r w:rsidR="00AD0F7C">
        <w:rPr>
          <w:rFonts w:ascii="Palatino-Bold" w:hAnsi="Palatino-Bold" w:cs="Palatino-Bold" w:hint="eastAsia"/>
          <w:b/>
          <w:bCs/>
          <w:kern w:val="0"/>
          <w:sz w:val="22"/>
        </w:rPr>
        <w:t>（节选</w:t>
      </w:r>
      <w:bookmarkStart w:id="0" w:name="_GoBack"/>
      <w:bookmarkEnd w:id="0"/>
      <w:r w:rsidR="00AD0F7C">
        <w:rPr>
          <w:rFonts w:ascii="Palatino-Bold" w:hAnsi="Palatino-Bold" w:cs="Palatino-Bold" w:hint="eastAsia"/>
          <w:b/>
          <w:bCs/>
          <w:kern w:val="0"/>
          <w:sz w:val="22"/>
        </w:rPr>
        <w:t>）</w:t>
      </w:r>
    </w:p>
    <w:p w:rsidR="005375F7" w:rsidRPr="005375F7" w:rsidRDefault="005375F7" w:rsidP="005375F7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  <w:r>
        <w:rPr>
          <w:rFonts w:asciiTheme="minorEastAsia" w:hAnsiTheme="minorEastAsia" w:cstheme="minorHAnsi" w:hint="eastAsia"/>
          <w:kern w:val="0"/>
          <w:sz w:val="24"/>
          <w:szCs w:val="28"/>
        </w:rPr>
        <w:t>作者：</w:t>
      </w:r>
      <w:r w:rsidRPr="006F6CEB">
        <w:rPr>
          <w:rFonts w:asciiTheme="minorEastAsia" w:hAnsiTheme="minorEastAsia" w:cstheme="minorHAnsi"/>
          <w:kern w:val="0"/>
          <w:sz w:val="24"/>
          <w:szCs w:val="28"/>
        </w:rPr>
        <w:t xml:space="preserve">Leon </w:t>
      </w:r>
      <w:proofErr w:type="spellStart"/>
      <w:r w:rsidRPr="006F6CEB">
        <w:rPr>
          <w:rFonts w:asciiTheme="minorEastAsia" w:hAnsiTheme="minorEastAsia" w:cstheme="minorHAnsi"/>
          <w:kern w:val="0"/>
          <w:sz w:val="24"/>
          <w:szCs w:val="28"/>
        </w:rPr>
        <w:t>Bottou</w:t>
      </w:r>
      <w:proofErr w:type="spellEnd"/>
    </w:p>
    <w:p w:rsidR="005375F7" w:rsidRPr="005375F7" w:rsidRDefault="005375F7" w:rsidP="005375F7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</w:p>
    <w:p w:rsidR="005375F7" w:rsidRDefault="005375F7" w:rsidP="005375F7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</w:p>
    <w:p w:rsidR="005375F7" w:rsidRDefault="005375F7" w:rsidP="005375F7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</w:p>
    <w:p w:rsidR="005375F7" w:rsidRPr="005375F7" w:rsidRDefault="005375F7" w:rsidP="005375F7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</w:p>
    <w:p w:rsidR="005375F7" w:rsidRPr="005375F7" w:rsidRDefault="005375F7" w:rsidP="005375F7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</w:p>
    <w:p w:rsidR="005375F7" w:rsidRPr="005375F7" w:rsidRDefault="005375F7" w:rsidP="005375F7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</w:p>
    <w:p w:rsidR="005375F7" w:rsidRPr="005375F7" w:rsidRDefault="005375F7" w:rsidP="005375F7">
      <w:pPr>
        <w:autoSpaceDE w:val="0"/>
        <w:autoSpaceDN w:val="0"/>
        <w:adjustRightInd w:val="0"/>
        <w:jc w:val="left"/>
        <w:rPr>
          <w:rFonts w:asciiTheme="minorEastAsia" w:hAnsiTheme="minorEastAsia" w:cstheme="minorHAnsi" w:hint="eastAsia"/>
          <w:kern w:val="0"/>
          <w:sz w:val="24"/>
          <w:szCs w:val="28"/>
        </w:rPr>
      </w:pPr>
    </w:p>
    <w:p w:rsidR="005375F7" w:rsidRPr="005375F7" w:rsidRDefault="005375F7" w:rsidP="005375F7">
      <w:pPr>
        <w:autoSpaceDE w:val="0"/>
        <w:autoSpaceDN w:val="0"/>
        <w:adjustRightInd w:val="0"/>
        <w:jc w:val="left"/>
        <w:rPr>
          <w:rFonts w:asciiTheme="minorEastAsia" w:hAnsiTheme="minorEastAsia" w:cstheme="minorHAnsi"/>
          <w:kern w:val="0"/>
          <w:sz w:val="24"/>
          <w:szCs w:val="28"/>
        </w:rPr>
      </w:pPr>
    </w:p>
    <w:sectPr w:rsidR="005375F7" w:rsidRPr="00537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等线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0057F"/>
    <w:multiLevelType w:val="hybridMultilevel"/>
    <w:tmpl w:val="7A88238C"/>
    <w:lvl w:ilvl="0" w:tplc="CA8603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78"/>
    <w:rsid w:val="000E7E70"/>
    <w:rsid w:val="001134DB"/>
    <w:rsid w:val="00394830"/>
    <w:rsid w:val="004D6C78"/>
    <w:rsid w:val="005375F7"/>
    <w:rsid w:val="00602CA3"/>
    <w:rsid w:val="006F6CEB"/>
    <w:rsid w:val="008709F3"/>
    <w:rsid w:val="009012A0"/>
    <w:rsid w:val="009170D4"/>
    <w:rsid w:val="00AA682C"/>
    <w:rsid w:val="00AB0CF8"/>
    <w:rsid w:val="00AD0F7C"/>
    <w:rsid w:val="00B1661E"/>
    <w:rsid w:val="00B24F79"/>
    <w:rsid w:val="00B31BB9"/>
    <w:rsid w:val="00B52265"/>
    <w:rsid w:val="00B76D75"/>
    <w:rsid w:val="00BD42D3"/>
    <w:rsid w:val="00DD73C2"/>
    <w:rsid w:val="00E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70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70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70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7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2</Pages>
  <Words>267</Words>
  <Characters>1525</Characters>
  <Application>Microsoft Office Word</Application>
  <DocSecurity>0</DocSecurity>
  <Lines>12</Lines>
  <Paragraphs>3</Paragraphs>
  <ScaleCrop>false</ScaleCrop>
  <Company>HP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690</dc:creator>
  <cp:keywords/>
  <dc:description/>
  <cp:lastModifiedBy>690</cp:lastModifiedBy>
  <cp:revision>10</cp:revision>
  <dcterms:created xsi:type="dcterms:W3CDTF">2019-04-10T05:49:00Z</dcterms:created>
  <dcterms:modified xsi:type="dcterms:W3CDTF">2019-09-07T13:49:00Z</dcterms:modified>
</cp:coreProperties>
</file>