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D4" w:rsidRDefault="003C6FA9" w:rsidP="003C6FA9">
      <w:pPr>
        <w:jc w:val="center"/>
      </w:pPr>
      <w:r>
        <w:rPr>
          <w:rFonts w:hint="eastAsia"/>
        </w:rPr>
        <w:t>相关论文整理</w:t>
      </w:r>
    </w:p>
    <w:p w:rsidR="003C6FA9" w:rsidRDefault="003C6FA9" w:rsidP="003C6FA9">
      <w:pPr>
        <w:jc w:val="left"/>
      </w:pPr>
    </w:p>
    <w:p w:rsidR="0076065C" w:rsidRPr="00E822D4" w:rsidRDefault="0076065C" w:rsidP="0076065C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="Adobe Arabic" w:hAnsi="Adobe Arabic" w:cs="Adobe Arabic"/>
          <w:b/>
        </w:rPr>
      </w:pPr>
      <w:r w:rsidRPr="00E822D4">
        <w:rPr>
          <w:b/>
        </w:rPr>
        <w:t>Machine Learning with Adversaries: Byzantine Tolerant Gradient Descent</w:t>
      </w:r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au</w:t>
      </w:r>
      <w:r>
        <w:t>thor</w:t>
      </w:r>
      <w:r w:rsidR="0076065C">
        <w:rPr>
          <w:rFonts w:hint="eastAsia"/>
        </w:rPr>
        <w:t>：</w:t>
      </w:r>
      <w:proofErr w:type="spellStart"/>
      <w:r w:rsidR="0076065C">
        <w:t>Peva</w:t>
      </w:r>
      <w:proofErr w:type="spellEnd"/>
      <w:r w:rsidR="0076065C">
        <w:t xml:space="preserve"> Blanchard</w:t>
      </w:r>
      <w:r w:rsidR="0076065C">
        <w:rPr>
          <w:rFonts w:hint="eastAsia"/>
        </w:rPr>
        <w:t>，</w:t>
      </w:r>
      <w:r w:rsidR="0076065C">
        <w:t xml:space="preserve">El Mahdi El </w:t>
      </w:r>
      <w:proofErr w:type="spellStart"/>
      <w:r w:rsidR="0076065C">
        <w:t>Mhamdi</w:t>
      </w:r>
      <w:proofErr w:type="spellEnd"/>
      <w:r w:rsidR="0076065C">
        <w:rPr>
          <w:rFonts w:asciiTheme="minorEastAsia" w:hAnsiTheme="minorEastAsia" w:cs="MS Mincho" w:hint="eastAsia"/>
        </w:rPr>
        <w:t>，</w:t>
      </w:r>
      <w:proofErr w:type="spellStart"/>
      <w:r w:rsidR="0076065C">
        <w:t>Rachid</w:t>
      </w:r>
      <w:proofErr w:type="spellEnd"/>
      <w:r w:rsidR="0076065C">
        <w:t xml:space="preserve"> </w:t>
      </w:r>
      <w:proofErr w:type="spellStart"/>
      <w:r w:rsidR="0076065C">
        <w:t>Guerraoui</w:t>
      </w:r>
      <w:proofErr w:type="spellEnd"/>
      <w:r w:rsidR="0076065C">
        <w:rPr>
          <w:rFonts w:hint="eastAsia"/>
        </w:rPr>
        <w:t>，</w:t>
      </w:r>
      <w:proofErr w:type="spellStart"/>
      <w:r w:rsidR="0076065C">
        <w:t>Julien</w:t>
      </w:r>
      <w:proofErr w:type="spellEnd"/>
      <w:r w:rsidR="0076065C">
        <w:t xml:space="preserve"> </w:t>
      </w:r>
      <w:proofErr w:type="spellStart"/>
      <w:r w:rsidR="0076065C">
        <w:t>Stainer</w:t>
      </w:r>
      <w:proofErr w:type="spellEnd"/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s</w:t>
      </w:r>
      <w:r>
        <w:t>chool</w:t>
      </w:r>
      <w:r w:rsidR="0076065C">
        <w:rPr>
          <w:rFonts w:hint="eastAsia"/>
        </w:rPr>
        <w:t>：</w:t>
      </w:r>
      <w:r w:rsidR="0076065C">
        <w:t>EPFL, Switzerland</w:t>
      </w:r>
      <w:r w:rsidR="0076065C">
        <w:rPr>
          <w:rFonts w:hint="eastAsia"/>
        </w:rPr>
        <w:t>，8</w:t>
      </w:r>
      <w:r w:rsidR="0076065C">
        <w:t xml:space="preserve"> March, 2017</w:t>
      </w:r>
    </w:p>
    <w:p w:rsidR="0076065C" w:rsidRDefault="009E1491" w:rsidP="0076065C">
      <w:pPr>
        <w:pStyle w:val="a3"/>
        <w:ind w:left="930" w:firstLineChars="0" w:firstLine="0"/>
        <w:jc w:val="left"/>
      </w:pPr>
      <w:r>
        <w:rPr>
          <w:rFonts w:hint="eastAsia"/>
        </w:rPr>
        <w:t>l</w:t>
      </w:r>
      <w:r>
        <w:t>ink</w:t>
      </w:r>
      <w:r w:rsidR="0076065C">
        <w:rPr>
          <w:rFonts w:hint="eastAsia"/>
        </w:rPr>
        <w:t>：</w:t>
      </w:r>
      <w:r w:rsidR="0076065C">
        <w:fldChar w:fldCharType="begin"/>
      </w:r>
      <w:r w:rsidR="0076065C">
        <w:instrText xml:space="preserve"> HYPERLINK "</w:instrText>
      </w:r>
      <w:r w:rsidR="0076065C" w:rsidRPr="0076065C">
        <w:instrText>http://papers.nips.cc/paper/6617-machine-learning-with-adversaries-byzantine-tolerant-gradient-descent.pdf</w:instrText>
      </w:r>
      <w:r w:rsidR="0076065C">
        <w:instrText xml:space="preserve">" </w:instrText>
      </w:r>
      <w:r w:rsidR="0076065C">
        <w:fldChar w:fldCharType="separate"/>
      </w:r>
      <w:r w:rsidR="0076065C" w:rsidRPr="00B326E0">
        <w:rPr>
          <w:rStyle w:val="a4"/>
        </w:rPr>
        <w:t>http://papers.nips.cc/paper/6617-machine-learning-with-adversaries-byzantine-tolerant-gradient-descent.pdf</w:t>
      </w:r>
      <w:r w:rsidR="0076065C">
        <w:fldChar w:fldCharType="end"/>
      </w:r>
    </w:p>
    <w:p w:rsidR="0076065C" w:rsidRDefault="0076065C" w:rsidP="0076065C">
      <w:pPr>
        <w:pStyle w:val="a3"/>
        <w:ind w:left="930" w:firstLineChars="0" w:firstLine="0"/>
        <w:jc w:val="left"/>
      </w:pPr>
      <w:r>
        <w:rPr>
          <w:rFonts w:hint="eastAsia"/>
        </w:rPr>
        <w:t>思想：</w:t>
      </w:r>
      <w:r w:rsidR="00973A62">
        <w:rPr>
          <w:rFonts w:hint="eastAsia"/>
        </w:rPr>
        <w:t>com</w:t>
      </w:r>
      <w:r w:rsidR="00973A62">
        <w:t>pute a score for each candidate estimator gradient, rank the score, pick the minimum score.</w:t>
      </w:r>
    </w:p>
    <w:p w:rsidR="00973A62" w:rsidRDefault="00973A62" w:rsidP="00973A62">
      <w:pPr>
        <w:pStyle w:val="a3"/>
        <w:ind w:left="930" w:firstLineChars="0" w:firstLine="0"/>
        <w:jc w:val="left"/>
      </w:pPr>
      <w:r>
        <w:rPr>
          <w:rFonts w:hint="eastAsia"/>
        </w:rPr>
        <w:t>算法：</w:t>
      </w:r>
      <w:proofErr w:type="spellStart"/>
      <w:r>
        <w:rPr>
          <w:rFonts w:hint="eastAsia"/>
        </w:rPr>
        <w:t>k</w:t>
      </w:r>
      <w:r>
        <w:t>rum</w:t>
      </w:r>
      <w:proofErr w:type="spellEnd"/>
      <w:r>
        <w:t xml:space="preserve"> aggregation rule </w:t>
      </w:r>
      <m:oMath>
        <m:r>
          <m:rPr>
            <m:sty m:val="p"/>
          </m:rPr>
          <w:rPr>
            <w:rFonts w:ascii="Cambria Math" w:hAnsi="Cambria Math"/>
          </w:rPr>
          <m:t>KR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>as follows.</w:t>
      </w:r>
    </w:p>
    <w:p w:rsidR="00973A62" w:rsidRDefault="00973A62" w:rsidP="00973A62">
      <w:pPr>
        <w:pStyle w:val="a3"/>
        <w:ind w:left="930" w:firstLineChars="0" w:firstLine="0"/>
        <w:jc w:val="left"/>
      </w:pPr>
      <w:r>
        <w:t xml:space="preserve">     </w:t>
      </w:r>
      <w:r w:rsidR="00E91E7A">
        <w:t>1)</w:t>
      </w:r>
      <w:r>
        <w:t xml:space="preserve"> F</w:t>
      </w:r>
      <w:r>
        <w:rPr>
          <w:rFonts w:hint="eastAsia"/>
        </w:rPr>
        <w:t>o</w:t>
      </w:r>
      <w:r>
        <w:t xml:space="preserve">r any </w:t>
      </w:r>
      <m:oMath>
        <m:r>
          <m:rPr>
            <m:sty m:val="p"/>
          </m:rPr>
          <w:rPr>
            <w:rFonts w:ascii="Cambria Math" w:hAnsi="Cambria Math"/>
          </w:rPr>
          <m:t>i≠j</m:t>
        </m:r>
      </m:oMath>
      <w:r>
        <w:rPr>
          <w:rFonts w:hint="eastAsia"/>
        </w:rPr>
        <w:t>,</w:t>
      </w:r>
      <w:r>
        <w:t xml:space="preserve"> denote by </w:t>
      </w:r>
      <m:oMath>
        <m:r>
          <m:rPr>
            <m:sty m:val="p"/>
          </m:rPr>
          <w:rPr>
            <w:rFonts w:ascii="Cambria Math" w:hAnsi="Cambria Math"/>
          </w:rPr>
          <m:t>i→j</m:t>
        </m:r>
      </m:oMath>
      <w:r>
        <w:rPr>
          <w:rFonts w:hint="eastAsia"/>
        </w:rPr>
        <w:t xml:space="preserve"> </w:t>
      </w:r>
      <w:r>
        <w:t xml:space="preserve">the fact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belongs to the </w:t>
      </w:r>
      <m:oMath>
        <m:r>
          <w:rPr>
            <w:rFonts w:ascii="Cambria Math" w:hAnsi="Cambria Math"/>
          </w:rPr>
          <m:t>n-f-2</m:t>
        </m:r>
      </m:oMath>
      <w:r>
        <w:rPr>
          <w:rFonts w:hint="eastAsia"/>
        </w:rPr>
        <w:t xml:space="preserve"> </w:t>
      </w:r>
    </w:p>
    <w:p w:rsidR="009273C7" w:rsidRDefault="00973A62" w:rsidP="009273C7">
      <w:pPr>
        <w:pStyle w:val="a3"/>
        <w:ind w:left="930" w:firstLineChars="300" w:firstLine="630"/>
        <w:jc w:val="left"/>
      </w:pPr>
      <w:r>
        <w:t>closet</w:t>
      </w:r>
      <w:r w:rsidR="009273C7">
        <w:t xml:space="preserve"> vectors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73C7">
        <w:rPr>
          <w:rFonts w:hint="eastAsia"/>
        </w:rPr>
        <w:t>.</w:t>
      </w:r>
      <w:r w:rsidR="007D0BE4">
        <w:rPr>
          <w:rFonts w:hint="eastAsia"/>
        </w:rPr>
        <w:t>（f</w:t>
      </w:r>
      <w:r w:rsidR="007D0BE4">
        <w:t xml:space="preserve"> is the number of B</w:t>
      </w:r>
      <w:r w:rsidR="007D0BE4">
        <w:rPr>
          <w:rFonts w:hint="eastAsia"/>
        </w:rPr>
        <w:t>yzan</w:t>
      </w:r>
      <w:r w:rsidR="007D0BE4">
        <w:t>tine worker）</w:t>
      </w:r>
    </w:p>
    <w:p w:rsidR="009273C7" w:rsidRDefault="00E91E7A" w:rsidP="00E91E7A">
      <w:pPr>
        <w:ind w:firstLineChars="700" w:firstLine="1470"/>
        <w:jc w:val="left"/>
      </w:pPr>
      <w:r>
        <w:t>2)</w:t>
      </w:r>
      <w:r w:rsidR="009273C7">
        <w:t xml:space="preserve">For each worker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9273C7">
        <w:rPr>
          <w:rFonts w:hint="eastAsia"/>
        </w:rPr>
        <w:t>,</w:t>
      </w:r>
      <w:r w:rsidR="009273C7">
        <w:t xml:space="preserve">compute score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i→j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sub>
          <m:sup/>
          <m:e>
            <m: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B27C4E" w:rsidRDefault="00E91E7A" w:rsidP="00E91E7A">
      <w:pPr>
        <w:ind w:firstLineChars="700" w:firstLine="1470"/>
        <w:jc w:val="left"/>
      </w:pPr>
      <w:r>
        <w:t>3)</w:t>
      </w:r>
      <w:r w:rsidR="00B27C4E">
        <w:rPr>
          <w:rFonts w:hint="eastAsia"/>
        </w:rPr>
        <w:t>F</w:t>
      </w:r>
      <w:r w:rsidR="00B27C4E">
        <w:t xml:space="preserve">inally, </w:t>
      </w:r>
      <m:oMath>
        <m:r>
          <m:rPr>
            <m:sty m:val="p"/>
          </m:rPr>
          <w:rPr>
            <w:rFonts w:ascii="Cambria Math" w:hAnsi="Cambria Math"/>
          </w:rPr>
          <m:t>KR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sub>
        </m:sSub>
      </m:oMath>
      <w:r w:rsidR="00B27C4E">
        <w:rPr>
          <w:rFonts w:hint="eastAsia"/>
        </w:rPr>
        <w:t>,</w:t>
      </w:r>
      <w:r w:rsidR="00B27C4E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B27C4E">
        <w:rPr>
          <w:rFonts w:hint="eastAsia"/>
        </w:rPr>
        <w:t xml:space="preserve"> </w:t>
      </w:r>
      <w:r w:rsidR="00B27C4E">
        <w:t xml:space="preserve">refers to the worker minimizing </w:t>
      </w:r>
    </w:p>
    <w:p w:rsidR="00E51FCF" w:rsidRDefault="00B27C4E" w:rsidP="00E51FCF">
      <w:pPr>
        <w:pStyle w:val="a3"/>
        <w:ind w:left="930" w:firstLineChars="300" w:firstLine="630"/>
        <w:jc w:val="left"/>
      </w:pPr>
      <w:r>
        <w:t xml:space="preserve">the score, </w:t>
      </w:r>
      <m:oMath>
        <m:r>
          <m:rPr>
            <m:sty m:val="p"/>
          </m:rP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m:rPr>
            <m:sty m:val="p"/>
          </m:rPr>
          <w:rPr>
            <w:rFonts w:ascii="Cambria Math" w:hAnsi="Cambria Math"/>
          </w:rPr>
          <m:t>)≤s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</m:oMath>
      <w:r w:rsidR="00E51FCF">
        <w:t>.</w:t>
      </w:r>
    </w:p>
    <w:p w:rsidR="00BF4B4B" w:rsidRDefault="00BF4B4B" w:rsidP="00E51FCF">
      <w:pPr>
        <w:pStyle w:val="a3"/>
        <w:ind w:left="930" w:firstLineChars="300" w:firstLine="630"/>
        <w:jc w:val="left"/>
      </w:pPr>
    </w:p>
    <w:p w:rsidR="00E51FCF" w:rsidRPr="00E822D4" w:rsidRDefault="00E51FCF" w:rsidP="00E51FCF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E822D4">
        <w:rPr>
          <w:rStyle w:val="fontstyle01"/>
          <w:rFonts w:asciiTheme="majorHAnsi" w:eastAsiaTheme="majorHAnsi" w:hAnsiTheme="majorHAnsi"/>
          <w:b/>
          <w:sz w:val="21"/>
          <w:szCs w:val="21"/>
        </w:rPr>
        <w:t>Distributed Statistical Machine Learning in Adversarial Settings:</w:t>
      </w:r>
    </w:p>
    <w:p w:rsidR="00E51FCF" w:rsidRPr="00E822D4" w:rsidRDefault="00E51FCF" w:rsidP="00E51FCF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E822D4">
        <w:rPr>
          <w:rStyle w:val="fontstyle01"/>
          <w:rFonts w:asciiTheme="majorHAnsi" w:eastAsiaTheme="majorHAnsi" w:hAnsiTheme="majorHAnsi"/>
          <w:b/>
          <w:sz w:val="21"/>
          <w:szCs w:val="21"/>
        </w:rPr>
        <w:t>Byzantine Gradient Descent</w:t>
      </w:r>
    </w:p>
    <w:p w:rsidR="003C6FA9" w:rsidRDefault="00E51FCF" w:rsidP="00E822D4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Author: </w:t>
      </w:r>
      <w:proofErr w:type="spellStart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>Yudong</w:t>
      </w:r>
      <w:proofErr w:type="spellEnd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gramStart"/>
      <w:r w:rsidRPr="00E51FCF">
        <w:rPr>
          <w:rStyle w:val="fontstyle01"/>
          <w:rFonts w:asciiTheme="majorHAnsi" w:eastAsiaTheme="majorHAnsi" w:hAnsiTheme="majorHAnsi"/>
          <w:sz w:val="21"/>
          <w:szCs w:val="21"/>
        </w:rPr>
        <w:t>Chen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Cornell), 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Lili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Su(UIUC), 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J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iaming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>
        <w:rPr>
          <w:rStyle w:val="fontstyle01"/>
          <w:rFonts w:asciiTheme="majorHAnsi" w:eastAsiaTheme="majorHAnsi" w:hAnsiTheme="majorHAnsi"/>
          <w:sz w:val="21"/>
          <w:szCs w:val="21"/>
        </w:rPr>
        <w:t>Xu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(Purdue)</w:t>
      </w:r>
    </w:p>
    <w:p w:rsidR="00E822D4" w:rsidRDefault="00E822D4" w:rsidP="00E822D4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Link: </w:t>
      </w:r>
      <w:hyperlink r:id="rId6" w:history="1">
        <w:r w:rsidRPr="00B326E0">
          <w:rPr>
            <w:rStyle w:val="a4"/>
            <w:rFonts w:asciiTheme="majorHAnsi" w:eastAsiaTheme="majorHAnsi" w:hAnsiTheme="majorHAnsi"/>
            <w:szCs w:val="21"/>
          </w:rPr>
          <w:t>http://delivery.acm.org/10.1145/3160000/3154503/pomacs44-chen.pdf?ip=114.214.166.227&amp;id=3154503&amp;acc=ACTIVE%20SERVICE&amp;key=BF85BBA5741FDC6E%2EA4F9C023AC60E700%2E4D4702B0C3E38B35%2E4D4702B0C3E38B35&amp;__acm__=1531300193_09c63afb5f7f68e6c67da747dca4bbdf</w:t>
        </w:r>
      </w:hyperlink>
    </w:p>
    <w:p w:rsidR="003C6FA9" w:rsidRDefault="009F0C2C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思想：使用g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eometri</w:t>
      </w:r>
      <w:r w:rsidR="005141A7">
        <w:rPr>
          <w:rStyle w:val="fontstyle01"/>
          <w:rFonts w:asciiTheme="majorHAnsi" w:eastAsiaTheme="majorHAnsi" w:hAnsiTheme="majorHAnsi"/>
          <w:sz w:val="21"/>
          <w:szCs w:val="21"/>
        </w:rPr>
        <w:t>c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median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，G</w:t>
      </w:r>
      <w:r w:rsidR="00595B12">
        <w:rPr>
          <w:rStyle w:val="fontstyle01"/>
          <w:rFonts w:asciiTheme="majorHAnsi" w:eastAsiaTheme="majorHAnsi" w:hAnsiTheme="majorHAnsi"/>
          <w:sz w:val="21"/>
          <w:szCs w:val="21"/>
        </w:rPr>
        <w:t>D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-</w:t>
      </w:r>
      <w:r w:rsidR="00595B12">
        <w:rPr>
          <w:rStyle w:val="fontstyle01"/>
          <w:rFonts w:asciiTheme="majorHAnsi" w:eastAsiaTheme="majorHAnsi" w:hAnsiTheme="majorHAnsi"/>
          <w:sz w:val="21"/>
          <w:szCs w:val="21"/>
        </w:rPr>
        <w:t>based</w:t>
      </w:r>
      <w:r w:rsidR="00595B12">
        <w:rPr>
          <w:rStyle w:val="fontstyle01"/>
          <w:rFonts w:asciiTheme="majorHAnsi" w:eastAsiaTheme="majorHAnsi" w:hAnsiTheme="majorHAnsi" w:hint="eastAsia"/>
          <w:sz w:val="21"/>
          <w:szCs w:val="21"/>
        </w:rPr>
        <w:t>算法</w:t>
      </w:r>
    </w:p>
    <w:p w:rsidR="00595B12" w:rsidRDefault="005141A7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算法：g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eometric median of means</w:t>
      </w:r>
    </w:p>
    <w:p w:rsidR="002743E0" w:rsidRDefault="002743E0" w:rsidP="00595B12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Formulation: </w:t>
      </w:r>
      <w:r>
        <w:rPr>
          <w:noProof/>
        </w:rPr>
        <w:drawing>
          <wp:inline distT="0" distB="0" distL="0" distR="0" wp14:anchorId="66CD6D0C" wp14:editId="381BB4A4">
            <wp:extent cx="1975104" cy="2937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885" cy="3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8" w:rsidRDefault="006861D8" w:rsidP="006861D8">
      <w:pPr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</w:p>
    <w:p w:rsidR="006861D8" w:rsidRPr="006861D8" w:rsidRDefault="006861D8" w:rsidP="006861D8">
      <w:pPr>
        <w:pStyle w:val="a3"/>
        <w:numPr>
          <w:ilvl w:val="0"/>
          <w:numId w:val="2"/>
        </w:numPr>
        <w:ind w:firstLineChars="0"/>
        <w:jc w:val="left"/>
        <w:rPr>
          <w:rFonts w:asciiTheme="majorHAnsi" w:eastAsiaTheme="majorHAnsi" w:hAnsiTheme="majorHAnsi"/>
          <w:b/>
          <w:color w:val="000000"/>
          <w:szCs w:val="21"/>
        </w:rPr>
      </w:pPr>
      <w:r w:rsidRPr="006861D8">
        <w:rPr>
          <w:b/>
        </w:rPr>
        <w:t>Securing Distributed Machine Learning in High Dimensions</w:t>
      </w:r>
    </w:p>
    <w:p w:rsidR="006861D8" w:rsidRDefault="006861D8" w:rsidP="006861D8">
      <w:pPr>
        <w:pStyle w:val="a3"/>
        <w:ind w:left="930" w:firstLineChars="0" w:firstLine="0"/>
        <w:jc w:val="left"/>
      </w:pPr>
      <w:r w:rsidRPr="006861D8">
        <w:t>A</w:t>
      </w:r>
      <w:r w:rsidRPr="006861D8">
        <w:rPr>
          <w:rFonts w:hint="eastAsia"/>
        </w:rPr>
        <w:t>uthor</w:t>
      </w:r>
      <w:r w:rsidRPr="006861D8">
        <w:t>:</w:t>
      </w:r>
      <w:r>
        <w:t xml:space="preserve"> </w:t>
      </w:r>
      <w:proofErr w:type="spellStart"/>
      <w:r>
        <w:t>Lili</w:t>
      </w:r>
      <w:proofErr w:type="spellEnd"/>
      <w:r>
        <w:t xml:space="preserve"> </w:t>
      </w:r>
      <w:proofErr w:type="gramStart"/>
      <w:r>
        <w:t>Su(</w:t>
      </w:r>
      <w:proofErr w:type="gramEnd"/>
      <w:r>
        <w:t xml:space="preserve">MIT),  </w:t>
      </w:r>
      <w:proofErr w:type="spellStart"/>
      <w:r>
        <w:t>Jiaming</w:t>
      </w:r>
      <w:proofErr w:type="spellEnd"/>
      <w:r>
        <w:t xml:space="preserve"> </w:t>
      </w:r>
      <w:proofErr w:type="spellStart"/>
      <w:r>
        <w:t>Xu</w:t>
      </w:r>
      <w:proofErr w:type="spellEnd"/>
      <w:r>
        <w:t>(Duke University)</w:t>
      </w:r>
    </w:p>
    <w:p w:rsidR="001C0AB3" w:rsidRDefault="001C0AB3" w:rsidP="006861D8">
      <w:pPr>
        <w:pStyle w:val="a3"/>
        <w:ind w:left="930" w:firstLineChars="0" w:firstLine="0"/>
        <w:jc w:val="left"/>
      </w:pPr>
      <w:proofErr w:type="gramStart"/>
      <w:r>
        <w:t>Link :</w:t>
      </w:r>
      <w:proofErr w:type="gramEnd"/>
      <w:r>
        <w:t xml:space="preserve"> </w:t>
      </w:r>
      <w:r w:rsidRPr="001C0AB3">
        <w:t>https://arxiv.org/pdf/1804.10140.pdf</w:t>
      </w:r>
    </w:p>
    <w:p w:rsidR="001C0AB3" w:rsidRPr="001C0AB3" w:rsidRDefault="001C0AB3" w:rsidP="006861D8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</w:p>
    <w:p w:rsidR="00D054A3" w:rsidRDefault="00D054A3" w:rsidP="00D054A3">
      <w:pPr>
        <w:jc w:val="left"/>
        <w:rPr>
          <w:rFonts w:asciiTheme="majorHAnsi" w:eastAsiaTheme="majorHAnsi" w:hAnsiTheme="majorHAnsi"/>
          <w:color w:val="000000"/>
          <w:szCs w:val="21"/>
        </w:rPr>
      </w:pPr>
    </w:p>
    <w:p w:rsidR="00D054A3" w:rsidRDefault="004C0FBA" w:rsidP="004C0FBA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4C0FBA">
        <w:rPr>
          <w:rStyle w:val="fontstyle01"/>
          <w:rFonts w:asciiTheme="majorHAnsi" w:eastAsiaTheme="majorHAnsi" w:hAnsiTheme="majorHAnsi"/>
          <w:b/>
          <w:sz w:val="21"/>
          <w:szCs w:val="21"/>
        </w:rPr>
        <w:t>Generalized Byzantine-tolerant SGD</w:t>
      </w:r>
    </w:p>
    <w:p w:rsidR="004C0FBA" w:rsidRDefault="004C0FBA" w:rsidP="004C0FBA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>Author:</w:t>
      </w:r>
      <w:r w:rsidR="00A04500">
        <w:rPr>
          <w:rStyle w:val="fontstyle01"/>
          <w:rFonts w:asciiTheme="majorHAnsi" w:eastAsiaTheme="majorHAnsi" w:hAnsiTheme="majorHAnsi"/>
          <w:sz w:val="21"/>
          <w:szCs w:val="21"/>
        </w:rPr>
        <w:t xml:space="preserve"> Cong </w:t>
      </w:r>
      <w:proofErr w:type="spellStart"/>
      <w:proofErr w:type="gramStart"/>
      <w:r w:rsidR="00A04500">
        <w:rPr>
          <w:rStyle w:val="fontstyle01"/>
          <w:rFonts w:asciiTheme="majorHAnsi" w:eastAsiaTheme="majorHAnsi" w:hAnsiTheme="majorHAnsi"/>
          <w:sz w:val="21"/>
          <w:szCs w:val="21"/>
        </w:rPr>
        <w:t>X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ie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UIUC),  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Oluwasanmi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Koyejo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,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Indranil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Gupta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</w:p>
    <w:p w:rsidR="00F13212" w:rsidRDefault="00F13212" w:rsidP="004C0FBA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/>
          <w:sz w:val="21"/>
          <w:szCs w:val="21"/>
        </w:rPr>
        <w:t>L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i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nk: </w:t>
      </w:r>
      <w:hyperlink r:id="rId8" w:history="1">
        <w:r w:rsidRPr="00B326E0">
          <w:rPr>
            <w:rStyle w:val="a4"/>
            <w:rFonts w:asciiTheme="majorHAnsi" w:eastAsiaTheme="majorHAnsi" w:hAnsiTheme="majorHAnsi"/>
            <w:szCs w:val="21"/>
          </w:rPr>
          <w:t>https://arxiv.org/pdf/1802.10116.pdf</w:t>
        </w:r>
      </w:hyperlink>
    </w:p>
    <w:p w:rsidR="002E7643" w:rsidRPr="002E7643" w:rsidRDefault="00F13212" w:rsidP="002E7643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思想：使用论文1中提出的一个性质，提出自己的算法满足这个性质，具体看论</w:t>
      </w:r>
    </w:p>
    <w:p w:rsidR="00F13212" w:rsidRDefault="00F13212" w:rsidP="002E7643">
      <w:pPr>
        <w:pStyle w:val="a3"/>
        <w:ind w:left="930" w:firstLineChars="300" w:firstLine="63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文</w:t>
      </w:r>
      <w:r w:rsidR="002E7643">
        <w:rPr>
          <w:rStyle w:val="fontstyle01"/>
          <w:rFonts w:asciiTheme="majorHAnsi" w:eastAsiaTheme="majorHAnsi" w:hAnsiTheme="majorHAnsi" w:hint="eastAsia"/>
          <w:sz w:val="21"/>
          <w:szCs w:val="21"/>
        </w:rPr>
        <w:t>1</w:t>
      </w: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>中的</w:t>
      </w:r>
      <w:r w:rsidR="002E7643">
        <w:rPr>
          <w:rStyle w:val="fontstyle01"/>
          <w:rFonts w:asciiTheme="majorHAnsi" w:eastAsiaTheme="majorHAnsi" w:hAnsiTheme="majorHAnsi" w:hint="eastAsia"/>
          <w:sz w:val="21"/>
          <w:szCs w:val="21"/>
        </w:rPr>
        <w:t xml:space="preserve"> “By</w:t>
      </w:r>
      <w:r w:rsidR="002E7643">
        <w:rPr>
          <w:rStyle w:val="fontstyle01"/>
          <w:rFonts w:asciiTheme="majorHAnsi" w:eastAsiaTheme="majorHAnsi" w:hAnsiTheme="majorHAnsi"/>
          <w:sz w:val="21"/>
          <w:szCs w:val="21"/>
        </w:rPr>
        <w:t>zantine Resilience”</w:t>
      </w:r>
    </w:p>
    <w:p w:rsidR="00CE38E4" w:rsidRPr="00CE38E4" w:rsidRDefault="00CE38E4" w:rsidP="00CE38E4">
      <w:pPr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Style w:val="fontstyle01"/>
          <w:rFonts w:asciiTheme="majorHAnsi" w:eastAsiaTheme="majorHAnsi" w:hAnsiTheme="majorHAnsi" w:hint="eastAsia"/>
          <w:sz w:val="21"/>
          <w:szCs w:val="21"/>
        </w:rPr>
        <w:t xml:space="preserve"> 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       Formulation: </w:t>
      </w:r>
      <w:r>
        <w:rPr>
          <w:noProof/>
        </w:rPr>
        <w:drawing>
          <wp:inline distT="0" distB="0" distL="0" distR="0" wp14:anchorId="6A26D39E" wp14:editId="76B24A2F">
            <wp:extent cx="994867" cy="294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94" cy="3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6C" w:rsidRDefault="00C0386C" w:rsidP="00C0386C">
      <w:pPr>
        <w:jc w:val="left"/>
        <w:rPr>
          <w:rFonts w:asciiTheme="majorHAnsi" w:eastAsiaTheme="majorHAnsi" w:hAnsiTheme="majorHAnsi"/>
          <w:color w:val="000000"/>
          <w:szCs w:val="21"/>
        </w:rPr>
      </w:pPr>
      <w:r>
        <w:rPr>
          <w:rFonts w:asciiTheme="majorHAnsi" w:eastAsiaTheme="majorHAnsi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HAnsi" w:hAnsiTheme="majorHAnsi"/>
          <w:color w:val="000000"/>
          <w:szCs w:val="21"/>
        </w:rPr>
        <w:t xml:space="preserve">        </w:t>
      </w:r>
      <w:r>
        <w:rPr>
          <w:rFonts w:asciiTheme="majorHAnsi" w:eastAsiaTheme="majorHAnsi" w:hAnsiTheme="majorHAnsi" w:hint="eastAsia"/>
          <w:color w:val="000000"/>
          <w:szCs w:val="21"/>
        </w:rPr>
        <w:t>算法：</w:t>
      </w:r>
      <w:r w:rsidR="006226C2">
        <w:rPr>
          <w:rFonts w:asciiTheme="majorHAnsi" w:eastAsiaTheme="majorHAnsi" w:hAnsiTheme="majorHAnsi" w:hint="eastAsia"/>
          <w:color w:val="000000"/>
          <w:szCs w:val="21"/>
        </w:rPr>
        <w:t>都是m</w:t>
      </w:r>
      <w:r w:rsidR="006226C2">
        <w:rPr>
          <w:rFonts w:asciiTheme="majorHAnsi" w:eastAsiaTheme="majorHAnsi" w:hAnsiTheme="majorHAnsi"/>
          <w:color w:val="000000"/>
          <w:szCs w:val="21"/>
        </w:rPr>
        <w:t xml:space="preserve">edian based </w:t>
      </w:r>
      <w:r w:rsidR="006226C2">
        <w:rPr>
          <w:rFonts w:asciiTheme="majorHAnsi" w:eastAsiaTheme="majorHAnsi" w:hAnsiTheme="majorHAnsi" w:hint="eastAsia"/>
          <w:color w:val="000000"/>
          <w:szCs w:val="21"/>
        </w:rPr>
        <w:t>的算法</w:t>
      </w:r>
    </w:p>
    <w:p w:rsidR="006226C2" w:rsidRDefault="006226C2" w:rsidP="006226C2">
      <w:pPr>
        <w:pStyle w:val="a3"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/>
          <w:color w:val="000000"/>
          <w:szCs w:val="21"/>
        </w:rPr>
      </w:pPr>
      <w:r w:rsidRPr="006226C2">
        <w:rPr>
          <w:rFonts w:asciiTheme="majorHAnsi" w:eastAsiaTheme="majorHAnsi" w:hAnsiTheme="majorHAnsi"/>
          <w:color w:val="000000"/>
          <w:szCs w:val="21"/>
        </w:rPr>
        <w:t>Marginal Median</w:t>
      </w:r>
    </w:p>
    <w:p w:rsid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w:lastRenderedPageBreak/>
          <m:t>μ=MarMed({</m:t>
        </m:r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:i∈[n]})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</w:p>
    <w:p w:rsid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for any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j∈[d]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  <w:r>
        <w:rPr>
          <w:rFonts w:asciiTheme="majorHAnsi" w:eastAsiaTheme="majorEastAsia" w:hAnsiTheme="majorHAnsi"/>
          <w:color w:val="000000"/>
          <w:szCs w:val="21"/>
        </w:rPr>
        <w:t xml:space="preserve">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</w:t>
      </w: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μ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is </w:t>
      </w:r>
    </w:p>
    <w:p w:rsidR="006226C2" w:rsidRPr="006226C2" w:rsidRDefault="009C6690" w:rsidP="006226C2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μ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=median({(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,(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,…,(</m:t>
          </m:r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HAnsi" w:hAnsi="Cambria Math"/>
                      <w:i/>
                      <w:color w:val="000000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ajorHAnsi" w:hAnsi="Cambria Math"/>
                      <w:color w:val="000000"/>
                      <w:szCs w:val="21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)</m:t>
              </m:r>
            </m:e>
            <m:sub>
              <m:r>
                <w:rPr>
                  <w:rFonts w:ascii="Cambria Math" w:eastAsiaTheme="majorHAnsi" w:hAnsi="Cambria Math"/>
                  <w:color w:val="000000"/>
                  <w:szCs w:val="21"/>
                </w:rPr>
                <m:t>j</m:t>
              </m:r>
            </m:sub>
          </m:sSub>
          <m:r>
            <w:rPr>
              <w:rFonts w:ascii="Cambria Math" w:eastAsiaTheme="majorHAnsi" w:hAnsi="Cambria Math"/>
              <w:color w:val="000000"/>
              <w:szCs w:val="21"/>
            </w:rPr>
            <m:t>})</m:t>
          </m:r>
        </m:oMath>
      </m:oMathPara>
    </w:p>
    <w:p w:rsidR="006226C2" w:rsidRPr="006226C2" w:rsidRDefault="006226C2" w:rsidP="006226C2">
      <w:pPr>
        <w:pStyle w:val="a3"/>
        <w:ind w:left="2295" w:firstLineChars="0" w:firstLine="0"/>
        <w:jc w:val="left"/>
        <w:rPr>
          <w:rFonts w:asciiTheme="majorHAnsi" w:eastAsiaTheme="majorHAnsi" w:hAnsiTheme="majorHAnsi"/>
          <w:color w:val="000000"/>
          <w:szCs w:val="21"/>
        </w:rPr>
      </w:pPr>
      <m:oMath>
        <m:r>
          <w:rPr>
            <w:rFonts w:ascii="Cambria Math" w:eastAsiaTheme="majorHAnsi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is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the vector </w:t>
      </w:r>
      <m:oMath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</m:oMath>
      <w:r w:rsidR="007C42C6">
        <w:rPr>
          <w:rFonts w:asciiTheme="majorHAnsi" w:eastAsiaTheme="majorEastAsia" w:hAnsiTheme="majorHAnsi" w:hint="eastAsia"/>
          <w:color w:val="000000"/>
          <w:szCs w:val="21"/>
        </w:rPr>
        <w:t>,</w:t>
      </w:r>
      <w:r w:rsidR="007C42C6">
        <w:rPr>
          <w:rFonts w:asciiTheme="majorHAnsi" w:eastAsiaTheme="majorEastAsia" w:hAnsiTheme="majorHAnsi"/>
          <w:color w:val="000000"/>
          <w:szCs w:val="21"/>
        </w:rPr>
        <w:t xml:space="preserve"> median(.) is the one-dimensional median.</w:t>
      </w:r>
    </w:p>
    <w:p w:rsidR="006226C2" w:rsidRDefault="009C4874" w:rsidP="000122C6">
      <w:pPr>
        <w:pStyle w:val="a3"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/>
          <w:color w:val="000000"/>
          <w:szCs w:val="21"/>
        </w:rPr>
      </w:pPr>
      <w:r>
        <w:rPr>
          <w:rFonts w:asciiTheme="majorHAnsi" w:eastAsiaTheme="majorHAnsi" w:hAnsiTheme="majorHAnsi"/>
          <w:color w:val="000000"/>
          <w:szCs w:val="21"/>
        </w:rPr>
        <w:t>Mean round median</w:t>
      </w:r>
      <w:r w:rsidR="000122C6">
        <w:rPr>
          <w:rFonts w:asciiTheme="majorHAnsi" w:eastAsiaTheme="majorHAnsi" w:hAnsiTheme="majorHAnsi"/>
          <w:color w:val="000000"/>
          <w:szCs w:val="21"/>
        </w:rPr>
        <w:t xml:space="preserve">  </w:t>
      </w:r>
      <w:r w:rsidR="000122C6">
        <w:rPr>
          <w:rFonts w:asciiTheme="majorHAnsi" w:eastAsiaTheme="majorHAnsi" w:hAnsiTheme="majorHAnsi" w:hint="eastAsia"/>
          <w:color w:val="000000"/>
          <w:szCs w:val="21"/>
        </w:rPr>
        <w:t>在（1</w:t>
      </w:r>
      <w:r w:rsidR="000122C6">
        <w:rPr>
          <w:rFonts w:asciiTheme="majorHAnsi" w:eastAsiaTheme="majorHAnsi" w:hAnsiTheme="majorHAnsi"/>
          <w:color w:val="000000"/>
          <w:szCs w:val="21"/>
        </w:rPr>
        <w:t>）</w:t>
      </w:r>
      <w:r w:rsidR="000122C6">
        <w:rPr>
          <w:rFonts w:asciiTheme="majorHAnsi" w:eastAsiaTheme="majorHAnsi" w:hAnsiTheme="majorHAnsi" w:hint="eastAsia"/>
          <w:color w:val="000000"/>
          <w:szCs w:val="21"/>
        </w:rPr>
        <w:t>的基础上，对离每一维的中位数</w:t>
      </w:r>
      <m:oMath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 w:rsidR="000122C6">
        <w:rPr>
          <w:rFonts w:asciiTheme="majorHAnsi" w:eastAsiaTheme="majorEastAsia" w:hAnsiTheme="majorHAnsi" w:hint="eastAsia"/>
          <w:color w:val="000000"/>
          <w:szCs w:val="21"/>
        </w:rPr>
        <w:t xml:space="preserve">最近的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(n-q)</m:t>
        </m:r>
      </m:oMath>
      <w:proofErr w:type="gramStart"/>
      <w:r w:rsidR="000122C6">
        <w:rPr>
          <w:rFonts w:asciiTheme="majorHAnsi" w:eastAsiaTheme="majorEastAsia" w:hAnsiTheme="majorHAnsi" w:hint="eastAsia"/>
          <w:color w:val="000000"/>
          <w:szCs w:val="21"/>
        </w:rPr>
        <w:t>个</w:t>
      </w:r>
      <w:proofErr w:type="gramEnd"/>
      <w:r w:rsidR="00812180">
        <w:rPr>
          <w:rFonts w:asciiTheme="majorHAnsi" w:eastAsiaTheme="majorEastAsia" w:hAnsiTheme="majorHAnsi" w:hint="eastAsia"/>
          <w:color w:val="000000"/>
          <w:szCs w:val="21"/>
        </w:rPr>
        <w:t>元素取平均，其中q为错误节点个数。</w:t>
      </w:r>
    </w:p>
    <w:p w:rsidR="009C4874" w:rsidRDefault="009C4874" w:rsidP="009C4874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ρ=MeaMed({</m:t>
        </m:r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:i∈[n]})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</w:p>
    <w:p w:rsidR="009C4874" w:rsidRDefault="009C4874" w:rsidP="009C4874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for any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j∈[d]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,</w:t>
      </w:r>
      <w:r>
        <w:rPr>
          <w:rFonts w:asciiTheme="majorHAnsi" w:eastAsiaTheme="majorEastAsia" w:hAnsiTheme="majorHAnsi"/>
          <w:color w:val="000000"/>
          <w:szCs w:val="21"/>
        </w:rPr>
        <w:t xml:space="preserve">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>t</w:t>
      </w:r>
      <w:r>
        <w:rPr>
          <w:rFonts w:asciiTheme="majorHAnsi" w:eastAsiaTheme="majorEastAsia" w:hAnsiTheme="majorHAnsi"/>
          <w:color w:val="000000"/>
          <w:szCs w:val="21"/>
        </w:rPr>
        <w:t xml:space="preserve">h dimension of </w:t>
      </w:r>
      <m:oMath>
        <m:r>
          <m:rPr>
            <m:sty m:val="p"/>
          </m:rPr>
          <w:rPr>
            <w:rFonts w:ascii="Cambria Math" w:eastAsiaTheme="majorHAnsi" w:hAnsi="Cambria Math"/>
            <w:color w:val="000000"/>
            <w:szCs w:val="21"/>
          </w:rPr>
          <m:t>ρ</m:t>
        </m:r>
      </m:oMath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>is</w:t>
      </w:r>
    </w:p>
    <w:p w:rsidR="001B612F" w:rsidRDefault="009C6690" w:rsidP="00046E31">
      <w:pPr>
        <w:pStyle w:val="a3"/>
        <w:ind w:left="2295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m:oMath>
        <m:sSub>
          <m:sSubPr>
            <m:ctrlPr>
              <w:rPr>
                <w:rFonts w:ascii="Cambria Math" w:eastAsiaTheme="majorHAnsi" w:hAnsi="Cambria Math"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/>
                <w:szCs w:val="21"/>
              </w:rPr>
              <m:t>ρ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eastAsiaTheme="majorHAnsi" w:hAnsi="Cambria Math"/>
                <w:color w:val="000000"/>
                <w:szCs w:val="21"/>
              </w:rPr>
              <m:t>1</m:t>
            </m:r>
          </m:num>
          <m:den>
            <m:r>
              <w:rPr>
                <w:rFonts w:ascii="Cambria Math" w:eastAsiaTheme="majorHAnsi" w:hAnsi="Cambria Math"/>
                <w:color w:val="000000"/>
                <w:szCs w:val="21"/>
              </w:rPr>
              <m:t>n-q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Theme="majorHAnsi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μ</m:t>
                </m:r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j</m:t>
                </m:r>
              </m:sub>
            </m:sSub>
            <m:r>
              <w:rPr>
                <w:rFonts w:ascii="Cambria Math" w:eastAsiaTheme="majorHAnsi" w:hAnsi="Cambria Math"/>
                <w:color w:val="000000"/>
                <w:szCs w:val="21"/>
              </w:rPr>
              <m:t>→i</m:t>
            </m:r>
          </m:sub>
          <m:sup/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ajorHAnsi" w:hAnsi="Cambria Math"/>
                        <w:i/>
                        <w:color w:val="00000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Theme="majorHAnsi" w:hAnsi="Cambria Math"/>
                        <w:color w:val="000000"/>
                        <w:szCs w:val="2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)</m:t>
                </m:r>
              </m:e>
              <m:sub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j</m:t>
                </m:r>
              </m:sub>
            </m:sSub>
          </m:e>
        </m:nary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,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EastAsia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EastAsia" w:hAnsi="Cambria Math"/>
            <w:color w:val="000000"/>
            <w:szCs w:val="21"/>
          </w:rPr>
          <m:t>→i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>is the indices of the top-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(n-q)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values lying in </w:t>
      </w:r>
      <m:oMath>
        <m:r>
          <w:rPr>
            <w:rFonts w:ascii="Cambria Math" w:eastAsiaTheme="majorHAnsi" w:hAnsi="Cambria Math"/>
            <w:color w:val="000000"/>
            <w:szCs w:val="21"/>
          </w:rPr>
          <m:t>{(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,(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,…,(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  <m:r>
          <w:rPr>
            <w:rFonts w:ascii="Cambria Math" w:eastAsiaTheme="majorHAnsi" w:hAnsi="Cambria Math"/>
            <w:color w:val="000000"/>
            <w:szCs w:val="21"/>
          </w:rPr>
          <m:t>}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nearest to the median </w:t>
      </w:r>
      <m:oMath>
        <m:sSub>
          <m:sSubPr>
            <m:ctrlPr>
              <w:rPr>
                <w:rFonts w:ascii="Cambria Math" w:eastAsiaTheme="majorEastAsia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Theme="majorEastAsia" w:hAnsi="Cambria Math"/>
                <w:color w:val="000000"/>
                <w:szCs w:val="21"/>
              </w:rPr>
              <m:t>j</m:t>
            </m:r>
          </m:sub>
        </m:sSub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,</w:t>
      </w:r>
      <m:oMath>
        <m:r>
          <w:rPr>
            <w:rFonts w:ascii="Cambria Math" w:eastAsiaTheme="majorHAnsi" w:hAnsi="Cambria Math"/>
            <w:color w:val="000000"/>
            <w:szCs w:val="21"/>
          </w:rPr>
          <m:t xml:space="preserve"> (</m:t>
        </m:r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ajorHAnsi" w:hAnsi="Cambria Math"/>
                <w:color w:val="000000"/>
                <w:szCs w:val="21"/>
              </w:rPr>
              <m:t>)</m:t>
            </m:r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j</m:t>
            </m:r>
          </m:sub>
        </m:sSub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is the </w:t>
      </w:r>
      <m:oMath>
        <m:r>
          <m:rPr>
            <m:sty m:val="p"/>
          </m:rPr>
          <w:rPr>
            <w:rFonts w:ascii="Cambria Math" w:eastAsiaTheme="majorEastAsia" w:hAnsi="Cambria Math"/>
            <w:color w:val="000000"/>
            <w:szCs w:val="21"/>
          </w:rPr>
          <m:t>j</m:t>
        </m:r>
      </m:oMath>
      <w:r w:rsidR="009C4874">
        <w:rPr>
          <w:rFonts w:asciiTheme="majorHAnsi" w:eastAsiaTheme="majorEastAsia" w:hAnsiTheme="majorHAnsi" w:hint="eastAsia"/>
          <w:color w:val="000000"/>
          <w:szCs w:val="21"/>
        </w:rPr>
        <w:t>t</w:t>
      </w:r>
      <w:r w:rsidR="009C4874">
        <w:rPr>
          <w:rFonts w:asciiTheme="majorHAnsi" w:eastAsiaTheme="majorEastAsia" w:hAnsiTheme="majorHAnsi"/>
          <w:color w:val="000000"/>
          <w:szCs w:val="21"/>
        </w:rPr>
        <w:t xml:space="preserve">h dimension of the vector </w:t>
      </w:r>
      <m:oMath>
        <m:sSub>
          <m:sSubPr>
            <m:ctrlPr>
              <w:rPr>
                <w:rFonts w:ascii="Cambria Math" w:eastAsiaTheme="majorHAnsi" w:hAnsi="Cambria Math"/>
                <w:i/>
                <w:color w:val="000000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ajorHAnsi" w:hAnsi="Cambria Math"/>
                    <w:i/>
                    <w:color w:val="000000"/>
                    <w:szCs w:val="21"/>
                  </w:rPr>
                </m:ctrlPr>
              </m:accPr>
              <m:e>
                <m:r>
                  <w:rPr>
                    <w:rFonts w:ascii="Cambria Math" w:eastAsiaTheme="majorHAnsi" w:hAnsi="Cambria Math"/>
                    <w:color w:val="000000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eastAsiaTheme="majorHAnsi" w:hAnsi="Cambria Math"/>
                <w:color w:val="000000"/>
                <w:szCs w:val="21"/>
              </w:rPr>
              <m:t>i</m:t>
            </m:r>
          </m:sub>
        </m:sSub>
      </m:oMath>
      <w:r w:rsidR="00046E31">
        <w:rPr>
          <w:rFonts w:asciiTheme="majorHAnsi" w:eastAsiaTheme="majorEastAsia" w:hAnsiTheme="majorHAnsi" w:hint="eastAsia"/>
          <w:color w:val="000000"/>
          <w:szCs w:val="21"/>
        </w:rPr>
        <w:t>.</w:t>
      </w:r>
    </w:p>
    <w:p w:rsidR="00A04500" w:rsidRPr="00A04500" w:rsidRDefault="00A04500" w:rsidP="00A04500">
      <w:pPr>
        <w:pStyle w:val="a3"/>
        <w:numPr>
          <w:ilvl w:val="0"/>
          <w:numId w:val="2"/>
        </w:numPr>
        <w:ind w:firstLineChars="0"/>
        <w:jc w:val="left"/>
        <w:rPr>
          <w:rFonts w:asciiTheme="majorHAnsi" w:eastAsiaTheme="majorEastAsia" w:hAnsiTheme="majorHAnsi"/>
          <w:b/>
          <w:color w:val="000000"/>
          <w:szCs w:val="21"/>
        </w:rPr>
      </w:pPr>
      <w:r w:rsidRPr="00A04500">
        <w:rPr>
          <w:b/>
        </w:rPr>
        <w:t>Zeno: Byzantine-suspicious stochastic gradient descent</w:t>
      </w:r>
    </w:p>
    <w:p w:rsidR="00A04500" w:rsidRDefault="00A04500" w:rsidP="00A04500">
      <w:pPr>
        <w:pStyle w:val="a3"/>
        <w:ind w:left="930" w:firstLineChars="0" w:firstLine="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t>A</w:t>
      </w:r>
      <w:r>
        <w:rPr>
          <w:rFonts w:hint="eastAsia"/>
        </w:rPr>
        <w:t>uthor</w:t>
      </w:r>
      <w:r>
        <w:t xml:space="preserve">: Cong </w:t>
      </w:r>
      <w:proofErr w:type="spellStart"/>
      <w:proofErr w:type="gramStart"/>
      <w:r>
        <w:t>Xie</w:t>
      </w:r>
      <w:proofErr w:type="spellEnd"/>
      <w:r>
        <w:t>(</w:t>
      </w:r>
      <w:proofErr w:type="gramEnd"/>
      <w:r>
        <w:t xml:space="preserve">UIUC),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Oluwasanmi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Koyejo</w:t>
      </w:r>
      <w:proofErr w:type="spellEnd"/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,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>Indranil</w:t>
      </w:r>
      <w:proofErr w:type="spellEnd"/>
      <w:r w:rsidRPr="004C0FBA">
        <w:rPr>
          <w:rStyle w:val="fontstyle01"/>
          <w:rFonts w:asciiTheme="majorHAnsi" w:eastAsiaTheme="majorHAnsi" w:hAnsiTheme="majorHAnsi"/>
          <w:sz w:val="21"/>
          <w:szCs w:val="21"/>
        </w:rPr>
        <w:t xml:space="preserve"> Gupta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>(UIUC)</w:t>
      </w:r>
    </w:p>
    <w:p w:rsidR="00A04500" w:rsidRDefault="00A04500" w:rsidP="00A04500">
      <w:pPr>
        <w:pStyle w:val="a3"/>
        <w:ind w:left="930" w:firstLineChars="0" w:firstLine="0"/>
        <w:jc w:val="left"/>
      </w:pPr>
      <w:r>
        <w:t xml:space="preserve">Link: </w:t>
      </w:r>
      <w:hyperlink r:id="rId10" w:history="1">
        <w:r w:rsidRPr="00B326E0">
          <w:rPr>
            <w:rStyle w:val="a4"/>
          </w:rPr>
          <w:t>https://arxiv.org/pdf/1805.10032.pdf</w:t>
        </w:r>
      </w:hyperlink>
    </w:p>
    <w:p w:rsidR="00A04500" w:rsidRDefault="00A04500" w:rsidP="00A04500">
      <w:pPr>
        <w:pStyle w:val="a3"/>
        <w:ind w:left="930" w:firstLineChars="0" w:firstLine="0"/>
        <w:jc w:val="left"/>
      </w:pPr>
      <w:r>
        <w:rPr>
          <w:rFonts w:hint="eastAsia"/>
        </w:rPr>
        <w:t>思想： 设计了一个检测算法。对每个节点，s</w:t>
      </w:r>
      <w:r>
        <w:t>erver</w:t>
      </w:r>
      <w:r>
        <w:rPr>
          <w:rFonts w:hint="eastAsia"/>
        </w:rPr>
        <w:t>会根据准则计算其可靠性。本文算法的关键就是计算可靠性的函数。</w:t>
      </w:r>
    </w:p>
    <w:p w:rsidR="00A04500" w:rsidRDefault="00A04500" w:rsidP="00A04500">
      <w:pPr>
        <w:pStyle w:val="a3"/>
        <w:ind w:left="930" w:firstLineChars="0" w:firstLine="0"/>
        <w:jc w:val="left"/>
      </w:pPr>
      <w:r>
        <w:rPr>
          <w:rFonts w:hint="eastAsia"/>
        </w:rPr>
        <w:t>算法：（S</w:t>
      </w:r>
      <w:r>
        <w:t>tochastic Descendant Score）</w:t>
      </w:r>
      <w:r>
        <w:rPr>
          <w:rFonts w:hint="eastAsia"/>
        </w:rPr>
        <w:t xml:space="preserve">定义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r>
              <w:rPr>
                <w:rFonts w:ascii="Cambria Math" w:hAnsi="Cambria Math"/>
              </w:rPr>
              <m:t>f(x;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，则计算可靠性的函数为：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core</m:t>
            </m:r>
          </m:e>
          <m:sub>
            <m:r>
              <w:rPr>
                <w:rFonts w:ascii="Cambria Math" w:hAnsi="Cambria Math"/>
              </w:rPr>
              <m:t>γ,ρ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x-γu</m:t>
            </m:r>
          </m:e>
        </m:d>
        <m:r>
          <w:rPr>
            <w:rFonts w:ascii="Cambria Math" w:hAnsi="Cambria Math"/>
          </w:rPr>
          <m:t>-ρ||u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04500" w:rsidRPr="00A04500" w:rsidRDefault="00A04500" w:rsidP="00A04500">
      <w:pPr>
        <w:pStyle w:val="a3"/>
        <w:ind w:left="930" w:firstLineChars="0" w:firstLine="0"/>
        <w:jc w:val="left"/>
        <w:rPr>
          <w:rFonts w:asciiTheme="majorHAnsi" w:eastAsiaTheme="majorEastAsia" w:hAnsiTheme="majorHAnsi"/>
          <w:color w:val="000000"/>
          <w:szCs w:val="21"/>
        </w:rPr>
      </w:pPr>
      <w:r>
        <w:t>Score</w:t>
      </w:r>
      <w:r>
        <w:rPr>
          <w:rFonts w:hint="eastAsia"/>
        </w:rPr>
        <w:t xml:space="preserve">越大，则可靠性越大；对每个节点计算得到的score做排序，选择其中分数最高的前 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 xml:space="preserve"> 个节点对应的梯度作平均。</w:t>
      </w:r>
    </w:p>
    <w:p w:rsidR="00046E31" w:rsidRPr="00A04500" w:rsidRDefault="00046E31" w:rsidP="00046E31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A04500">
        <w:rPr>
          <w:rStyle w:val="fontstyle01"/>
          <w:rFonts w:asciiTheme="majorHAnsi" w:eastAsiaTheme="majorHAnsi" w:hAnsiTheme="majorHAnsi"/>
          <w:b/>
          <w:sz w:val="21"/>
          <w:szCs w:val="21"/>
        </w:rPr>
        <w:t>Byzantine Stochastic Gradient Descent</w:t>
      </w:r>
    </w:p>
    <w:p w:rsidR="00046E31" w:rsidRDefault="00046E31" w:rsidP="00A138BB">
      <w:pPr>
        <w:pStyle w:val="a3"/>
        <w:ind w:leftChars="100" w:left="210" w:firstLineChars="300" w:firstLine="63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>A</w:t>
      </w:r>
      <w:r>
        <w:rPr>
          <w:rFonts w:asciiTheme="majorHAnsi" w:eastAsiaTheme="majorEastAsia" w:hAnsiTheme="majorHAnsi" w:hint="eastAsia"/>
          <w:color w:val="000000"/>
          <w:szCs w:val="21"/>
        </w:rPr>
        <w:t>uth</w:t>
      </w:r>
      <w:r>
        <w:rPr>
          <w:rFonts w:asciiTheme="majorHAnsi" w:eastAsiaTheme="majorEastAsia" w:hAnsiTheme="majorHAnsi"/>
          <w:color w:val="000000"/>
          <w:szCs w:val="21"/>
        </w:rPr>
        <w:t xml:space="preserve">or: </w:t>
      </w:r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Dan </w:t>
      </w:r>
      <w:proofErr w:type="spellStart"/>
      <w:proofErr w:type="gram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Alistarh</w:t>
      </w:r>
      <w:proofErr w:type="spell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(</w:t>
      </w:r>
      <w:proofErr w:type="gram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IST Austria), </w:t>
      </w:r>
      <w:r>
        <w:rPr>
          <w:rStyle w:val="fontstyle01"/>
          <w:rFonts w:asciiTheme="majorHAnsi" w:eastAsiaTheme="majorHAnsi" w:hAnsiTheme="majorHAnsi"/>
          <w:sz w:val="21"/>
          <w:szCs w:val="21"/>
        </w:rPr>
        <w:t xml:space="preserve"> </w:t>
      </w:r>
      <w:proofErr w:type="spell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Zeyuan</w:t>
      </w:r>
      <w:proofErr w:type="spell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 Allen-Zhu(Microsoft Research AI),</w:t>
      </w:r>
    </w:p>
    <w:p w:rsidR="00046E31" w:rsidRDefault="00046E31" w:rsidP="00046E31">
      <w:pPr>
        <w:pStyle w:val="a3"/>
        <w:ind w:leftChars="100" w:left="210" w:firstLineChars="600" w:firstLine="1260"/>
        <w:jc w:val="left"/>
        <w:rPr>
          <w:rStyle w:val="fontstyle01"/>
          <w:rFonts w:asciiTheme="majorHAnsi" w:eastAsiaTheme="majorHAnsi" w:hAnsiTheme="majorHAnsi"/>
          <w:sz w:val="21"/>
          <w:szCs w:val="21"/>
        </w:rPr>
      </w:pPr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 xml:space="preserve"> Jerry </w:t>
      </w:r>
      <w:proofErr w:type="gramStart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Li(</w:t>
      </w:r>
      <w:proofErr w:type="gramEnd"/>
      <w:r w:rsidRPr="00046E31">
        <w:rPr>
          <w:rStyle w:val="fontstyle01"/>
          <w:rFonts w:asciiTheme="majorHAnsi" w:eastAsiaTheme="majorHAnsi" w:hAnsiTheme="majorHAnsi"/>
          <w:sz w:val="21"/>
          <w:szCs w:val="21"/>
        </w:rPr>
        <w:t>MIT CSAIL)</w:t>
      </w:r>
    </w:p>
    <w:p w:rsidR="001336A4" w:rsidRDefault="00A138BB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       Link: </w:t>
      </w:r>
      <w:hyperlink r:id="rId11" w:history="1">
        <w:r w:rsidRPr="00B326E0">
          <w:rPr>
            <w:rStyle w:val="a4"/>
            <w:rFonts w:asciiTheme="majorHAnsi" w:eastAsiaTheme="majorEastAsia" w:hAnsiTheme="majorHAnsi"/>
            <w:szCs w:val="21"/>
          </w:rPr>
          <w:t>https://arxiv.org/pdf/1803.08917.pdf</w:t>
        </w:r>
      </w:hyperlink>
    </w:p>
    <w:p w:rsidR="001336A4" w:rsidRDefault="001336A4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 w:hint="eastAsia"/>
          <w:color w:val="000000"/>
          <w:szCs w:val="21"/>
        </w:rPr>
        <w:t xml:space="preserve"> </w:t>
      </w:r>
      <w:r>
        <w:rPr>
          <w:rFonts w:asciiTheme="majorHAnsi" w:eastAsiaTheme="majorEastAsia" w:hAnsiTheme="majorHAnsi"/>
          <w:color w:val="000000"/>
          <w:szCs w:val="21"/>
        </w:rPr>
        <w:t xml:space="preserve">       </w:t>
      </w:r>
    </w:p>
    <w:p w:rsidR="001336A4" w:rsidRDefault="001336A4" w:rsidP="00A138BB">
      <w:pPr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        F</w:t>
      </w:r>
      <w:r>
        <w:rPr>
          <w:rFonts w:asciiTheme="majorHAnsi" w:eastAsiaTheme="majorEastAsia" w:hAnsiTheme="majorHAnsi" w:hint="eastAsia"/>
          <w:color w:val="000000"/>
          <w:szCs w:val="21"/>
        </w:rPr>
        <w:t>o</w:t>
      </w:r>
      <w:r>
        <w:rPr>
          <w:rFonts w:asciiTheme="majorHAnsi" w:eastAsiaTheme="majorEastAsia" w:hAnsiTheme="majorHAnsi"/>
          <w:color w:val="000000"/>
          <w:szCs w:val="21"/>
        </w:rPr>
        <w:t xml:space="preserve">rmulation: </w:t>
      </w:r>
      <w:r>
        <w:rPr>
          <w:noProof/>
        </w:rPr>
        <w:drawing>
          <wp:inline distT="0" distB="0" distL="0" distR="0" wp14:anchorId="031716CF" wp14:editId="7ED5165F">
            <wp:extent cx="1814169" cy="274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557" cy="3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23" w:rsidRDefault="00A138BB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>
        <w:rPr>
          <w:rFonts w:asciiTheme="majorHAnsi" w:eastAsiaTheme="majorEastAsia" w:hAnsiTheme="majorHAnsi"/>
          <w:color w:val="000000"/>
          <w:szCs w:val="21"/>
        </w:rPr>
        <w:t xml:space="preserve">        </w:t>
      </w:r>
      <w:r w:rsidR="000F4931">
        <w:rPr>
          <w:rFonts w:asciiTheme="majorHAnsi" w:eastAsiaTheme="majorEastAsia" w:hAnsiTheme="majorHAnsi" w:hint="eastAsia"/>
          <w:color w:val="000000"/>
          <w:szCs w:val="21"/>
        </w:rPr>
        <w:t>思想：</w:t>
      </w:r>
      <w:r w:rsidR="000A1C76">
        <w:rPr>
          <w:rFonts w:asciiTheme="majorHAnsi" w:eastAsiaTheme="majorEastAsia" w:hAnsiTheme="majorHAnsi" w:hint="eastAsia"/>
          <w:color w:val="000000"/>
          <w:szCs w:val="21"/>
        </w:rPr>
        <w:t>设计了两个阈值，需要累积所有迭代次数的梯度</w:t>
      </w:r>
      <w:r w:rsidR="00ED66C5">
        <w:rPr>
          <w:rFonts w:asciiTheme="majorHAnsi" w:eastAsiaTheme="majorEastAsia" w:hAnsiTheme="majorHAnsi" w:hint="eastAsia"/>
          <w:color w:val="000000"/>
          <w:szCs w:val="21"/>
        </w:rPr>
        <w:t>，不是很实用</w:t>
      </w:r>
    </w:p>
    <w:p w:rsid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DF45DE"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>《</w:t>
      </w:r>
      <w:r w:rsidRPr="00DF45DE">
        <w:rPr>
          <w:rStyle w:val="fontstyle01"/>
          <w:rFonts w:asciiTheme="majorHAnsi" w:eastAsiaTheme="majorHAnsi" w:hAnsiTheme="majorHAnsi"/>
          <w:b/>
          <w:sz w:val="21"/>
          <w:szCs w:val="21"/>
        </w:rPr>
        <w:t>LIBMF_ A Library for Parallel Matrix Factorization in Shared-memory Systems》</w:t>
      </w:r>
    </w:p>
    <w:p w:rsidR="00DF45DE" w:rsidRPr="00DF45DE" w:rsidRDefault="00DF45DE" w:rsidP="00DF45DE">
      <w:pPr>
        <w:ind w:left="1050" w:hangingChars="500" w:hanging="105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（基于</w:t>
      </w:r>
      <w:r w:rsidRPr="00DF45DE">
        <w:rPr>
          <w:rFonts w:asciiTheme="majorHAnsi" w:eastAsiaTheme="majorEastAsia" w:hAnsiTheme="majorHAnsi"/>
          <w:color w:val="000000"/>
          <w:szCs w:val="21"/>
        </w:rPr>
        <w:t>C/C++，</w:t>
      </w:r>
      <w:proofErr w:type="spellStart"/>
      <w:r w:rsidRPr="00DF45DE">
        <w:rPr>
          <w:rFonts w:asciiTheme="majorHAnsi" w:eastAsiaTheme="majorEastAsia" w:hAnsiTheme="majorHAnsi"/>
          <w:color w:val="000000"/>
          <w:szCs w:val="21"/>
        </w:rPr>
        <w:t>Lib_P_MF</w:t>
      </w:r>
      <w:proofErr w:type="spellEnd"/>
      <w:r w:rsidRPr="00DF45DE">
        <w:rPr>
          <w:rFonts w:asciiTheme="majorHAnsi" w:eastAsiaTheme="majorEastAsia" w:hAnsiTheme="majorHAnsi"/>
          <w:color w:val="000000"/>
          <w:szCs w:val="21"/>
        </w:rPr>
        <w:t>）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做并行</w:t>
      </w:r>
      <w:r w:rsidRPr="00DF45DE">
        <w:rPr>
          <w:rFonts w:asciiTheme="majorHAnsi" w:eastAsiaTheme="majorEastAsia" w:hAnsiTheme="majorHAnsi"/>
          <w:color w:val="000000"/>
          <w:szCs w:val="21"/>
        </w:rPr>
        <w:t>SGD矩阵分解的快速调用包。相当于简易说明书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包括：</w:t>
      </w:r>
      <w:r w:rsidRPr="00DF45DE">
        <w:rPr>
          <w:rFonts w:asciiTheme="majorHAnsi" w:eastAsiaTheme="majorEastAsia" w:hAnsiTheme="majorHAnsi"/>
          <w:color w:val="000000"/>
          <w:szCs w:val="21"/>
        </w:rPr>
        <w:t>non-negative matrix factorization, binary matrix factorization(与实值矩阵相对), logistic matrix factorization, one-class matrix factorization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Pr="00DF45DE" w:rsidRDefault="00DF45DE" w:rsidP="00DF45DE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DF45DE"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>《</w:t>
      </w:r>
      <w:r w:rsidRPr="00DF45DE">
        <w:rPr>
          <w:rStyle w:val="fontstyle01"/>
          <w:rFonts w:asciiTheme="majorHAnsi" w:eastAsiaTheme="majorHAnsi" w:hAnsiTheme="majorHAnsi"/>
          <w:b/>
          <w:sz w:val="21"/>
          <w:szCs w:val="21"/>
        </w:rPr>
        <w:t>A Learning-rate Schedule for Stochastic Gradient Methods to Matrix Factorization》</w:t>
      </w:r>
    </w:p>
    <w:p w:rsidR="00DF45DE" w:rsidRPr="00DF45DE" w:rsidRDefault="00DF45DE" w:rsidP="00BA53A0">
      <w:pPr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使用</w:t>
      </w:r>
      <w:r w:rsidRPr="00DF45DE">
        <w:rPr>
          <w:rFonts w:asciiTheme="majorHAnsi" w:eastAsiaTheme="majorEastAsia" w:hAnsiTheme="majorHAnsi"/>
          <w:color w:val="000000"/>
          <w:szCs w:val="21"/>
        </w:rPr>
        <w:t>SGD做矩阵分解的时候如何快速准确地调参。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已有方法：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/>
          <w:color w:val="000000"/>
          <w:szCs w:val="21"/>
        </w:rPr>
        <w:t>1.固定步长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/>
          <w:color w:val="000000"/>
          <w:szCs w:val="21"/>
        </w:rPr>
        <w:t>2.单调下降（Monotonically Decreasing Schedule, MDS）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proofErr w:type="gramStart"/>
      <w:r w:rsidRPr="00DF45DE">
        <w:rPr>
          <w:rFonts w:asciiTheme="majorHAnsi" w:eastAsiaTheme="majorEastAsia" w:hAnsiTheme="majorHAnsi"/>
          <w:color w:val="000000"/>
          <w:szCs w:val="21"/>
        </w:rPr>
        <w:lastRenderedPageBreak/>
        <w:t>3.Bold</w:t>
      </w:r>
      <w:proofErr w:type="gramEnd"/>
      <w:r w:rsidRPr="00DF45DE">
        <w:rPr>
          <w:rFonts w:asciiTheme="majorHAnsi" w:eastAsiaTheme="majorEastAsia" w:hAnsiTheme="majorHAnsi"/>
          <w:color w:val="000000"/>
          <w:szCs w:val="21"/>
        </w:rPr>
        <w:t>-driver Schedule, BDS</w:t>
      </w:r>
    </w:p>
    <w:p w:rsidR="00DF45DE" w:rsidRP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  <w:r w:rsidRPr="00DF45DE">
        <w:rPr>
          <w:rFonts w:asciiTheme="majorHAnsi" w:eastAsiaTheme="majorEastAsia" w:hAnsiTheme="majorHAnsi" w:hint="eastAsia"/>
          <w:color w:val="000000"/>
          <w:szCs w:val="21"/>
        </w:rPr>
        <w:t>根据误差减小的正负，放缩地乘在系数上。这个可以考虑，但是涉及函数内修改全局变量的问题，是不是又要用</w:t>
      </w:r>
      <w:r w:rsidRPr="00DF45DE">
        <w:rPr>
          <w:rFonts w:asciiTheme="majorHAnsi" w:eastAsiaTheme="majorEastAsia" w:hAnsiTheme="majorHAnsi"/>
          <w:color w:val="000000"/>
          <w:szCs w:val="21"/>
        </w:rPr>
        <w:t>manager。</w:t>
      </w:r>
    </w:p>
    <w:p w:rsidR="00DF45DE" w:rsidRDefault="00DF45DE" w:rsidP="00DF45DE">
      <w:pPr>
        <w:ind w:left="1470" w:hangingChars="700" w:hanging="1470"/>
        <w:jc w:val="left"/>
        <w:rPr>
          <w:rFonts w:asciiTheme="majorHAnsi" w:eastAsiaTheme="majorEastAsia" w:hAnsiTheme="majorHAnsi"/>
          <w:color w:val="000000"/>
          <w:szCs w:val="21"/>
        </w:rPr>
      </w:pPr>
    </w:p>
    <w:p w:rsidR="00DF45DE" w:rsidRDefault="00BA53A0" w:rsidP="00BA53A0">
      <w:pPr>
        <w:pStyle w:val="a3"/>
        <w:numPr>
          <w:ilvl w:val="0"/>
          <w:numId w:val="2"/>
        </w:numPr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A Fast Parallel Stochastic Gradient Method for Matrix Factorization in Shared Memory Systems</w:t>
      </w:r>
    </w:p>
    <w:p w:rsidR="00BA53A0" w:rsidRPr="00F26933" w:rsidRDefault="00F26933" w:rsidP="00BA53A0">
      <w:pPr>
        <w:ind w:left="210"/>
        <w:jc w:val="left"/>
        <w:rPr>
          <w:rFonts w:eastAsiaTheme="majorEastAsia"/>
        </w:rPr>
      </w:pPr>
      <w:r w:rsidRPr="00F26933">
        <w:rPr>
          <w:rFonts w:eastAsiaTheme="majorEastAsia" w:hint="eastAsia"/>
        </w:rPr>
        <w:t>将矩阵</w:t>
      </w:r>
      <w:r>
        <w:rPr>
          <w:rFonts w:eastAsiaTheme="majorEastAsia" w:hint="eastAsia"/>
        </w:rPr>
        <w:t>按行列互不相同取出不同的</w:t>
      </w:r>
      <w:r>
        <w:rPr>
          <w:rFonts w:eastAsiaTheme="majorEastAsia" w:hint="eastAsia"/>
        </w:rPr>
        <w:t>pattern</w:t>
      </w:r>
      <w:r>
        <w:rPr>
          <w:rFonts w:eastAsiaTheme="majorEastAsia" w:hint="eastAsia"/>
        </w:rPr>
        <w:t>，每次迭代将</w:t>
      </w:r>
      <w:r>
        <w:rPr>
          <w:rFonts w:eastAsiaTheme="majorEastAsia" w:hint="eastAsia"/>
        </w:rPr>
        <w:t>pattern</w:t>
      </w:r>
      <w:r>
        <w:rPr>
          <w:rFonts w:eastAsiaTheme="majorEastAsia" w:hint="eastAsia"/>
        </w:rPr>
        <w:t>中被选中</w:t>
      </w:r>
      <w:proofErr w:type="gramStart"/>
      <w:r>
        <w:rPr>
          <w:rFonts w:eastAsiaTheme="majorEastAsia" w:hint="eastAsia"/>
        </w:rPr>
        <w:t>的块分发给</w:t>
      </w:r>
      <w:proofErr w:type="gramEnd"/>
      <w:r>
        <w:rPr>
          <w:rFonts w:eastAsiaTheme="majorEastAsia" w:hint="eastAsia"/>
        </w:rPr>
        <w:t>不同节点进行运算，避免死锁问题。</w:t>
      </w:r>
    </w:p>
    <w:p w:rsidR="00BA53A0" w:rsidRDefault="00F26933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>
        <w:rPr>
          <w:rFonts w:asciiTheme="majorHAnsi" w:eastAsiaTheme="majorHAnsi" w:hAnsiTheme="majorHAnsi"/>
          <w:b/>
          <w:noProof/>
          <w:color w:val="000000"/>
          <w:szCs w:val="21"/>
        </w:rPr>
        <w:drawing>
          <wp:inline distT="0" distB="0" distL="0" distR="0">
            <wp:extent cx="4089197" cy="1713578"/>
            <wp:effectExtent l="0" t="0" r="6985" b="1270"/>
            <wp:docPr id="4" name="图片 4" descr="C:\Users\690\AppData\Local\Temp\1567863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90\AppData\Local\Temp\15678630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67" cy="17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A0" w:rsidRDefault="00BA53A0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BA53A0" w:rsidRDefault="00BA53A0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p w:rsidR="00BA53A0" w:rsidRPr="00BA53A0" w:rsidRDefault="00BA53A0" w:rsidP="00BA53A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Escaping From Saddle Points –</w:t>
      </w:r>
      <w:r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  <w:t xml:space="preserve"> </w:t>
      </w:r>
      <w:r w:rsidRPr="00BA53A0">
        <w:rPr>
          <w:rStyle w:val="fontstyle01"/>
          <w:rFonts w:asciiTheme="majorHAnsi" w:eastAsiaTheme="majorHAnsi" w:hAnsiTheme="majorHAnsi"/>
          <w:b/>
          <w:sz w:val="21"/>
          <w:szCs w:val="21"/>
        </w:rPr>
        <w:t>Online Stochastic Gradient for Tensor Decomposition</w:t>
      </w:r>
    </w:p>
    <w:p w:rsidR="00BA53A0" w:rsidRPr="00F26933" w:rsidRDefault="00F26933" w:rsidP="00F26933">
      <w:pPr>
        <w:ind w:left="210"/>
        <w:jc w:val="left"/>
        <w:rPr>
          <w:rFonts w:eastAsiaTheme="majorEastAsia"/>
        </w:rPr>
      </w:pPr>
      <w:r>
        <w:rPr>
          <w:rFonts w:eastAsiaTheme="majorEastAsia" w:hint="eastAsia"/>
        </w:rPr>
        <w:t>定义了严格鞍点，</w:t>
      </w:r>
      <w:r w:rsidRPr="00F26933">
        <w:rPr>
          <w:rFonts w:eastAsiaTheme="majorEastAsia" w:hint="eastAsia"/>
        </w:rPr>
        <w:t>并分析</w:t>
      </w:r>
      <w:r w:rsidRPr="00F26933">
        <w:rPr>
          <w:rFonts w:eastAsiaTheme="majorEastAsia" w:hint="eastAsia"/>
        </w:rPr>
        <w:t>SGD</w:t>
      </w:r>
      <w:r w:rsidRPr="00F26933">
        <w:rPr>
          <w:rFonts w:eastAsiaTheme="majorEastAsia" w:hint="eastAsia"/>
        </w:rPr>
        <w:t>如何逃离鞍点到达局部最优</w:t>
      </w:r>
    </w:p>
    <w:p w:rsidR="00F26933" w:rsidRDefault="00F26933" w:rsidP="00BA53A0">
      <w:pPr>
        <w:ind w:left="21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  <w:r>
        <w:rPr>
          <w:rFonts w:asciiTheme="majorHAnsi" w:eastAsiaTheme="majorHAnsi" w:hAnsiTheme="majorHAnsi"/>
          <w:b/>
          <w:noProof/>
          <w:color w:val="000000"/>
          <w:szCs w:val="21"/>
        </w:rPr>
        <w:drawing>
          <wp:inline distT="0" distB="0" distL="0" distR="0">
            <wp:extent cx="5274310" cy="1290383"/>
            <wp:effectExtent l="0" t="0" r="2540" b="5080"/>
            <wp:docPr id="5" name="图片 5" descr="C:\Users\690\AppData\Local\Temp\1567863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90\AppData\Local\Temp\15678633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A0" w:rsidRDefault="00BA53A0" w:rsidP="00F26933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8B40F9" w:rsidRDefault="008B40F9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  <w:bookmarkStart w:id="0" w:name="_GoBack"/>
      <w:bookmarkEnd w:id="0"/>
    </w:p>
    <w:p w:rsidR="008B40F9" w:rsidRDefault="008B40F9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8B40F9" w:rsidRDefault="008B40F9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 w:hint="eastAsia"/>
          <w:b/>
          <w:sz w:val="21"/>
          <w:szCs w:val="21"/>
        </w:rPr>
      </w:pPr>
    </w:p>
    <w:p w:rsidR="005139B6" w:rsidRPr="005139B6" w:rsidRDefault="005139B6" w:rsidP="005139B6">
      <w:pPr>
        <w:autoSpaceDE w:val="0"/>
        <w:autoSpaceDN w:val="0"/>
        <w:adjustRightInd w:val="0"/>
        <w:jc w:val="left"/>
        <w:rPr>
          <w:rStyle w:val="fontstyle01"/>
          <w:rFonts w:asciiTheme="majorHAnsi" w:eastAsiaTheme="majorHAnsi" w:hAnsiTheme="majorHAnsi"/>
          <w:b/>
          <w:sz w:val="21"/>
          <w:szCs w:val="21"/>
        </w:rPr>
      </w:pPr>
    </w:p>
    <w:sectPr w:rsidR="005139B6" w:rsidRPr="0051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1728">
    <w:altName w:val="Times New Roman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85E"/>
    <w:multiLevelType w:val="hybridMultilevel"/>
    <w:tmpl w:val="278ED760"/>
    <w:lvl w:ilvl="0" w:tplc="70CA6BBA">
      <w:start w:val="1"/>
      <w:numFmt w:val="decimal"/>
      <w:lvlText w:val="（%1）"/>
      <w:lvlJc w:val="left"/>
      <w:pPr>
        <w:ind w:left="22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">
    <w:nsid w:val="299D19DB"/>
    <w:multiLevelType w:val="hybridMultilevel"/>
    <w:tmpl w:val="0A12D374"/>
    <w:lvl w:ilvl="0" w:tplc="DFCAFE72">
      <w:start w:val="1"/>
      <w:numFmt w:val="decimal"/>
      <w:lvlText w:val="%1、"/>
      <w:lvlJc w:val="left"/>
      <w:pPr>
        <w:ind w:left="93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BA20F17"/>
    <w:multiLevelType w:val="hybridMultilevel"/>
    <w:tmpl w:val="0A12D374"/>
    <w:lvl w:ilvl="0" w:tplc="DFCAFE72">
      <w:start w:val="1"/>
      <w:numFmt w:val="decimal"/>
      <w:lvlText w:val="%1、"/>
      <w:lvlJc w:val="left"/>
      <w:pPr>
        <w:ind w:left="93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CF9324B"/>
    <w:multiLevelType w:val="hybridMultilevel"/>
    <w:tmpl w:val="9FB2EBCE"/>
    <w:lvl w:ilvl="0" w:tplc="3286C88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A9"/>
    <w:rsid w:val="000122C6"/>
    <w:rsid w:val="00046E31"/>
    <w:rsid w:val="000A1C76"/>
    <w:rsid w:val="000F4931"/>
    <w:rsid w:val="001336A4"/>
    <w:rsid w:val="001B612F"/>
    <w:rsid w:val="001C0AB3"/>
    <w:rsid w:val="00253AEA"/>
    <w:rsid w:val="002743E0"/>
    <w:rsid w:val="002E7643"/>
    <w:rsid w:val="00364F59"/>
    <w:rsid w:val="003C6FA9"/>
    <w:rsid w:val="0041644D"/>
    <w:rsid w:val="004C0FBA"/>
    <w:rsid w:val="005139B6"/>
    <w:rsid w:val="005141A7"/>
    <w:rsid w:val="00595B12"/>
    <w:rsid w:val="005D0C23"/>
    <w:rsid w:val="006226C2"/>
    <w:rsid w:val="006861D8"/>
    <w:rsid w:val="0076065C"/>
    <w:rsid w:val="007C42C6"/>
    <w:rsid w:val="007D0BE4"/>
    <w:rsid w:val="00812180"/>
    <w:rsid w:val="008B40F9"/>
    <w:rsid w:val="009273C7"/>
    <w:rsid w:val="00973A62"/>
    <w:rsid w:val="009C4874"/>
    <w:rsid w:val="009C6690"/>
    <w:rsid w:val="009E1491"/>
    <w:rsid w:val="009F0C2C"/>
    <w:rsid w:val="00A04500"/>
    <w:rsid w:val="00A138BB"/>
    <w:rsid w:val="00AB7F85"/>
    <w:rsid w:val="00B27C4E"/>
    <w:rsid w:val="00B653DD"/>
    <w:rsid w:val="00BA53A0"/>
    <w:rsid w:val="00BF4B4B"/>
    <w:rsid w:val="00C0386C"/>
    <w:rsid w:val="00C627D0"/>
    <w:rsid w:val="00CE38E4"/>
    <w:rsid w:val="00D054A3"/>
    <w:rsid w:val="00D25ED2"/>
    <w:rsid w:val="00D83D6C"/>
    <w:rsid w:val="00DF45DE"/>
    <w:rsid w:val="00E51FCF"/>
    <w:rsid w:val="00E822D4"/>
    <w:rsid w:val="00E91E7A"/>
    <w:rsid w:val="00ED66C5"/>
    <w:rsid w:val="00F13212"/>
    <w:rsid w:val="00F2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6FA9"/>
    <w:rPr>
      <w:rFonts w:ascii="SFRM1728" w:hAnsi="SFRM1728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3C6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65C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73A6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F45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4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6FA9"/>
    <w:rPr>
      <w:rFonts w:ascii="SFRM1728" w:hAnsi="SFRM1728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3C6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65C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73A62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F45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4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2.10116.pdf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livery.acm.org/10.1145/3160000/3154503/pomacs44-chen.pdf?ip=114.214.166.227&amp;id=3154503&amp;acc=ACTIVE%20SERVICE&amp;key=BF85BBA5741FDC6E%2EA4F9C023AC60E700%2E4D4702B0C3E38B35%2E4D4702B0C3E38B35&amp;__acm__=1531300193_09c63afb5f7f68e6c67da747dca4bbdf" TargetMode="External"/><Relationship Id="rId11" Type="http://schemas.openxmlformats.org/officeDocument/2006/relationships/hyperlink" Target="https://arxiv.org/pdf/1803.0891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805.1003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Liepill</dc:creator>
  <cp:keywords/>
  <dc:description/>
  <cp:lastModifiedBy>690</cp:lastModifiedBy>
  <cp:revision>39</cp:revision>
  <dcterms:created xsi:type="dcterms:W3CDTF">2018-07-11T02:13:00Z</dcterms:created>
  <dcterms:modified xsi:type="dcterms:W3CDTF">2019-09-07T14:35:00Z</dcterms:modified>
</cp:coreProperties>
</file>