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F1023E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№3</w:t>
      </w:r>
    </w:p>
    <w:p w14:paraId="6B382777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Математические основы защиты информации и информационной безопасности</w:t>
      </w:r>
    </w:p>
    <w:p w14:paraId="1B523027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6945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2241F509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3BC2245B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  <w:bookmarkStart w:id="6" w:name="_GoBack"/>
          <w:bookmarkEnd w:id="6"/>
        </w:p>
      </w:sdtContent>
    </w:sdt>
    <w:sdt>
      <w:sdtPr>
        <w:rPr>
          <w:rFonts w:hint="default" w:ascii="Times New Roman" w:hAnsi="Times New Roman" w:cs="Times New Roman"/>
        </w:rPr>
        <w:id w:val="147462365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6AF83167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</w:p>
        <w:p w14:paraId="5CB8F7BE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52110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7AFD08E0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</w:p>
        <w:p w14:paraId="3E1CF0DE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3CA4A20B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143158B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Изучить математическую логику шифрования гаммированием с использованием базы индексации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А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>. Через детальный пошаговый вывод освоить процесс объединения индексов открытого текста и гаммы при операциях по модулю 33, а также проверить точность реализации алгоритма.</w:t>
      </w:r>
    </w:p>
    <w:bookmarkEnd w:id="0"/>
    <w:p w14:paraId="18D1447C">
      <w:pPr>
        <w:pStyle w:val="2"/>
        <w:rPr>
          <w:rFonts w:hint="default" w:ascii="Times New Roman" w:hAnsi="Times New Roman" w:cs="Times New Roman"/>
        </w:rPr>
      </w:pPr>
      <w:bookmarkStart w:id="1" w:name="анализ-выполненного-упражнения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Анализ выполненного упражнения</w:t>
      </w:r>
    </w:p>
    <w:p w14:paraId="6E48A2CB">
      <w:pPr>
        <w:pStyle w:val="4"/>
        <w:rPr>
          <w:rFonts w:hint="default" w:ascii="Times New Roman" w:hAnsi="Times New Roman" w:cs="Times New Roman"/>
        </w:rPr>
      </w:pPr>
      <w:bookmarkStart w:id="2" w:name="анализ-принципа-реализации-алгоритма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Анализ принципа реализации алгоритма</w:t>
      </w:r>
    </w:p>
    <w:p w14:paraId="6965C3D5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Шифрование гаммированием — это метод симметричного шифрования, суть которого заключается в наложении последовательности «гаммы» на символы открытого текста.</w:t>
      </w:r>
    </w:p>
    <w:p w14:paraId="3DFD6AFE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Процесс оцифровки: Каждой букве алфавита присваивается порядковый номер (например, А=1, Б=2 … Я=33).</w:t>
      </w:r>
    </w:p>
    <w:p w14:paraId="789AF1A1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Логика шифрования: Порядковый номер символа текста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p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складывается с номером символа гаммы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. Результат вычисляется по модулю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</m:oMath>
      <w:r>
        <w:rPr>
          <w:rFonts w:hint="default" w:ascii="Times New Roman" w:hAnsi="Times New Roman" w:cs="Times New Roman"/>
        </w:rPr>
        <w:t xml:space="preserve"> (размер алфавита):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=(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p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15FB2FF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Логика дешифрования: Благодаря свойствам модульной арифметики, обратный процесс выполняется по формуле: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p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=(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bookmarkEnd w:id="2"/>
    <w:p w14:paraId="630474AD">
      <w:pPr>
        <w:pStyle w:val="4"/>
        <w:rPr>
          <w:rFonts w:hint="default" w:ascii="Times New Roman" w:hAnsi="Times New Roman" w:cs="Times New Roman"/>
        </w:rPr>
      </w:pPr>
      <w:bookmarkStart w:id="3" w:name="X0373358a45100d7fec3e3fe6af7eac126667350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принципа реализации алгоритма компилятора</w:t>
      </w:r>
    </w:p>
    <w:p w14:paraId="346E5CCA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177790" cy="6410325"/>
            <wp:effectExtent l="0" t="0" r="0" b="0"/>
            <wp:docPr id="12" name="Picture" descr="принципа реализации алгоритм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принципа реализации алгоритм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8391" cy="64104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0F96CA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принципа реализации алгоритма компилятора</w:t>
      </w:r>
    </w:p>
    <w:bookmarkEnd w:id="3"/>
    <w:p w14:paraId="7744B5AB">
      <w:pPr>
        <w:pStyle w:val="4"/>
        <w:rPr>
          <w:rFonts w:hint="default" w:ascii="Times New Roman" w:hAnsi="Times New Roman" w:cs="Times New Roman"/>
        </w:rPr>
      </w:pPr>
      <w:bookmarkStart w:id="4" w:name="результат"/>
      <w:r>
        <w:rPr>
          <w:rStyle w:val="50"/>
          <w:rFonts w:hint="default" w:ascii="Times New Roman" w:hAnsi="Times New Roman" w:cs="Times New Roman"/>
        </w:rPr>
        <w:t>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001FABBC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542790" cy="1327785"/>
            <wp:effectExtent l="0" t="0" r="0" b="0"/>
            <wp:docPr id="16" name="Picture" descr="принципа реализации алгоритм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принципа реализации алгоритм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3124" cy="13282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CFA792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принципа реализации алгоритма результат</w:t>
      </w:r>
    </w:p>
    <w:bookmarkEnd w:id="1"/>
    <w:bookmarkEnd w:id="4"/>
    <w:p w14:paraId="38D73CE3">
      <w:pPr>
        <w:pStyle w:val="2"/>
        <w:rPr>
          <w:rFonts w:hint="default" w:ascii="Times New Roman" w:hAnsi="Times New Roman" w:cs="Times New Roman"/>
        </w:rPr>
      </w:pPr>
      <w:bookmarkStart w:id="5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194205B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ходе выполнения работы была успешно реализована система шифрования с использованием конечной гаммы. Эксперимент подтвердил, что стойкость данного метода напрямую зависит от длины и характеристик гаммы. При наличии ключа симметричность модульных операций позволяет полностью восстановить исходное сообщение без потерь.</w:t>
      </w:r>
    </w:p>
    <w:bookmarkEnd w:id="5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595913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209</Words>
  <Characters>1343</Characters>
  <Lines>12</Lines>
  <Paragraphs>8</Paragraphs>
  <TotalTime>6</TotalTime>
  <ScaleCrop>false</ScaleCrop>
  <LinksUpToDate>false</LinksUpToDate>
  <CharactersWithSpaces>1507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2026-03-12T17:20:00Z</dcterms:created>
  <dc:creator>Ли Хан</dc:creator>
  <cp:lastModifiedBy>精神小伙</cp:lastModifiedBy>
  <dcterms:modified xsi:type="dcterms:W3CDTF">2026-03-16T13:31:52Z</dcterms:modified>
  <dc:title>Отчёт по лабораторной работе №3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Математические основы защиты информации и информационной безопасности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ACA4FE458C9C437AB31D7522B88C2E14_12</vt:lpwstr>
  </property>
</Properties>
</file>