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Математические основы защиты информации и информационной безопасности</w:t>
      </w:r>
    </w:p>
    <w:p>
      <w:pPr>
        <w:pStyle w:val="Author"/>
      </w:pPr>
      <w:r>
        <w:t xml:space="preserve">Ли Хан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основные задачи и алгоритмы разложения чисел на множители. Реализовать программно</w:t>
      </w:r>
      <w:r>
        <w:t xml:space="preserve"> </w:t>
      </w:r>
      <m:oMath>
        <m:r>
          <m:t>ρ</m:t>
        </m:r>
      </m:oMath>
      <w:r>
        <w:t xml:space="preserve">-метод Полларда, понять принципы поиска нетривиальных делителей составных чисел в криптоанализе и выполнить численные расчеты на основе заданных начальных параметров.</w:t>
      </w:r>
    </w:p>
    <w:bookmarkEnd w:id="9"/>
    <w:bookmarkStart w:id="24" w:name="модуль-реализации-алгоритма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Модуль реализации алгоритма</w:t>
      </w:r>
    </w:p>
    <w:bookmarkStart w:id="10" w:name="описание-rho-метода-полларда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Описание</w:t>
      </w:r>
      <w:r>
        <w:t xml:space="preserve"> </w:t>
      </w:r>
      <m:oMath>
        <m:r>
          <m:t>ρ</m:t>
        </m:r>
      </m:oMath>
      <w:r>
        <w:t xml:space="preserve">-метода Полларда</w:t>
      </w:r>
    </w:p>
    <w:p>
      <w:pPr>
        <w:pStyle w:val="FirstParagraph"/>
      </w:pPr>
      <m:oMath>
        <m:r>
          <m:t>ρ</m:t>
        </m:r>
      </m:oMath>
      <w:r>
        <w:t xml:space="preserve">-метод Полларда — это рандомизированный алгоритм факторизации целых чисел. Он основан на математическом принципе «парадокса дней рождения» и использует сжимающие свойства случайных отображений для поиска циклов в последовательностях. Этот алгоритм крайне эффективен для разложения чисел, имеющих небольшие простые делители, и имеет временную сложность около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bookmarkEnd w:id="10"/>
    <w:bookmarkStart w:id="23" w:name="шаги-реализации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Шаги реализации:</w:t>
      </w:r>
    </w:p>
    <w:p>
      <w:pPr>
        <w:numPr>
          <w:ilvl w:val="0"/>
          <w:numId w:val="1001"/>
        </w:numPr>
      </w:pPr>
      <w:r>
        <w:t xml:space="preserve">Инициализация: Установить переменные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, присвоив им начальное значение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Итерация: Обновлять последовательность с помощью функции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nor/>
            <m:sty m:val="p"/>
          </m:rPr>
          <m:t>const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. При этом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обновляется один раз за шаг (</w:t>
      </w:r>
      <m:oMath>
        <m:r>
          <m:t>a</m:t>
        </m:r>
        <m:r>
          <m:rPr>
            <m:sty m:val="p"/>
          </m:rPr>
          <m:t>←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), 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— дважды (</w:t>
      </w:r>
      <m:oMath>
        <m:r>
          <m:t>b</m:t>
        </m:r>
        <m:r>
          <m:rPr>
            <m:sty m:val="p"/>
          </m:rPr>
          <m:t>←</m:t>
        </m:r>
        <m:r>
          <m:t>f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).</w:t>
      </w:r>
    </w:p>
    <w:p>
      <w:pPr>
        <w:numPr>
          <w:ilvl w:val="0"/>
          <w:numId w:val="1001"/>
        </w:numPr>
      </w:pPr>
      <w:r>
        <w:t xml:space="preserve">Вычисление НОД: На каждом шаге вычислять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nor/>
            <m:sty m:val="p"/>
          </m:rPr>
          <m:t>НОД</m:t>
        </m:r>
        <m:r>
          <m:rPr>
            <m:sty m:val="p"/>
          </m:rPr>
          <m:t>(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|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Проверка результата:</w:t>
      </w:r>
    </w:p>
    <w:p>
      <w:pPr>
        <w:numPr>
          <w:ilvl w:val="1"/>
          <w:numId w:val="1002"/>
        </w:numPr>
      </w:pPr>
      <w:r>
        <w:t xml:space="preserve">Если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d</m:t>
        </m:r>
        <m:r>
          <m:rPr>
            <m:sty m:val="p"/>
          </m:rPr>
          <m:t>&lt;</m:t>
        </m:r>
        <m:r>
          <m:t>n</m:t>
        </m:r>
      </m:oMath>
      <w:r>
        <w:t xml:space="preserve">, то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является нетривиальным делителем числа</w:t>
      </w:r>
      <w:r>
        <w:t xml:space="preserve"> </w:t>
      </w:r>
      <m:oMath>
        <m:r>
          <m:t>n</m:t>
        </m:r>
      </m:oMath>
      <w:r>
        <w:t xml:space="preserve">, алгоритм завершен успешно.</w:t>
      </w:r>
    </w:p>
    <w:p>
      <w:pPr>
        <w:numPr>
          <w:ilvl w:val="1"/>
          <w:numId w:val="1002"/>
        </w:numPr>
      </w:pPr>
      <w:r>
        <w:t xml:space="preserve">Если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n</m:t>
        </m:r>
      </m:oMath>
      <w:r>
        <w:t xml:space="preserve">, результат: «Делитель не найден», алгоритм завершен неудачей.</w:t>
      </w:r>
    </w:p>
    <w:p>
      <w:pPr>
        <w:numPr>
          <w:ilvl w:val="1"/>
          <w:numId w:val="1002"/>
        </w:numPr>
      </w:pPr>
      <w:r>
        <w:t xml:space="preserve">Если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, вернуться к шагу 2 для продолжения итерации.</w:t>
      </w:r>
    </w:p>
    <w:bookmarkStart w:id="14" w:name="rho-метода-полларда-компилятора"/>
    <w:p>
      <w:pPr>
        <w:pStyle w:val="Heading3"/>
      </w:pPr>
      <w:r>
        <w:rPr>
          <w:rStyle w:val="SectionNumber"/>
        </w:rPr>
        <w:t xml:space="preserve">2.2.1</w:t>
      </w:r>
      <w:r>
        <w:tab/>
      </w:r>
      <m:oMath>
        <m:r>
          <m:t>ρ</m:t>
        </m:r>
      </m:oMath>
      <w:r>
        <w:t xml:space="preserve">-метода Полларда компилятора</w:t>
      </w:r>
    </w:p>
    <w:p>
      <w:pPr>
        <w:pStyle w:val="CaptionedFigure"/>
      </w:pPr>
      <w:r>
        <w:drawing>
          <wp:inline>
            <wp:extent cx="5334000" cy="4141164"/>
            <wp:effectExtent b="0" l="0" r="0" t="0"/>
            <wp:docPr descr="\rho-метода Полларда компилятора" title="" id="12" name="Picture"/>
            <a:graphic>
              <a:graphicData uri="http://schemas.openxmlformats.org/drawingml/2006/picture">
                <pic:pic>
                  <pic:nvPicPr>
                    <pic:cNvPr descr="image/0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1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m:oMath>
        <m:r>
          <m:t>ρ</m:t>
        </m:r>
      </m:oMath>
      <w:r>
        <w:t xml:space="preserve">-метода Полларда компилятора</w:t>
      </w:r>
    </w:p>
    <w:bookmarkEnd w:id="14"/>
    <w:bookmarkStart w:id="18" w:name="rho-метода-полларда-компилятора-1"/>
    <w:p>
      <w:pPr>
        <w:pStyle w:val="Heading3"/>
      </w:pPr>
      <w:r>
        <w:rPr>
          <w:rStyle w:val="SectionNumber"/>
        </w:rPr>
        <w:t xml:space="preserve">2.2.2</w:t>
      </w:r>
      <w:r>
        <w:tab/>
      </w:r>
      <m:oMath>
        <m:r>
          <m:t>ρ</m:t>
        </m:r>
      </m:oMath>
      <w:r>
        <w:t xml:space="preserve">-метода Полларда компилятора</w:t>
      </w:r>
    </w:p>
    <w:p>
      <w:pPr>
        <w:pStyle w:val="CaptionedFigure"/>
      </w:pPr>
      <w:r>
        <w:drawing>
          <wp:inline>
            <wp:extent cx="5043637" cy="4427621"/>
            <wp:effectExtent b="0" l="0" r="0" t="0"/>
            <wp:docPr descr="\rho-метода Полларда компилятора" title="" id="16" name="Picture"/>
            <a:graphic>
              <a:graphicData uri="http://schemas.openxmlformats.org/drawingml/2006/picture">
                <pic:pic>
                  <pic:nvPicPr>
                    <pic:cNvPr descr="image/0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3637" cy="44276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m:oMath>
        <m:r>
          <m:t>ρ</m:t>
        </m:r>
      </m:oMath>
      <w:r>
        <w:t xml:space="preserve">-метода Полларда компилятора</w:t>
      </w:r>
    </w:p>
    <w:bookmarkEnd w:id="18"/>
    <w:bookmarkStart w:id="22" w:name="результат"/>
    <w:p>
      <w:pPr>
        <w:pStyle w:val="Heading3"/>
      </w:pPr>
      <w:r>
        <w:rPr>
          <w:rStyle w:val="SectionNumber"/>
        </w:rPr>
        <w:t xml:space="preserve">2.2.3</w:t>
      </w:r>
      <w:r>
        <w:tab/>
      </w:r>
      <w:r>
        <w:t xml:space="preserve">результат</w:t>
      </w:r>
    </w:p>
    <w:p>
      <w:pPr>
        <w:pStyle w:val="CaptionedFigure"/>
      </w:pPr>
      <w:r>
        <w:drawing>
          <wp:inline>
            <wp:extent cx="5334000" cy="3872752"/>
            <wp:effectExtent b="0" l="0" r="0" t="0"/>
            <wp:docPr descr="\rho-метода Полларда результат" title="" id="20" name="Picture"/>
            <a:graphic>
              <a:graphicData uri="http://schemas.openxmlformats.org/drawingml/2006/picture">
                <pic:pic>
                  <pic:nvPicPr>
                    <pic:cNvPr descr="image/03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727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m:oMath>
        <m:r>
          <m:t>ρ</m:t>
        </m:r>
      </m:oMath>
      <w:r>
        <w:t xml:space="preserve">-метода Полларда результат</w:t>
      </w:r>
    </w:p>
    <w:bookmarkEnd w:id="22"/>
    <w:bookmarkEnd w:id="23"/>
    <w:bookmarkEnd w:id="24"/>
    <w:bookmarkStart w:id="25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данной работы был успешно реализован и протестирован</w:t>
      </w:r>
      <w:r>
        <w:t xml:space="preserve"> </w:t>
      </w:r>
      <m:oMath>
        <m:r>
          <m:t>ρ</m:t>
        </m:r>
      </m:oMath>
      <w:r>
        <w:t xml:space="preserve">-метод Полларда. При заданных параметрах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и константе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было произведено разложение числа</w:t>
      </w:r>
      <w:r>
        <w:t xml:space="preserve"> </w:t>
      </w:r>
      <m:oMath>
        <m:r>
          <m:t>1359331</m:t>
        </m:r>
      </m:oMath>
      <w:r>
        <w:t xml:space="preserve">. На 7-й итерации был найден делитель</w:t>
      </w:r>
      <w:r>
        <w:t xml:space="preserve"> </w:t>
      </w:r>
      <m:oMath>
        <m:r>
          <m:t>1181</m:t>
        </m:r>
      </m:oMath>
      <w:r>
        <w:t xml:space="preserve">. Это подтверждает эффективность и быструю сходимость данного алгоритма при поиске делителей больших составных чисел.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Ли Хан</dc:creator>
  <dc:language>ru-RU</dc:language>
  <cp:keywords/>
  <dcterms:created xsi:type="dcterms:W3CDTF">2026-03-12T22:26:54Z</dcterms:created>
  <dcterms:modified xsi:type="dcterms:W3CDTF">2026-03-12T22:26:54Z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Математические основы защиты информации и информационной безопасности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