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2A851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Отчёт по лабораторной работе №6</w:t>
      </w:r>
    </w:p>
    <w:p w14:paraId="00675ACD"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Computer Skills for Scientific Writing</w:t>
      </w:r>
    </w:p>
    <w:p w14:paraId="7A081DF0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 Хан</w:t>
      </w:r>
    </w:p>
    <w:sdt>
      <w:sdtPr>
        <w:rPr>
          <w:rFonts w:hint="default" w:ascii="Times New Roman" w:hAnsi="Times New Roman" w:cs="Times New Roman"/>
        </w:rPr>
        <w:id w:val="147470388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</w:rPr>
      </w:sdtEndPr>
      <w:sdtContent>
        <w:p w14:paraId="35472AC9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Содержание</w:t>
          </w:r>
        </w:p>
        <w:p w14:paraId="178ED73B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\z \u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sdt>
      <w:sdtPr>
        <w:rPr>
          <w:rFonts w:hint="default" w:ascii="Times New Roman" w:hAnsi="Times New Roman" w:cs="Times New Roman"/>
        </w:rPr>
        <w:id w:val="147478237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058E5CBC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Список иллюстраций</w:t>
          </w:r>
          <w:bookmarkStart w:id="14" w:name="_GoBack"/>
          <w:bookmarkEnd w:id="14"/>
        </w:p>
        <w:p w14:paraId="1ED8F5D8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\h \z \t "Image Caption" \c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sdt>
      <w:sdtPr>
        <w:rPr>
          <w:rFonts w:hint="default" w:ascii="Times New Roman" w:hAnsi="Times New Roman" w:cs="Times New Roman"/>
        </w:rPr>
        <w:id w:val="147464359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 w14:paraId="657BAC61">
          <w:pPr>
            <w:pStyle w:val="51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t>Список таблиц</w:t>
          </w:r>
        </w:p>
        <w:p w14:paraId="2E4B707D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\h \z \t "Table Caption" \c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1CB29DF9">
      <w:pPr>
        <w:pStyle w:val="2"/>
        <w:rPr>
          <w:rFonts w:hint="default" w:ascii="Times New Roman" w:hAnsi="Times New Roman" w:cs="Times New Roman"/>
        </w:rPr>
      </w:pPr>
      <w:bookmarkStart w:id="0" w:name="цель-работы"/>
      <w:r>
        <w:rPr>
          <w:rStyle w:val="50"/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Цель работы</w:t>
      </w:r>
    </w:p>
    <w:p w14:paraId="5BB4229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Изучение методов автоматизации создания списков литературы и управления цитированием в системе LaTeX. Отработка навыков работы с пакетами </w:t>
      </w:r>
      <w:r>
        <w:rPr>
          <w:rStyle w:val="48"/>
          <w:rFonts w:hint="default" w:ascii="Times New Roman" w:hAnsi="Times New Roman" w:cs="Times New Roman"/>
        </w:rPr>
        <w:t>natbib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8"/>
          <w:rFonts w:hint="default" w:ascii="Times New Roman" w:hAnsi="Times New Roman" w:cs="Times New Roman"/>
        </w:rPr>
        <w:t>biblatex</w:t>
      </w:r>
      <w:r>
        <w:rPr>
          <w:rFonts w:hint="default" w:ascii="Times New Roman" w:hAnsi="Times New Roman" w:cs="Times New Roman"/>
        </w:rPr>
        <w:t xml:space="preserve">, а также понимание различий между процессорами </w:t>
      </w:r>
      <w:r>
        <w:rPr>
          <w:rStyle w:val="48"/>
          <w:rFonts w:hint="default" w:ascii="Times New Roman" w:hAnsi="Times New Roman" w:cs="Times New Roman"/>
        </w:rPr>
        <w:t>BibTeX</w:t>
      </w:r>
      <w:r>
        <w:rPr>
          <w:rFonts w:hint="default" w:ascii="Times New Roman" w:hAnsi="Times New Roman" w:cs="Times New Roman"/>
        </w:rPr>
        <w:t xml:space="preserve"> и </w:t>
      </w:r>
      <w:r>
        <w:rPr>
          <w:rStyle w:val="48"/>
          <w:rFonts w:hint="default" w:ascii="Times New Roman" w:hAnsi="Times New Roman" w:cs="Times New Roman"/>
        </w:rPr>
        <w:t>Biber</w:t>
      </w:r>
      <w:r>
        <w:rPr>
          <w:rFonts w:hint="default" w:ascii="Times New Roman" w:hAnsi="Times New Roman" w:cs="Times New Roman"/>
        </w:rPr>
        <w:t>.</w:t>
      </w:r>
    </w:p>
    <w:bookmarkEnd w:id="0"/>
    <w:p w14:paraId="24957A58">
      <w:pPr>
        <w:pStyle w:val="2"/>
        <w:rPr>
          <w:rFonts w:hint="default" w:ascii="Times New Roman" w:hAnsi="Times New Roman" w:cs="Times New Roman"/>
        </w:rPr>
      </w:pPr>
      <w:bookmarkStart w:id="1" w:name="сравнение-систем-natbib-и-biblatex"/>
      <w:r>
        <w:rPr>
          <w:rStyle w:val="50"/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Сравнение систем Natbib и BibLaTeX</w:t>
      </w:r>
    </w:p>
    <w:p w14:paraId="5F78D20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упражнения были реализованы два подхода к управлению библиографией.</w:t>
      </w:r>
    </w:p>
    <w:p w14:paraId="38FCAF9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Анализ: Пакет </w:t>
      </w:r>
      <w:r>
        <w:rPr>
          <w:rStyle w:val="48"/>
          <w:rFonts w:hint="default" w:ascii="Times New Roman" w:hAnsi="Times New Roman" w:cs="Times New Roman"/>
        </w:rPr>
        <w:t>natbib</w:t>
      </w:r>
      <w:r>
        <w:rPr>
          <w:rFonts w:hint="default" w:ascii="Times New Roman" w:hAnsi="Times New Roman" w:cs="Times New Roman"/>
        </w:rPr>
        <w:t xml:space="preserve"> является классическим инструментом, ориентированным на работу с процессором </w:t>
      </w:r>
      <w:r>
        <w:rPr>
          <w:rStyle w:val="48"/>
          <w:rFonts w:hint="default" w:ascii="Times New Roman" w:hAnsi="Times New Roman" w:cs="Times New Roman"/>
        </w:rPr>
        <w:t>BibTeX</w:t>
      </w:r>
      <w:r>
        <w:rPr>
          <w:rFonts w:hint="default" w:ascii="Times New Roman" w:hAnsi="Times New Roman" w:cs="Times New Roman"/>
        </w:rPr>
        <w:t xml:space="preserve">. Он надежен, но ограничен в поддержке современных кодировок и типов данных. Пакет </w:t>
      </w:r>
      <w:r>
        <w:rPr>
          <w:rStyle w:val="48"/>
          <w:rFonts w:hint="default" w:ascii="Times New Roman" w:hAnsi="Times New Roman" w:cs="Times New Roman"/>
        </w:rPr>
        <w:t>biblatex</w:t>
      </w:r>
      <w:r>
        <w:rPr>
          <w:rFonts w:hint="default" w:ascii="Times New Roman" w:hAnsi="Times New Roman" w:cs="Times New Roman"/>
        </w:rPr>
        <w:t xml:space="preserve"> с бэкендом </w:t>
      </w:r>
      <w:r>
        <w:rPr>
          <w:rStyle w:val="48"/>
          <w:rFonts w:hint="default" w:ascii="Times New Roman" w:hAnsi="Times New Roman" w:cs="Times New Roman"/>
        </w:rPr>
        <w:t>biber</w:t>
      </w:r>
      <w:r>
        <w:rPr>
          <w:rFonts w:hint="default" w:ascii="Times New Roman" w:hAnsi="Times New Roman" w:cs="Times New Roman"/>
        </w:rPr>
        <w:t xml:space="preserve"> представляет собой современную альтернативу, предлагающую полную поддержку </w:t>
      </w:r>
      <w:r>
        <w:rPr>
          <w:rStyle w:val="48"/>
          <w:rFonts w:hint="default" w:ascii="Times New Roman" w:hAnsi="Times New Roman" w:cs="Times New Roman"/>
        </w:rPr>
        <w:t>UTF-8</w:t>
      </w:r>
      <w:r>
        <w:rPr>
          <w:rFonts w:hint="default" w:ascii="Times New Roman" w:hAnsi="Times New Roman" w:cs="Times New Roman"/>
        </w:rPr>
        <w:t xml:space="preserve"> и более гибкую настройку стилей через параметры макропакета.</w:t>
      </w:r>
    </w:p>
    <w:p w14:paraId="6DDB89A5">
      <w:pPr>
        <w:pStyle w:val="4"/>
        <w:rPr>
          <w:rFonts w:hint="default" w:ascii="Times New Roman" w:hAnsi="Times New Roman" w:cs="Times New Roman"/>
        </w:rPr>
      </w:pPr>
      <w:bookmarkStart w:id="2" w:name="biblatex"/>
      <w:r>
        <w:rPr>
          <w:rStyle w:val="50"/>
          <w:rFonts w:hint="default" w:ascii="Times New Roman" w:hAnsi="Times New Roman" w:cs="Times New Roman"/>
        </w:rPr>
        <w:t>2.1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BibLaTeX</w:t>
      </w:r>
    </w:p>
    <w:p w14:paraId="62F2F997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70985" cy="808355"/>
            <wp:effectExtent l="0" t="0" r="0" b="0"/>
            <wp:docPr id="11" name="Picture" descr="Настройки компиля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Настройки компилятора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1486" cy="8085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B84445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Настройки компилятора</w:t>
      </w:r>
    </w:p>
    <w:p w14:paraId="0108BC49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06620" cy="1818640"/>
            <wp:effectExtent l="0" t="0" r="0" b="0"/>
            <wp:docPr id="14" name="Picture" descr="Настройки компиля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Настройки компилятора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753" cy="18191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1B1AB4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Настройки компилятора</w:t>
      </w:r>
    </w:p>
    <w:p w14:paraId="43EE3BAD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4794885"/>
            <wp:effectExtent l="0" t="0" r="0" b="0"/>
            <wp:docPr id="17" name="Picture" descr="Результат bibТ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Результат bibТex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9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9D4CC5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 bibТex</w:t>
      </w:r>
    </w:p>
    <w:bookmarkEnd w:id="2"/>
    <w:p w14:paraId="0071C745">
      <w:pPr>
        <w:pStyle w:val="4"/>
        <w:rPr>
          <w:rFonts w:hint="default" w:ascii="Times New Roman" w:hAnsi="Times New Roman" w:cs="Times New Roman"/>
        </w:rPr>
      </w:pPr>
      <w:bookmarkStart w:id="3" w:name="natbib"/>
      <w:r>
        <w:rPr>
          <w:rStyle w:val="50"/>
          <w:rFonts w:hint="default" w:ascii="Times New Roman" w:hAnsi="Times New Roman" w:cs="Times New Roman"/>
        </w:rPr>
        <w:t>2.2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Natbib</w:t>
      </w:r>
    </w:p>
    <w:p w14:paraId="718F4F89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96080" cy="798830"/>
            <wp:effectExtent l="0" t="0" r="0" b="0"/>
            <wp:docPr id="21" name="Picture" descr="Настройки компиля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Настройки компилятор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614" cy="7988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7C592F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Настройки компилятора</w:t>
      </w:r>
    </w:p>
    <w:p w14:paraId="5F625C2E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20795" cy="1857375"/>
            <wp:effectExtent l="0" t="0" r="0" b="0"/>
            <wp:docPr id="24" name="Picture" descr="Настройки компиля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Настройки компилятора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1229" cy="185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635C8C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Настройки компилятора</w:t>
      </w:r>
    </w:p>
    <w:p w14:paraId="7612CFA8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4201795"/>
            <wp:effectExtent l="0" t="0" r="0" b="0"/>
            <wp:docPr id="27" name="Picture" descr="Результат natb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Результат natbib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018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F34F21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 natbib</w:t>
      </w:r>
    </w:p>
    <w:bookmarkEnd w:id="1"/>
    <w:bookmarkEnd w:id="3"/>
    <w:p w14:paraId="15A99929">
      <w:pPr>
        <w:pStyle w:val="2"/>
        <w:rPr>
          <w:rFonts w:hint="default" w:ascii="Times New Roman" w:hAnsi="Times New Roman" w:cs="Times New Roman"/>
        </w:rPr>
      </w:pPr>
      <w:bookmarkStart w:id="4" w:name="добавление-новых-записей-и-ссылок"/>
      <w:r>
        <w:rPr>
          <w:rStyle w:val="50"/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Добавление новых записей и ссылок</w:t>
      </w:r>
    </w:p>
    <w:p w14:paraId="4ED2F0B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Была создана внешняя база данных в формате </w:t>
      </w:r>
      <w:r>
        <w:rPr>
          <w:rStyle w:val="48"/>
          <w:rFonts w:hint="default" w:ascii="Times New Roman" w:hAnsi="Times New Roman" w:cs="Times New Roman"/>
        </w:rPr>
        <w:t>.bib</w:t>
      </w:r>
      <w:r>
        <w:rPr>
          <w:rFonts w:hint="default" w:ascii="Times New Roman" w:hAnsi="Times New Roman" w:cs="Times New Roman"/>
        </w:rPr>
        <w:t xml:space="preserve">, в которую были добавлены источники различных типов </w:t>
      </w:r>
      <w:r>
        <w:rPr>
          <w:rStyle w:val="48"/>
          <w:rFonts w:hint="default" w:ascii="Times New Roman" w:hAnsi="Times New Roman" w:cs="Times New Roman"/>
        </w:rPr>
        <w:t>(book, article, online)</w:t>
      </w:r>
      <w:r>
        <w:rPr>
          <w:rFonts w:hint="default" w:ascii="Times New Roman" w:hAnsi="Times New Roman" w:cs="Times New Roman"/>
        </w:rPr>
        <w:t>.</w:t>
      </w:r>
    </w:p>
    <w:p w14:paraId="4136569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Анализ: Использование уникальных ключей цитирования позволяет отделить содержание документа от библиографических данных. Это гарантирует согласованность данных: при изменении информации в одном </w:t>
      </w:r>
      <w:r>
        <w:rPr>
          <w:rStyle w:val="48"/>
          <w:rFonts w:hint="default" w:ascii="Times New Roman" w:hAnsi="Times New Roman" w:cs="Times New Roman"/>
        </w:rPr>
        <w:t>.bib</w:t>
      </w:r>
      <w:r>
        <w:rPr>
          <w:rFonts w:hint="default" w:ascii="Times New Roman" w:hAnsi="Times New Roman" w:cs="Times New Roman"/>
        </w:rPr>
        <w:t xml:space="preserve"> файле она автоматически обновляется во всех местах цитирования в документе.</w:t>
      </w:r>
    </w:p>
    <w:p w14:paraId="6E92FF8C">
      <w:pPr>
        <w:pStyle w:val="4"/>
        <w:rPr>
          <w:rFonts w:hint="default" w:ascii="Times New Roman" w:hAnsi="Times New Roman" w:cs="Times New Roman"/>
        </w:rPr>
      </w:pPr>
      <w:bookmarkStart w:id="5" w:name="refs.bib"/>
      <w:r>
        <w:rPr>
          <w:rStyle w:val="50"/>
          <w:rFonts w:hint="default" w:ascii="Times New Roman" w:hAnsi="Times New Roman" w:cs="Times New Roman"/>
        </w:rPr>
        <w:t>3.1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refs.bib</w:t>
      </w:r>
    </w:p>
    <w:p w14:paraId="4C2B18E7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57980" cy="3455035"/>
            <wp:effectExtent l="0" t="0" r="0" b="0"/>
            <wp:docPr id="32" name="Picture" descr="refs.b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refs.bib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8113" cy="34554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24EA3D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refs.bib</w:t>
      </w:r>
    </w:p>
    <w:bookmarkEnd w:id="5"/>
    <w:p w14:paraId="442C6783">
      <w:pPr>
        <w:pStyle w:val="4"/>
        <w:rPr>
          <w:rFonts w:hint="default" w:ascii="Times New Roman" w:hAnsi="Times New Roman" w:cs="Times New Roman"/>
        </w:rPr>
      </w:pPr>
      <w:bookmarkStart w:id="6" w:name="результат"/>
      <w:r>
        <w:rPr>
          <w:rStyle w:val="50"/>
          <w:rFonts w:hint="default" w:ascii="Times New Roman" w:hAnsi="Times New Roman" w:cs="Times New Roman"/>
        </w:rPr>
        <w:t>3.2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результат</w:t>
      </w:r>
    </w:p>
    <w:p w14:paraId="58D38CB4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91430" cy="1635760"/>
            <wp:effectExtent l="0" t="0" r="0" b="0"/>
            <wp:docPr id="36" name="Picture" descr="refs.b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refs.bib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1764" cy="16362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E636E3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refs.bib</w:t>
      </w:r>
    </w:p>
    <w:bookmarkEnd w:id="4"/>
    <w:bookmarkEnd w:id="6"/>
    <w:p w14:paraId="074B5A3F">
      <w:pPr>
        <w:pStyle w:val="2"/>
        <w:rPr>
          <w:rFonts w:hint="default" w:ascii="Times New Roman" w:hAnsi="Times New Roman" w:cs="Times New Roman"/>
        </w:rPr>
      </w:pPr>
      <w:bookmarkStart w:id="7" w:name="добавить-несуществующую-ссылку"/>
      <w:r>
        <w:rPr>
          <w:rStyle w:val="50"/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добавить несуществующую ссылку</w:t>
      </w:r>
    </w:p>
    <w:p w14:paraId="4EC0F82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рамках данного модуля в текст документа была намеренно вставлена команда </w:t>
      </w:r>
      <w:r>
        <w:rPr>
          <w:rStyle w:val="48"/>
          <w:rFonts w:hint="default" w:ascii="Times New Roman" w:hAnsi="Times New Roman" w:cs="Times New Roman"/>
        </w:rPr>
        <w:t>\cite{test}</w:t>
      </w:r>
      <w:r>
        <w:rPr>
          <w:rFonts w:hint="default" w:ascii="Times New Roman" w:hAnsi="Times New Roman" w:cs="Times New Roman"/>
        </w:rPr>
        <w:t xml:space="preserve">, где </w:t>
      </w:r>
      <w:r>
        <w:rPr>
          <w:rStyle w:val="48"/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</w:rPr>
        <w:t xml:space="preserve"> — это идентификатор, который отсутствует в базе данных </w:t>
      </w:r>
      <w:r>
        <w:rPr>
          <w:rStyle w:val="48"/>
          <w:rFonts w:hint="default" w:ascii="Times New Roman" w:hAnsi="Times New Roman" w:cs="Times New Roman"/>
        </w:rPr>
        <w:t>.bib</w:t>
      </w:r>
      <w:r>
        <w:rPr>
          <w:rFonts w:hint="default" w:ascii="Times New Roman" w:hAnsi="Times New Roman" w:cs="Times New Roman"/>
        </w:rPr>
        <w:t>. Целью эксперимента было изучение реакции компилятора и системы связей на нарушение целостности данных.</w:t>
      </w:r>
    </w:p>
    <w:p w14:paraId="38E94014">
      <w:pPr>
        <w:pStyle w:val="4"/>
        <w:rPr>
          <w:rFonts w:hint="default" w:ascii="Times New Roman" w:hAnsi="Times New Roman" w:cs="Times New Roman"/>
        </w:rPr>
      </w:pPr>
      <w:bookmarkStart w:id="8" w:name="код"/>
      <w:r>
        <w:rPr>
          <w:rStyle w:val="50"/>
          <w:rFonts w:hint="default" w:ascii="Times New Roman" w:hAnsi="Times New Roman" w:cs="Times New Roman"/>
        </w:rPr>
        <w:t>4.1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код</w:t>
      </w:r>
    </w:p>
    <w:p w14:paraId="2EA31663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45510" cy="442595"/>
            <wp:effectExtent l="0" t="0" r="0" b="0"/>
            <wp:docPr id="41" name="Picture" descr="добавить несуществующую ссыл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добавить несуществующую ссылку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5844" cy="4427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F8A17F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добавить несуществующую ссылку</w:t>
      </w:r>
    </w:p>
    <w:bookmarkEnd w:id="8"/>
    <w:p w14:paraId="3FF93B78">
      <w:pPr>
        <w:pStyle w:val="4"/>
        <w:rPr>
          <w:rFonts w:hint="default" w:ascii="Times New Roman" w:hAnsi="Times New Roman" w:cs="Times New Roman"/>
        </w:rPr>
      </w:pPr>
      <w:bookmarkStart w:id="9" w:name="результат-1"/>
      <w:r>
        <w:rPr>
          <w:rStyle w:val="50"/>
          <w:rFonts w:hint="default" w:ascii="Times New Roman" w:hAnsi="Times New Roman" w:cs="Times New Roman"/>
        </w:rPr>
        <w:t>4.2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результат</w:t>
      </w:r>
    </w:p>
    <w:p w14:paraId="0FB7D08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Это просто отображает цитируемый текст, не имеющий никакого смысла.</w:t>
      </w:r>
    </w:p>
    <w:p w14:paraId="11C2CCB6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4000" cy="1510665"/>
            <wp:effectExtent l="0" t="0" r="0" b="0"/>
            <wp:docPr id="45" name="Picture" descr="добавить несуществующую ссыл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добавить несуществующую ссылку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06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87ECFC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добавить несуществующую ссылку</w:t>
      </w:r>
    </w:p>
    <w:bookmarkEnd w:id="7"/>
    <w:bookmarkEnd w:id="9"/>
    <w:p w14:paraId="134E9769">
      <w:pPr>
        <w:pStyle w:val="2"/>
        <w:rPr>
          <w:rFonts w:hint="default" w:ascii="Times New Roman" w:hAnsi="Times New Roman" w:cs="Times New Roman"/>
        </w:rPr>
      </w:pPr>
      <w:bookmarkStart w:id="10" w:name="эксперименты-со-стилями-numeric"/>
      <w:r>
        <w:rPr>
          <w:rStyle w:val="50"/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Эксперименты со стилями (numeric)</w:t>
      </w:r>
    </w:p>
    <w:p w14:paraId="0CE0C89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Проведено тестирование опции </w:t>
      </w:r>
      <w:r>
        <w:rPr>
          <w:rStyle w:val="48"/>
          <w:rFonts w:hint="default" w:ascii="Times New Roman" w:hAnsi="Times New Roman" w:cs="Times New Roman"/>
        </w:rPr>
        <w:t>style=numeric</w:t>
      </w:r>
      <w:r>
        <w:rPr>
          <w:rFonts w:hint="default" w:ascii="Times New Roman" w:hAnsi="Times New Roman" w:cs="Times New Roman"/>
        </w:rPr>
        <w:t xml:space="preserve"> для обоих пакетов.</w:t>
      </w:r>
    </w:p>
    <w:p w14:paraId="0CE0DBA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Анализ: Данный стиль заменяет текстовые ссылки (автор, год) на компактные цифровые индексы в квадратных скобках. Это существенно упрощает чтение технических текстов. Было замечено, что в </w:t>
      </w:r>
      <w:r>
        <w:rPr>
          <w:rStyle w:val="48"/>
          <w:rFonts w:hint="default" w:ascii="Times New Roman" w:hAnsi="Times New Roman" w:cs="Times New Roman"/>
        </w:rPr>
        <w:t>biblatex</w:t>
      </w:r>
      <w:r>
        <w:rPr>
          <w:rFonts w:hint="default" w:ascii="Times New Roman" w:hAnsi="Times New Roman" w:cs="Times New Roman"/>
        </w:rPr>
        <w:t xml:space="preserve"> смена стиля оформления происходит проще — путем изменения всего одного параметра в преамбуле документа.</w:t>
      </w:r>
    </w:p>
    <w:p w14:paraId="765A75BE">
      <w:pPr>
        <w:pStyle w:val="4"/>
        <w:rPr>
          <w:rFonts w:hint="default" w:ascii="Times New Roman" w:hAnsi="Times New Roman" w:cs="Times New Roman"/>
        </w:rPr>
      </w:pPr>
      <w:bookmarkStart w:id="11" w:name="код-1"/>
      <w:r>
        <w:rPr>
          <w:rStyle w:val="50"/>
          <w:rFonts w:hint="default" w:ascii="Times New Roman" w:hAnsi="Times New Roman" w:cs="Times New Roman"/>
        </w:rPr>
        <w:t>5.1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код</w:t>
      </w:r>
    </w:p>
    <w:p w14:paraId="2323C53F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28770" cy="750570"/>
            <wp:effectExtent l="0" t="0" r="0" b="0"/>
            <wp:docPr id="50" name="Picture" descr="Роль параметра style=nume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Роль параметра style=numeric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9237" cy="750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B416EF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Роль параметра </w:t>
      </w:r>
      <w:r>
        <w:rPr>
          <w:rStyle w:val="48"/>
          <w:rFonts w:hint="default" w:ascii="Times New Roman" w:hAnsi="Times New Roman" w:cs="Times New Roman"/>
        </w:rPr>
        <w:t>style=numeric</w:t>
      </w:r>
    </w:p>
    <w:bookmarkEnd w:id="11"/>
    <w:p w14:paraId="12127EA8">
      <w:pPr>
        <w:pStyle w:val="4"/>
        <w:rPr>
          <w:rFonts w:hint="default" w:ascii="Times New Roman" w:hAnsi="Times New Roman" w:cs="Times New Roman"/>
        </w:rPr>
      </w:pPr>
      <w:bookmarkStart w:id="12" w:name="результат-2"/>
      <w:r>
        <w:rPr>
          <w:rStyle w:val="50"/>
          <w:rFonts w:hint="default" w:ascii="Times New Roman" w:hAnsi="Times New Roman" w:cs="Times New Roman"/>
        </w:rPr>
        <w:t>5.2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результат</w:t>
      </w:r>
    </w:p>
    <w:p w14:paraId="75C1D11C">
      <w:pPr>
        <w:pStyle w:val="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99025" cy="817880"/>
            <wp:effectExtent l="0" t="0" r="0" b="0"/>
            <wp:docPr id="54" name="Picture" descr="Роль параметра style=nume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Роль параметра style=numeric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9258" cy="8181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3B53EE">
      <w:pPr>
        <w:pStyle w:val="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Роль параметра </w:t>
      </w:r>
      <w:r>
        <w:rPr>
          <w:rStyle w:val="48"/>
          <w:rFonts w:hint="default" w:ascii="Times New Roman" w:hAnsi="Times New Roman" w:cs="Times New Roman"/>
        </w:rPr>
        <w:t>style=numeric</w:t>
      </w:r>
    </w:p>
    <w:bookmarkEnd w:id="10"/>
    <w:bookmarkEnd w:id="12"/>
    <w:p w14:paraId="25A9BF7F">
      <w:pPr>
        <w:pStyle w:val="2"/>
        <w:rPr>
          <w:rFonts w:hint="default" w:ascii="Times New Roman" w:hAnsi="Times New Roman" w:cs="Times New Roman"/>
        </w:rPr>
      </w:pPr>
      <w:bookmarkStart w:id="13" w:name="вывод"/>
      <w:r>
        <w:rPr>
          <w:rStyle w:val="50"/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Вывод</w:t>
      </w:r>
    </w:p>
    <w:p w14:paraId="6C2531E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выполнения лабораторной работы №6 был проведен комплексный анализ механизмов управления библиографией в системе LaTeX. Итоговые результаты работы можно разделить на следующие ключевые этапы:</w:t>
      </w:r>
    </w:p>
    <w:p w14:paraId="62ECE55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Сравнительный анализ систем: Проведено практическое сравнение классического пакета </w:t>
      </w:r>
      <w:r>
        <w:rPr>
          <w:rStyle w:val="48"/>
          <w:rFonts w:hint="default" w:ascii="Times New Roman" w:hAnsi="Times New Roman" w:cs="Times New Roman"/>
        </w:rPr>
        <w:t>natbib</w:t>
      </w:r>
      <w:r>
        <w:rPr>
          <w:rFonts w:hint="default" w:ascii="Times New Roman" w:hAnsi="Times New Roman" w:cs="Times New Roman"/>
        </w:rPr>
        <w:t xml:space="preserve"> и современного </w:t>
      </w:r>
      <w:r>
        <w:rPr>
          <w:rStyle w:val="48"/>
          <w:rFonts w:hint="default" w:ascii="Times New Roman" w:hAnsi="Times New Roman" w:cs="Times New Roman"/>
        </w:rPr>
        <w:t>biblatex</w:t>
      </w:r>
      <w:r>
        <w:rPr>
          <w:rFonts w:hint="default" w:ascii="Times New Roman" w:hAnsi="Times New Roman" w:cs="Times New Roman"/>
        </w:rPr>
        <w:t xml:space="preserve">. Установлено, что </w:t>
      </w:r>
      <w:r>
        <w:rPr>
          <w:rStyle w:val="48"/>
          <w:rFonts w:hint="default" w:ascii="Times New Roman" w:hAnsi="Times New Roman" w:cs="Times New Roman"/>
        </w:rPr>
        <w:t>biblatex</w:t>
      </w:r>
      <w:r>
        <w:rPr>
          <w:rFonts w:hint="default" w:ascii="Times New Roman" w:hAnsi="Times New Roman" w:cs="Times New Roman"/>
        </w:rPr>
        <w:t xml:space="preserve"> в сочетании с процессором biber обеспечивает более гибкое управление данными и лучшую поддержку современных форматов.</w:t>
      </w:r>
    </w:p>
    <w:p w14:paraId="1FFC107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Управление базами данных: Создан и протестирован внешний файл </w:t>
      </w:r>
      <w:r>
        <w:rPr>
          <w:rStyle w:val="48"/>
          <w:rFonts w:hint="default" w:ascii="Times New Roman" w:hAnsi="Times New Roman" w:cs="Times New Roman"/>
        </w:rPr>
        <w:t>.bib</w:t>
      </w:r>
      <w:r>
        <w:rPr>
          <w:rFonts w:hint="default" w:ascii="Times New Roman" w:hAnsi="Times New Roman" w:cs="Times New Roman"/>
        </w:rPr>
        <w:t>. Отработан навык добавления различных типов записей (книга, статья, интернет-ресурс) и их вызова через уникальные ключи цитирования.</w:t>
      </w:r>
    </w:p>
    <w:p w14:paraId="4140A13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Контроль ссылок и диагностика: Проведен эксперимент по добавлению несуществующих ссылок. Проанализирована реакция компилятора (предупреждения) и визуальные индикаторы в PDF, что позволило освоить методы отладки документа.</w:t>
      </w:r>
    </w:p>
    <w:p w14:paraId="0423103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Стилизация и автоматизация: Протестированы цифровые стили оформления (numeric). Отработана последовательность команд для корректной сборки проекта: pdflatex -&gt; biber -&gt; pdflatex.</w:t>
      </w:r>
    </w:p>
    <w:bookmarkEnd w:id="1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D2172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ru-RU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435</Words>
  <Characters>3003</Characters>
  <Lines>12</Lines>
  <Paragraphs>8</Paragraphs>
  <TotalTime>6</TotalTime>
  <ScaleCrop>false</ScaleCrop>
  <LinksUpToDate>false</LinksUpToDate>
  <CharactersWithSpaces>3392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2026-03-11T16:09:00Z</dcterms:created>
  <dc:creator>Ли Хан</dc:creator>
  <cp:lastModifiedBy>精神小伙</cp:lastModifiedBy>
  <dcterms:modified xsi:type="dcterms:W3CDTF">2026-03-16T13:27:20Z</dcterms:modified>
  <dc:title>Отчёт по лабораторной работе №6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  <property fmtid="{D5CDD505-2E9C-101B-9397-08002B2CF9AE}" pid="39" name="KSOTemplateDocerSaveRecord">
    <vt:lpwstr>eyJoZGlkIjoiNTU0ZmIwYTQ3NzlmZGUxZmU3Zjk0M2IyZTNmM2IxNjAiLCJ1c2VySWQiOiI5OTgwNjU4MDIifQ==</vt:lpwstr>
  </property>
  <property fmtid="{D5CDD505-2E9C-101B-9397-08002B2CF9AE}" pid="40" name="KSOProductBuildVer">
    <vt:lpwstr>2052-12.1.0.25225</vt:lpwstr>
  </property>
  <property fmtid="{D5CDD505-2E9C-101B-9397-08002B2CF9AE}" pid="41" name="ICV">
    <vt:lpwstr>911E6796EBED4E1B962E43D2D443A694_12</vt:lpwstr>
  </property>
</Properties>
</file>