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74D8" w14:textId="0B7F443E" w:rsidR="00E3637B" w:rsidRDefault="00860D45">
      <w:r>
        <w:rPr>
          <w:rFonts w:hint="eastAsia"/>
        </w:rPr>
        <w:t>今年的年终奖奖励政策</w:t>
      </w:r>
    </w:p>
    <w:sectPr w:rsidR="00E3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D8"/>
    <w:rsid w:val="00860D45"/>
    <w:rsid w:val="00865B56"/>
    <w:rsid w:val="00B05AD8"/>
    <w:rsid w:val="00CB46EB"/>
    <w:rsid w:val="00E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FFD4"/>
  <w15:chartTrackingRefBased/>
  <w15:docId w15:val="{FB016777-CE01-4FC1-927A-92AA1D9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lisimmy</dc:creator>
  <cp:keywords/>
  <dc:description/>
  <cp:lastModifiedBy>lisimmy</cp:lastModifiedBy>
  <cp:revision>2</cp:revision>
  <dcterms:created xsi:type="dcterms:W3CDTF">2022-05-06T14:50:00Z</dcterms:created>
  <dcterms:modified xsi:type="dcterms:W3CDTF">2022-05-06T14:50:00Z</dcterms:modified>
</cp:coreProperties>
</file>