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64393">
      <w:pPr>
        <w:spacing w:before="480" w:after="48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0" w:name="_GoBack"/>
      <w:r>
        <w:rPr>
          <w:rFonts w:hint="eastAsia" w:asciiTheme="minorEastAsia" w:hAnsiTheme="minorEastAsia" w:eastAsiaTheme="minorEastAsia" w:cstheme="minorEastAsia"/>
          <w:b/>
          <w:sz w:val="48"/>
          <w:szCs w:val="21"/>
        </w:rPr>
        <w:t>委托装修合同</w:t>
      </w:r>
    </w:p>
    <w:p w14:paraId="4B6B453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合同编号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</w:p>
    <w:p w14:paraId="2A003AC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签订时间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年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月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</w:t>
      </w:r>
    </w:p>
    <w:p w14:paraId="4C6AAFB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签订地点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：杭州市</w:t>
      </w:r>
    </w:p>
    <w:p w14:paraId="78430A0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</w:p>
    <w:p w14:paraId="05C1BE37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第一条 合同当事人</w:t>
      </w:r>
      <w:bookmarkEnd w:id="0"/>
    </w:p>
    <w:p w14:paraId="2CD35C3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甲方（委托方）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：__________</w:t>
      </w:r>
    </w:p>
    <w:p w14:paraId="0FB8B60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联系电话：__________</w:t>
      </w:r>
    </w:p>
    <w:p w14:paraId="4FB4525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居住地址：__________</w:t>
      </w:r>
    </w:p>
    <w:p w14:paraId="3D0437F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乙方（受托方/装修施工方）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：__________</w:t>
      </w:r>
    </w:p>
    <w:p w14:paraId="5B4679C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联系电话：__________</w:t>
      </w:r>
    </w:p>
    <w:p w14:paraId="5388C03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居住地址：__________</w:t>
      </w:r>
    </w:p>
    <w:p w14:paraId="35582BA4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第二条 合同目的</w:t>
      </w:r>
      <w:bookmarkEnd w:id="1"/>
    </w:p>
    <w:p w14:paraId="1DEC31F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甲方需要装修自家房屋，没有时间和精力全程打理，自愿委托乙方帮忙承接房屋装修工作。乙方同意接受甲方的委托，按照双方说好的要求进行装修施工，完成对应的装修工作。</w:t>
      </w:r>
    </w:p>
    <w:p w14:paraId="569E2DB4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第三条 委托装修范围</w:t>
      </w:r>
      <w:bookmarkEnd w:id="2"/>
    </w:p>
    <w:p w14:paraId="33E5BDF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甲方委托乙方装修的房屋地址：________________________</w:t>
      </w:r>
    </w:p>
    <w:p w14:paraId="63FBFCC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本次装修的内容为简单家装，包括墙面刷漆、地面简单处理、房间整洁改造、家具简单安装等双方口头约定的装修项目。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此为合同的第一大隐患。“简单处理”“整洁改造”“简单安装”均非专业、可衡量的标准，完全依赖于双方的主观判断。同时，“口头约定的装修项目”为日后争议埋下伏笔。一旦乙方使用廉价材料或简化工艺，您将难以依据此条款主张其违约。修改建议：必须将此条款替换为一份详细的、书面的《工程量清单》或《施工内容确认单》，作为合同附件。）</w:t>
      </w:r>
    </w:p>
    <w:p w14:paraId="1D5B7AD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没有提前说好的装修项目，乙方不能私自额外施工，否则甲方可以不付钱。</w:t>
      </w:r>
    </w:p>
    <w:p w14:paraId="73ABD304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第四条 装修费用约定</w:t>
      </w:r>
      <w:bookmarkEnd w:id="3"/>
    </w:p>
    <w:p w14:paraId="2726CC9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本次房屋装修总费用为人民币__________元，包含施工人工费和普通装修材料费。</w:t>
      </w:r>
    </w:p>
    <w:p w14:paraId="62C08AB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付款方式：装修全部做完，甲方检查满意之后，一次性把钱付给乙方。</w:t>
      </w:r>
    </w:p>
    <w:p w14:paraId="1CE593C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如果中途甲方临时加了装修项目，需要额外加多少钱，双方临时商量决定。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一次性付款风险：“全部做完再付款”看似对您有利，但实际操作中，这会将您置于一个“要么全付，要么停工”的被动局面。若验收时发现问题，您以“不满意”为由拒付，乙方可能直接停工并撤场，后续的返工和维权将非常困难。增项价格风险：“临时商量”使您在增项报价上毫无议价能力，极易被索要高价。修改建议：采用“分阶段付款”方式，将付款节点与明确的工程进度挂钩。对增项，必须约定事前书面确认价格的流程。）</w:t>
      </w:r>
    </w:p>
    <w:p w14:paraId="2374D40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第五条 装修工期</w:t>
      </w:r>
      <w:bookmarkEnd w:id="4"/>
    </w:p>
    <w:p w14:paraId="6BA9452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本次装修开始时间：______年______月______日</w:t>
      </w:r>
    </w:p>
    <w:p w14:paraId="2A88CEA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本次装修结束时间：______年______月______日</w:t>
      </w:r>
    </w:p>
    <w:p w14:paraId="4D2A67C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乙方需要在约定时间内做完装修，不能无故拖延很久。</w:t>
      </w:r>
    </w:p>
    <w:p w14:paraId="4C806709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第六条 双方责任义务</w:t>
      </w:r>
      <w:bookmarkEnd w:id="5"/>
    </w:p>
    <w:p w14:paraId="4D2B617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1、甲方需要提前告诉乙方自己想要的装修效果和要求，配合乙方完成装修工作。</w:t>
      </w:r>
    </w:p>
    <w:p w14:paraId="07EDEF4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2、甲方验收合格后，必须按时支付装修费用，不能无故拖欠、耍赖不付钱。</w:t>
      </w:r>
    </w:p>
    <w:p w14:paraId="03B786D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3、乙方要认真干活，按照约定的内容装修，不能偷工减料、敷衍了事。</w:t>
      </w:r>
    </w:p>
    <w:p w14:paraId="304356E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4、乙方装修过程中要注意安全，施工时出现的受伤、工具损坏等问题，由乙方自己负责。</w:t>
      </w:r>
    </w:p>
    <w:p w14:paraId="743903E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5、乙方不能故意损坏房屋原有门窗、墙面、水电设施，弄坏了需要修好或者赔偿。</w:t>
      </w:r>
    </w:p>
    <w:p w14:paraId="1355E28D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第七条 装修验收</w:t>
      </w:r>
      <w:bookmarkEnd w:id="6"/>
    </w:p>
    <w:p w14:paraId="4797CB9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乙方装修完成后，主动通知甲方检查。甲方看着装修效果符合约定、没有明显破损、可以正常使用，就算验收合格。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“看着符合约定”是一个主观标准。对墙面是否平整、地面铺设是否牢固等，您和乙方可能有完全不同的认知。没有客观标准，您将很难拒绝验收。修改建议：明确约定验收标准，如“符合国家《建筑装饰装修工程质量验收标准》（GB50210）”，并约定分阶段验收。）</w:t>
      </w:r>
    </w:p>
    <w:p w14:paraId="1CCFFD1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如果装修有明显瑕疵、没做完、效果太差，甲方可以让乙方免费返工修补。</w:t>
      </w:r>
    </w:p>
    <w:p w14:paraId="3017211D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第八条 违约简单规定</w:t>
      </w:r>
      <w:bookmarkEnd w:id="7"/>
    </w:p>
    <w:p w14:paraId="4ECBAF1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1、甲方验收合格不付钱的，属于违约，需要尽快结清费用。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工期约束力弱：“无故拖延很久”完全不具备可操作性。何为“很久”？一周还是一年？这给了乙方极大的拖延空间。违约责任模糊：“少付钱”少付多少？“取消委托”后已付的钱怎么算？这些都没有标准，您在维权时无法提出明确主张。修改建议：设定明确的工期延误违约金标准，并明确根本违约的情形。）</w:t>
      </w:r>
    </w:p>
    <w:p w14:paraId="60CE0AF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2、乙方故意拖延工期、敷衍施工、偷工减料的，甲方可以少付钱或者取消委托。</w:t>
      </w:r>
    </w:p>
    <w:p w14:paraId="68FE172E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第九条 纠纷处理</w:t>
      </w:r>
      <w:bookmarkEnd w:id="8"/>
    </w:p>
    <w:p w14:paraId="4CAA53D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甲乙双方因为这份合同产生矛盾、吵架、有争议的，首先好好沟通商量。商量不好的，可以找家长、社区工作人员帮忙调解。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（风险分析：该方式不具备法律强制力，无法作为最终的争议解决途径。修改建议：明确约定诉讼管辖法院。）</w:t>
      </w:r>
    </w:p>
    <w:p w14:paraId="397CDEA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第十条 合同生效说明</w:t>
      </w:r>
      <w:bookmarkEnd w:id="9"/>
    </w:p>
    <w:p w14:paraId="3948CCD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本合同一式两份，甲方、乙方各保存一份，双方签字之后立即生效。</w:t>
      </w:r>
    </w:p>
    <w:p w14:paraId="04BB9B3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合同有效期从签字之日起，到本次装修工作全部完成、费用结清为止。</w:t>
      </w:r>
    </w:p>
    <w:p w14:paraId="3836650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</w:p>
    <w:p w14:paraId="2753E1E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  <w:t>（材料条款缺失：完全没有约定由谁提供材料、材料的品牌、型号、规格、数量及验收标准。这是装修纠纷最大的爆发点。</w:t>
      </w:r>
    </w:p>
    <w:p w14:paraId="42DEFA2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  <w:t>质保条款缺失：未约定装修工程的质保期（国家规定基础工程为2年，防水工程为5年）。若无此条款，您将丧失后续保修的权利。</w:t>
      </w:r>
    </w:p>
    <w:p w14:paraId="20B7C66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  <w:t>施工安全与责任条款缺失：虽然提到“乙方自己负责”，但未明确乙方应为施工人员购买保险，也未明确施工期间对第三方（如邻居）造成损害的责任归属。</w:t>
      </w:r>
    </w:p>
    <w:p w14:paraId="11A9691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  <w:t>转包限制缺失：未约定乙方不得将工程转包给第三方，可能导致您的房屋被交给完全不熟悉的施工队。</w:t>
      </w:r>
    </w:p>
    <w:p w14:paraId="3BB14BB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  <w:t>房屋结构保护条款缺失：未明确禁止乙方破坏房屋承重结构，这是重大的安全和法律红线。）</w:t>
      </w:r>
    </w:p>
    <w:p w14:paraId="4BA6204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</w:p>
    <w:p w14:paraId="761432C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签字确认</w:t>
      </w:r>
    </w:p>
    <w:p w14:paraId="5EF3FD1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甲方（委托方）签字：__________</w:t>
      </w:r>
    </w:p>
    <w:p w14:paraId="71AEEFD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日期：______年______月______日</w:t>
      </w:r>
    </w:p>
    <w:p w14:paraId="218B7F4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乙方（受托方）签字：__________</w:t>
      </w:r>
    </w:p>
    <w:p w14:paraId="40EFE7C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日期：______年______月______日</w:t>
      </w:r>
    </w:p>
    <w:bookmarkEnd w:id="10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8087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7467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D5435DE"/>
    <w:rsid w:val="6D903A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1916</Words>
  <Characters>2086</Characters>
  <TotalTime>2</TotalTime>
  <ScaleCrop>false</ScaleCrop>
  <LinksUpToDate>false</LinksUpToDate>
  <CharactersWithSpaces>2105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2026-06-19T03:06:00Z</dcterms:created>
  <dc:creator>Apache POI</dc:creator>
  <cp:lastModifiedBy>夏律师团队</cp:lastModifiedBy>
  <dcterms:modified xsi:type="dcterms:W3CDTF">2026-06-23T03:11:57Z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{"Label":"1","ContentProducer":"001191110102MACQD9K64010000","ProduceID":"7652937650886053059","ReservedCode1":"","ContentPropagator":"","PropagateID":"","ReservedCode2":""}</vt:lpwstr>
  </property>
  <property fmtid="{D5CDD505-2E9C-101B-9397-08002B2CF9AE}" pid="3" name="KSOTemplateDocerSaveRecord">
    <vt:lpwstr>eyJoZGlkIjoiMWIxYzZmOGU0NDIzZjA2YzRmNmY0ZjRhZjRhNTZhNzgiLCJ1c2VySWQiOiIyMzA3OTY2NzYifQ==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DC4729A2A43943679C31B386B1088B89_12</vt:lpwstr>
  </property>
</Properties>
</file>