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2E2FB">
      <w:pPr>
        <w:spacing w:before="480" w:after="480" w:line="288" w:lineRule="auto"/>
        <w:ind w:left="0"/>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b/>
          <w:sz w:val="48"/>
          <w:szCs w:val="21"/>
        </w:rPr>
        <w:t>保证合同</w:t>
      </w:r>
    </w:p>
    <w:p w14:paraId="6C4B9628">
      <w:pPr>
        <w:spacing w:before="120" w:after="120" w:line="288" w:lineRule="auto"/>
        <w:ind w:left="0"/>
        <w:jc w:val="left"/>
        <w:rPr>
          <w:rFonts w:hint="eastAsia" w:asciiTheme="minorEastAsia" w:hAnsiTheme="minorEastAsia" w:eastAsiaTheme="minorEastAsia" w:cstheme="minorEastAsia"/>
          <w:sz w:val="20"/>
          <w:szCs w:val="21"/>
          <w:lang w:val="en-US" w:eastAsia="zh-CN"/>
        </w:rPr>
      </w:pPr>
      <w:r>
        <w:rPr>
          <w:rFonts w:hint="eastAsia" w:asciiTheme="minorEastAsia" w:hAnsiTheme="minorEastAsia" w:eastAsiaTheme="minorEastAsia" w:cstheme="minorEastAsia"/>
          <w:b/>
          <w:sz w:val="21"/>
          <w:szCs w:val="21"/>
        </w:rPr>
        <w:t>合同编号</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p>
    <w:p w14:paraId="5827C309">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b/>
          <w:sz w:val="21"/>
          <w:szCs w:val="21"/>
        </w:rPr>
        <w:t>签订时间</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年</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月</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日</w:t>
      </w:r>
    </w:p>
    <w:p w14:paraId="23F3BCBD">
      <w:pPr>
        <w:spacing w:before="120" w:after="120" w:line="288" w:lineRule="auto"/>
        <w:ind w:left="0"/>
        <w:jc w:val="left"/>
        <w:rPr>
          <w:rFonts w:hint="eastAsia" w:asciiTheme="minorEastAsia" w:hAnsiTheme="minorEastAsia" w:eastAsiaTheme="minorEastAsia" w:cstheme="minorEastAsia"/>
          <w:sz w:val="20"/>
          <w:szCs w:val="21"/>
          <w:lang w:val="en-US" w:eastAsia="zh-CN"/>
        </w:rPr>
      </w:pPr>
      <w:r>
        <w:rPr>
          <w:rFonts w:hint="eastAsia" w:asciiTheme="minorEastAsia" w:hAnsiTheme="minorEastAsia" w:eastAsiaTheme="minorEastAsia" w:cstheme="minorEastAsia"/>
          <w:b/>
          <w:sz w:val="21"/>
          <w:szCs w:val="21"/>
        </w:rPr>
        <w:t>签订地点</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p>
    <w:p w14:paraId="4E691D35">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0"/>
          <w:szCs w:val="21"/>
        </w:rPr>
      </w:pPr>
    </w:p>
    <w:p w14:paraId="4EB5C419">
      <w:pPr>
        <w:spacing w:before="320" w:after="120" w:line="288" w:lineRule="auto"/>
        <w:ind w:left="0"/>
        <w:jc w:val="left"/>
        <w:outlineLvl w:val="1"/>
        <w:rPr>
          <w:rFonts w:hint="eastAsia" w:asciiTheme="minorEastAsia" w:hAnsiTheme="minorEastAsia" w:eastAsiaTheme="minorEastAsia" w:cstheme="minorEastAsia"/>
          <w:sz w:val="20"/>
          <w:szCs w:val="21"/>
        </w:rPr>
      </w:pPr>
      <w:bookmarkStart w:id="0" w:name="heading_0"/>
      <w:r>
        <w:rPr>
          <w:rFonts w:hint="eastAsia" w:asciiTheme="minorEastAsia" w:hAnsiTheme="minorEastAsia" w:eastAsiaTheme="minorEastAsia" w:cstheme="minorEastAsia"/>
          <w:b/>
          <w:sz w:val="28"/>
          <w:szCs w:val="21"/>
        </w:rPr>
        <w:t>一、当事人信息</w:t>
      </w:r>
      <w:bookmarkEnd w:id="0"/>
    </w:p>
    <w:p w14:paraId="26AC8BB3">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b/>
          <w:sz w:val="21"/>
          <w:szCs w:val="21"/>
        </w:rPr>
        <w:t>保证人（甲方）</w:t>
      </w:r>
      <w:r>
        <w:rPr>
          <w:rFonts w:hint="eastAsia" w:asciiTheme="minorEastAsia" w:hAnsiTheme="minorEastAsia" w:eastAsiaTheme="minorEastAsia" w:cstheme="minorEastAsia"/>
          <w:sz w:val="21"/>
          <w:szCs w:val="21"/>
        </w:rPr>
        <w:t>：张三</w:t>
      </w:r>
    </w:p>
    <w:p w14:paraId="7DDBE14A">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身份证号码：330101200001011234</w:t>
      </w:r>
    </w:p>
    <w:p w14:paraId="4F5134D7">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住址：浙江省杭州市西湖区XX路XX号</w:t>
      </w:r>
    </w:p>
    <w:p w14:paraId="76C99441">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联系方式：13800138000</w:t>
      </w:r>
    </w:p>
    <w:p w14:paraId="2A353DCC">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b/>
          <w:sz w:val="21"/>
          <w:szCs w:val="21"/>
        </w:rPr>
        <w:t>债权人（乙方）</w:t>
      </w:r>
      <w:r>
        <w:rPr>
          <w:rFonts w:hint="eastAsia" w:asciiTheme="minorEastAsia" w:hAnsiTheme="minorEastAsia" w:eastAsiaTheme="minorEastAsia" w:cstheme="minorEastAsia"/>
          <w:sz w:val="21"/>
          <w:szCs w:val="21"/>
        </w:rPr>
        <w:t>：李四</w:t>
      </w:r>
    </w:p>
    <w:p w14:paraId="26087B62">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身份证号码：330101200002022345</w:t>
      </w:r>
    </w:p>
    <w:p w14:paraId="2D939136">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住址：浙江省杭州市拱墅区YY路YY号</w:t>
      </w:r>
    </w:p>
    <w:p w14:paraId="4269E5EC">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联系方式：13900139000</w:t>
      </w:r>
    </w:p>
    <w:p w14:paraId="710B8D02">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b/>
          <w:sz w:val="21"/>
          <w:szCs w:val="21"/>
        </w:rPr>
        <w:t>债务人（丙方）</w:t>
      </w:r>
      <w:r>
        <w:rPr>
          <w:rFonts w:hint="eastAsia" w:asciiTheme="minorEastAsia" w:hAnsiTheme="minorEastAsia" w:eastAsiaTheme="minorEastAsia" w:cstheme="minorEastAsia"/>
          <w:sz w:val="21"/>
          <w:szCs w:val="21"/>
        </w:rPr>
        <w:t>：王五</w:t>
      </w:r>
    </w:p>
    <w:p w14:paraId="3BD7E675">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身份证号码：330101200003033456</w:t>
      </w:r>
    </w:p>
    <w:p w14:paraId="55174840">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住址：浙江省杭州市滨江区ZZ路ZZ号</w:t>
      </w:r>
    </w:p>
    <w:p w14:paraId="679AA12A">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联系方式：13700137000</w:t>
      </w:r>
    </w:p>
    <w:p w14:paraId="0F86235A">
      <w:pPr>
        <w:spacing w:before="320" w:after="120" w:line="288" w:lineRule="auto"/>
        <w:ind w:left="0"/>
        <w:jc w:val="left"/>
        <w:outlineLvl w:val="1"/>
        <w:rPr>
          <w:rFonts w:hint="eastAsia" w:asciiTheme="minorEastAsia" w:hAnsiTheme="minorEastAsia" w:eastAsiaTheme="minorEastAsia" w:cstheme="minorEastAsia"/>
          <w:sz w:val="20"/>
          <w:szCs w:val="21"/>
        </w:rPr>
      </w:pPr>
      <w:bookmarkStart w:id="1" w:name="heading_1"/>
      <w:r>
        <w:rPr>
          <w:rFonts w:hint="eastAsia" w:asciiTheme="minorEastAsia" w:hAnsiTheme="minorEastAsia" w:eastAsiaTheme="minorEastAsia" w:cstheme="minorEastAsia"/>
          <w:b/>
          <w:sz w:val="28"/>
          <w:szCs w:val="21"/>
        </w:rPr>
        <w:t>二、保证事项</w:t>
      </w:r>
      <w:bookmarkEnd w:id="1"/>
    </w:p>
    <w:p w14:paraId="12C61FD9">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丙方因购置电脑需要，向乙方申请借款，乙方同意向丙方出借相应款项。甲方自愿为丙方本次借款项下的全部债务向乙方提供保证担保，各方本着平等自愿、诚实信用的原则，订立本合同，以资共同遵守。</w:t>
      </w:r>
    </w:p>
    <w:p w14:paraId="5FD79FDD">
      <w:pPr>
        <w:spacing w:before="320" w:after="120" w:line="288" w:lineRule="auto"/>
        <w:ind w:left="0"/>
        <w:jc w:val="left"/>
        <w:outlineLvl w:val="1"/>
        <w:rPr>
          <w:rFonts w:hint="eastAsia" w:asciiTheme="minorEastAsia" w:hAnsiTheme="minorEastAsia" w:eastAsiaTheme="minorEastAsia" w:cstheme="minorEastAsia"/>
          <w:sz w:val="20"/>
          <w:szCs w:val="21"/>
        </w:rPr>
      </w:pPr>
      <w:bookmarkStart w:id="2" w:name="heading_2"/>
      <w:r>
        <w:rPr>
          <w:rFonts w:hint="eastAsia" w:asciiTheme="minorEastAsia" w:hAnsiTheme="minorEastAsia" w:eastAsiaTheme="minorEastAsia" w:cstheme="minorEastAsia"/>
          <w:b/>
          <w:sz w:val="28"/>
          <w:szCs w:val="21"/>
        </w:rPr>
        <w:t>三、主债务情况</w:t>
      </w:r>
      <w:bookmarkEnd w:id="2"/>
    </w:p>
    <w:p w14:paraId="0AC80AA5">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1、借款本金：乙方向丙方出借人民币伍仟元整（¥5,000.00）。</w:t>
      </w:r>
    </w:p>
    <w:p w14:paraId="6ED94577">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2、借款利息：本次借款为无息借款，丙方无需向乙方支付任何利息。</w:t>
      </w:r>
    </w:p>
    <w:p w14:paraId="57BBA8AA">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3、还款期限：丙方需于</w:t>
      </w:r>
      <w:r>
        <w:rPr>
          <w:rFonts w:hint="eastAsia" w:asciiTheme="minorEastAsia" w:hAnsiTheme="minorEastAsia" w:eastAsiaTheme="minorEastAsia" w:cstheme="minorEastAsia"/>
          <w:b/>
          <w:sz w:val="21"/>
          <w:szCs w:val="21"/>
        </w:rPr>
        <w:t>2026年9月1日</w:t>
      </w:r>
      <w:r>
        <w:rPr>
          <w:rFonts w:hint="eastAsia" w:asciiTheme="minorEastAsia" w:hAnsiTheme="minorEastAsia" w:eastAsiaTheme="minorEastAsia" w:cstheme="minorEastAsia"/>
          <w:sz w:val="21"/>
          <w:szCs w:val="21"/>
        </w:rPr>
        <w:t>前，一次性向乙方还清全部借款本金。</w:t>
      </w:r>
    </w:p>
    <w:p w14:paraId="16F6F9CF">
      <w:pPr>
        <w:spacing w:before="320" w:after="120" w:line="288" w:lineRule="auto"/>
        <w:ind w:left="0"/>
        <w:jc w:val="left"/>
        <w:outlineLvl w:val="1"/>
        <w:rPr>
          <w:rFonts w:hint="eastAsia" w:asciiTheme="minorEastAsia" w:hAnsiTheme="minorEastAsia" w:eastAsiaTheme="minorEastAsia" w:cstheme="minorEastAsia"/>
          <w:sz w:val="20"/>
          <w:szCs w:val="21"/>
        </w:rPr>
      </w:pPr>
      <w:bookmarkStart w:id="3" w:name="heading_3"/>
      <w:r>
        <w:rPr>
          <w:rFonts w:hint="eastAsia" w:asciiTheme="minorEastAsia" w:hAnsiTheme="minorEastAsia" w:eastAsiaTheme="minorEastAsia" w:cstheme="minorEastAsia"/>
          <w:b/>
          <w:sz w:val="28"/>
          <w:szCs w:val="21"/>
        </w:rPr>
        <w:t>四、保证的方式</w:t>
      </w:r>
      <w:bookmarkEnd w:id="3"/>
    </w:p>
    <w:p w14:paraId="55609D31">
      <w:pPr>
        <w:spacing w:before="120" w:after="120" w:line="288" w:lineRule="auto"/>
        <w:ind w:left="0"/>
        <w:jc w:val="left"/>
        <w:rPr>
          <w:rFonts w:hint="eastAsia" w:asciiTheme="minorEastAsia" w:hAnsiTheme="minorEastAsia" w:eastAsiaTheme="minorEastAsia" w:cstheme="minorEastAsia"/>
          <w:sz w:val="20"/>
          <w:szCs w:val="21"/>
          <w:lang w:eastAsia="zh-CN"/>
        </w:rPr>
      </w:pPr>
      <w:r>
        <w:rPr>
          <w:rFonts w:hint="eastAsia" w:asciiTheme="minorEastAsia" w:hAnsiTheme="minorEastAsia" w:eastAsiaTheme="minorEastAsia" w:cstheme="minorEastAsia"/>
          <w:sz w:val="21"/>
          <w:szCs w:val="21"/>
        </w:rPr>
        <w:t>甲方自愿为丙方的案涉借款债务承担</w:t>
      </w:r>
      <w:r>
        <w:rPr>
          <w:rFonts w:hint="eastAsia" w:asciiTheme="minorEastAsia" w:hAnsiTheme="minorEastAsia" w:eastAsiaTheme="minorEastAsia" w:cstheme="minorEastAsia"/>
          <w:b/>
          <w:sz w:val="21"/>
          <w:szCs w:val="21"/>
        </w:rPr>
        <w:t>连带责任保证</w:t>
      </w:r>
      <w:r>
        <w:rPr>
          <w:rFonts w:hint="eastAsia" w:asciiTheme="minorEastAsia" w:hAnsiTheme="minorEastAsia" w:eastAsiaTheme="minorEastAsia" w:cstheme="minorEastAsia"/>
          <w:sz w:val="21"/>
          <w:szCs w:val="21"/>
        </w:rPr>
        <w:t>。债务履行期届满，若丙方未按期足额清偿全部借款债务，乙方有权直接要求甲方承担保证责任、清偿全部债务，无需先行向丙方追偿。</w:t>
      </w:r>
      <w:r>
        <w:rPr>
          <w:rFonts w:hint="eastAsia" w:asciiTheme="minorEastAsia" w:hAnsiTheme="minorEastAsia" w:eastAsiaTheme="minorEastAsia" w:cstheme="minorEastAsia"/>
          <w:sz w:val="21"/>
          <w:szCs w:val="21"/>
          <w:lang w:eastAsia="zh-CN"/>
        </w:rPr>
        <w:t>（风险分析：连带责任保证是对保证人最不利的保证方式。连带保证人与债务人承担连带责任，债权人可择一主张或同时主张。一旦王五未能按期还款，李四可以直接起诉张三，要求其支付5000元，而无需先起诉王五或申请强制执行。张三虽在代偿后有权向王五追偿，但若王五届时无偿还能力，张三将自行承担全部损失。修改建议：如果您尚未签署，可尝试争取将保证方式修改为一般保证。一般保证下，债权人必须先对债务人（王五）提起诉讼或仲裁并就其财产强制执行仍不能履行后，才能要求保证人承担责任（先诉抗辩权），这能为您增加一道保护屏障。）</w:t>
      </w:r>
    </w:p>
    <w:p w14:paraId="1EE2874E">
      <w:pPr>
        <w:spacing w:before="320" w:after="120" w:line="288" w:lineRule="auto"/>
        <w:ind w:left="0"/>
        <w:jc w:val="left"/>
        <w:outlineLvl w:val="1"/>
        <w:rPr>
          <w:rFonts w:hint="eastAsia" w:asciiTheme="minorEastAsia" w:hAnsiTheme="minorEastAsia" w:eastAsiaTheme="minorEastAsia" w:cstheme="minorEastAsia"/>
          <w:sz w:val="20"/>
          <w:szCs w:val="21"/>
        </w:rPr>
      </w:pPr>
      <w:bookmarkStart w:id="4" w:name="heading_4"/>
      <w:r>
        <w:rPr>
          <w:rFonts w:hint="eastAsia" w:asciiTheme="minorEastAsia" w:hAnsiTheme="minorEastAsia" w:eastAsiaTheme="minorEastAsia" w:cstheme="minorEastAsia"/>
          <w:b/>
          <w:sz w:val="28"/>
          <w:szCs w:val="21"/>
        </w:rPr>
        <w:t>五、保证的范围</w:t>
      </w:r>
      <w:bookmarkEnd w:id="4"/>
    </w:p>
    <w:p w14:paraId="27001BCB">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甲方承担保证责任的范围包括但不限于：</w:t>
      </w:r>
    </w:p>
    <w:p w14:paraId="627CBC52">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1、主债务本金：人民币伍仟元整（¥5,000.00）；</w:t>
      </w:r>
    </w:p>
    <w:p w14:paraId="07EAE37F">
      <w:pPr>
        <w:spacing w:before="120" w:after="120" w:line="288" w:lineRule="auto"/>
        <w:ind w:left="0"/>
        <w:jc w:val="left"/>
        <w:rPr>
          <w:rFonts w:hint="eastAsia" w:asciiTheme="minorEastAsia" w:hAnsiTheme="minorEastAsia" w:eastAsiaTheme="minorEastAsia" w:cstheme="minorEastAsia"/>
          <w:sz w:val="20"/>
          <w:szCs w:val="21"/>
          <w:lang w:eastAsia="zh-CN"/>
        </w:rPr>
      </w:pPr>
      <w:r>
        <w:rPr>
          <w:rFonts w:hint="eastAsia" w:asciiTheme="minorEastAsia" w:hAnsiTheme="minorEastAsia" w:eastAsiaTheme="minorEastAsia" w:cstheme="minorEastAsia"/>
          <w:sz w:val="21"/>
          <w:szCs w:val="21"/>
        </w:rPr>
        <w:t>2、丙方逾期还款所产生的违约金（如有）。</w:t>
      </w:r>
      <w:r>
        <w:rPr>
          <w:rFonts w:hint="eastAsia" w:asciiTheme="minorEastAsia" w:hAnsiTheme="minorEastAsia" w:eastAsiaTheme="minorEastAsia" w:cstheme="minorEastAsia"/>
          <w:sz w:val="21"/>
          <w:szCs w:val="21"/>
          <w:lang w:eastAsia="zh-CN"/>
        </w:rPr>
        <w:t>（风险分析：与主债务约定不一致：合同第三条明确约定本次借款为无息借款，未约定任何利息或违约金条款。第五条中的“违约金（如有）”实际上在主债务中并不存在，属于多余的模板痕迹。潜在的扩展风险：虽然合同目前没有约定违约金，但若日后乙方与丙方通过补充协议添加违约金条款而未经甲方书面同意，甲方原则上不应对该违约金承担保证责任（因第七条第2款已约定需甲方书面同意）。但为明确起见，建议将其删除或限缩。修改建议：删除“违约金（如有）”的表述，将保证范围严格限定于主债务本金。）</w:t>
      </w:r>
    </w:p>
    <w:p w14:paraId="5DDB5352">
      <w:pPr>
        <w:spacing w:before="320" w:after="120" w:line="288" w:lineRule="auto"/>
        <w:ind w:left="0"/>
        <w:jc w:val="left"/>
        <w:outlineLvl w:val="1"/>
        <w:rPr>
          <w:rFonts w:hint="eastAsia" w:asciiTheme="minorEastAsia" w:hAnsiTheme="minorEastAsia" w:eastAsiaTheme="minorEastAsia" w:cstheme="minorEastAsia"/>
          <w:sz w:val="20"/>
          <w:szCs w:val="21"/>
        </w:rPr>
      </w:pPr>
      <w:bookmarkStart w:id="5" w:name="heading_5"/>
      <w:r>
        <w:rPr>
          <w:rFonts w:hint="eastAsia" w:asciiTheme="minorEastAsia" w:hAnsiTheme="minorEastAsia" w:eastAsiaTheme="minorEastAsia" w:cstheme="minorEastAsia"/>
          <w:b/>
          <w:sz w:val="28"/>
          <w:szCs w:val="21"/>
        </w:rPr>
        <w:t>六、保证的期间</w:t>
      </w:r>
      <w:bookmarkEnd w:id="5"/>
    </w:p>
    <w:p w14:paraId="42538117">
      <w:pPr>
        <w:spacing w:before="120" w:after="120" w:line="288" w:lineRule="auto"/>
        <w:ind w:left="0"/>
        <w:jc w:val="left"/>
        <w:rPr>
          <w:rFonts w:hint="eastAsia" w:asciiTheme="minorEastAsia" w:hAnsiTheme="minorEastAsia" w:eastAsiaTheme="minorEastAsia" w:cstheme="minorEastAsia"/>
          <w:sz w:val="20"/>
          <w:szCs w:val="21"/>
          <w:lang w:eastAsia="zh-CN"/>
        </w:rPr>
      </w:pPr>
      <w:r>
        <w:rPr>
          <w:rFonts w:hint="eastAsia" w:asciiTheme="minorEastAsia" w:hAnsiTheme="minorEastAsia" w:eastAsiaTheme="minorEastAsia" w:cstheme="minorEastAsia"/>
          <w:sz w:val="21"/>
          <w:szCs w:val="21"/>
        </w:rPr>
        <w:t>本合同保证期间自主债务履行期限届满之日起计算，共计六个月，即保证期间为</w:t>
      </w:r>
      <w:r>
        <w:rPr>
          <w:rFonts w:hint="eastAsia" w:asciiTheme="minorEastAsia" w:hAnsiTheme="minorEastAsia" w:eastAsiaTheme="minorEastAsia" w:cstheme="minorEastAsia"/>
          <w:b/>
          <w:sz w:val="21"/>
          <w:szCs w:val="21"/>
        </w:rPr>
        <w:t>2026年9月1日至2027年3月1日</w:t>
      </w:r>
      <w:r>
        <w:rPr>
          <w:rFonts w:hint="eastAsia" w:asciiTheme="minorEastAsia" w:hAnsiTheme="minorEastAsia" w:eastAsiaTheme="minorEastAsia" w:cstheme="minorEastAsia"/>
          <w:sz w:val="21"/>
          <w:szCs w:val="21"/>
        </w:rPr>
        <w:t>。保证期间内，乙方有权依法要求甲方承担保证责任。</w:t>
      </w:r>
      <w:r>
        <w:rPr>
          <w:rFonts w:hint="eastAsia" w:asciiTheme="minorEastAsia" w:hAnsiTheme="minorEastAsia" w:eastAsiaTheme="minorEastAsia" w:cstheme="minorEastAsia"/>
          <w:sz w:val="21"/>
          <w:szCs w:val="21"/>
          <w:lang w:eastAsia="zh-CN"/>
        </w:rPr>
        <w:t>（风险分析：保证期间六个月的约定符合《民法典》第六百九十二条的规定。但需注意：保证期间为除斥期间（固定不变期间），不适用诉讼时效中断的规定。也就是说，若李四在2027年3月1日之前未要求张三承担保证责任（如未发送书面催告通知或提起诉讼），张三的保证责任将自动消灭。这对保证人是有利的，但同时也是需要特别留意的风险点——如果您想确保自己的保证责任早日解除，需关注此期间，督促债权人及时主张权利。修改建议：此条款本身对保证人无重大不利，但建议明确若债权人主张权利后，保证期间转换为诉讼时效（三年），避免无限期被追责。）</w:t>
      </w:r>
    </w:p>
    <w:p w14:paraId="554CE9B5">
      <w:pPr>
        <w:spacing w:before="320" w:after="120" w:line="288" w:lineRule="auto"/>
        <w:ind w:left="0"/>
        <w:jc w:val="left"/>
        <w:outlineLvl w:val="1"/>
        <w:rPr>
          <w:rFonts w:hint="eastAsia" w:asciiTheme="minorEastAsia" w:hAnsiTheme="minorEastAsia" w:eastAsiaTheme="minorEastAsia" w:cstheme="minorEastAsia"/>
          <w:sz w:val="20"/>
          <w:szCs w:val="21"/>
        </w:rPr>
      </w:pPr>
      <w:bookmarkStart w:id="6" w:name="heading_6"/>
      <w:r>
        <w:rPr>
          <w:rFonts w:hint="eastAsia" w:asciiTheme="minorEastAsia" w:hAnsiTheme="minorEastAsia" w:eastAsiaTheme="minorEastAsia" w:cstheme="minorEastAsia"/>
          <w:b/>
          <w:sz w:val="28"/>
          <w:szCs w:val="21"/>
        </w:rPr>
        <w:t>七、其他约定</w:t>
      </w:r>
      <w:bookmarkEnd w:id="6"/>
    </w:p>
    <w:p w14:paraId="72F2C55F">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1、若丙方提前足额清偿全部借款本金，丙方在本合同项下的债务全部消灭，甲方的保证责任自动终止。</w:t>
      </w:r>
    </w:p>
    <w:p w14:paraId="0D33DF89">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2、未经甲方书面同意，乙方与丙方单方或协商一致变更主债务履行期限、延长还款时间的，甲方仅按照本合同原约定的还款期限及保证范围承担保证责任，对变更后的债务无需承担保证责任。</w:t>
      </w:r>
    </w:p>
    <w:p w14:paraId="30660444">
      <w:pPr>
        <w:spacing w:before="320" w:after="120" w:line="288" w:lineRule="auto"/>
        <w:ind w:left="0"/>
        <w:jc w:val="left"/>
        <w:outlineLvl w:val="1"/>
        <w:rPr>
          <w:rFonts w:hint="eastAsia" w:asciiTheme="minorEastAsia" w:hAnsiTheme="minorEastAsia" w:eastAsiaTheme="minorEastAsia" w:cstheme="minorEastAsia"/>
          <w:sz w:val="20"/>
          <w:szCs w:val="21"/>
        </w:rPr>
      </w:pPr>
      <w:bookmarkStart w:id="7" w:name="heading_7"/>
      <w:r>
        <w:rPr>
          <w:rFonts w:hint="eastAsia" w:asciiTheme="minorEastAsia" w:hAnsiTheme="minorEastAsia" w:eastAsiaTheme="minorEastAsia" w:cstheme="minorEastAsia"/>
          <w:b/>
          <w:sz w:val="28"/>
          <w:szCs w:val="21"/>
        </w:rPr>
        <w:t>八、争议解决</w:t>
      </w:r>
      <w:bookmarkEnd w:id="7"/>
    </w:p>
    <w:p w14:paraId="727550A1">
      <w:pPr>
        <w:spacing w:before="120" w:after="120" w:line="288" w:lineRule="auto"/>
        <w:ind w:left="0"/>
        <w:jc w:val="left"/>
        <w:rPr>
          <w:rFonts w:hint="eastAsia" w:asciiTheme="minorEastAsia" w:hAnsiTheme="minorEastAsia" w:eastAsiaTheme="minorEastAsia" w:cstheme="minorEastAsia"/>
          <w:sz w:val="20"/>
          <w:szCs w:val="21"/>
          <w:lang w:eastAsia="zh-CN"/>
        </w:rPr>
      </w:pPr>
      <w:r>
        <w:rPr>
          <w:rFonts w:hint="eastAsia" w:asciiTheme="minorEastAsia" w:hAnsiTheme="minorEastAsia" w:eastAsiaTheme="minorEastAsia" w:cstheme="minorEastAsia"/>
          <w:sz w:val="21"/>
          <w:szCs w:val="21"/>
        </w:rPr>
        <w:t>因本合同订立、履行、解释及争议产生的一切纠纷，各方应首先友好协商解决；协商不成的，任何一方均有权向</w:t>
      </w:r>
      <w:r>
        <w:rPr>
          <w:rFonts w:hint="eastAsia" w:asciiTheme="minorEastAsia" w:hAnsiTheme="minorEastAsia" w:eastAsiaTheme="minorEastAsia" w:cstheme="minorEastAsia"/>
          <w:b/>
          <w:sz w:val="21"/>
          <w:szCs w:val="21"/>
        </w:rPr>
        <w:t>本合同签订地人民法院</w:t>
      </w:r>
      <w:r>
        <w:rPr>
          <w:rFonts w:hint="eastAsia" w:asciiTheme="minorEastAsia" w:hAnsiTheme="minorEastAsia" w:eastAsiaTheme="minorEastAsia" w:cstheme="minorEastAsia"/>
          <w:sz w:val="21"/>
          <w:szCs w:val="21"/>
        </w:rPr>
        <w:t>提起诉讼。</w:t>
      </w:r>
      <w:r>
        <w:rPr>
          <w:rFonts w:hint="eastAsia" w:asciiTheme="minorEastAsia" w:hAnsiTheme="minorEastAsia" w:eastAsiaTheme="minorEastAsia" w:cstheme="minorEastAsia"/>
          <w:sz w:val="21"/>
          <w:szCs w:val="21"/>
          <w:lang w:eastAsia="zh-CN"/>
        </w:rPr>
        <w:t>（风险分析：合同签订地为杭州。若保证人张三的住址在杭州，此项约定无实质影响。但若张三的户籍或经常居住地不在杭州，未来若被起诉，需要赴杭州应诉，将增加差旅成本和时间成本。修改建议：根据《民事诉讼法》第二十二条，对公民提起的民事诉讼，由被告住所地人民法院管辖。争取将管辖法院修改为保证人住所地或债务人住所地。）</w:t>
      </w:r>
    </w:p>
    <w:p w14:paraId="785433B1">
      <w:pPr>
        <w:spacing w:before="320" w:after="120" w:line="288" w:lineRule="auto"/>
        <w:ind w:left="0"/>
        <w:jc w:val="left"/>
        <w:outlineLvl w:val="1"/>
        <w:rPr>
          <w:rFonts w:hint="eastAsia" w:asciiTheme="minorEastAsia" w:hAnsiTheme="minorEastAsia" w:eastAsiaTheme="minorEastAsia" w:cstheme="minorEastAsia"/>
          <w:sz w:val="20"/>
          <w:szCs w:val="21"/>
        </w:rPr>
      </w:pPr>
      <w:bookmarkStart w:id="8" w:name="heading_8"/>
      <w:r>
        <w:rPr>
          <w:rFonts w:hint="eastAsia" w:asciiTheme="minorEastAsia" w:hAnsiTheme="minorEastAsia" w:eastAsiaTheme="minorEastAsia" w:cstheme="minorEastAsia"/>
          <w:b/>
          <w:sz w:val="28"/>
          <w:szCs w:val="21"/>
        </w:rPr>
        <w:t>九、合同的生效</w:t>
      </w:r>
      <w:bookmarkEnd w:id="8"/>
    </w:p>
    <w:p w14:paraId="2741DF98">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本合同一式三份，甲方、乙方、丙方各执一份，三份合同具有同等法律效力。本合同自三方当事人签字并按手印之日起正式生效。</w:t>
      </w:r>
    </w:p>
    <w:p w14:paraId="170A547C">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0"/>
          <w:szCs w:val="21"/>
        </w:rPr>
      </w:pPr>
    </w:p>
    <w:p w14:paraId="40509E69">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0"/>
          <w:szCs w:val="21"/>
        </w:rPr>
        <w:t>合同缺失的关键条款及补充建议</w:t>
      </w:r>
    </w:p>
    <w:p w14:paraId="2090A86A">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0"/>
          <w:szCs w:val="21"/>
        </w:rPr>
        <w:t>追偿权条款缺失：合同未明确约定，若甲方代为清偿债务后，有权向丙方（王五）追偿。虽然《民法典》第七百条已规定保证人享有法定追偿权，但为避免争议，建议在合同中明文确认。</w:t>
      </w:r>
    </w:p>
    <w:p w14:paraId="7CEDFC26">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0"/>
          <w:szCs w:val="21"/>
        </w:rPr>
        <w:t>补充建议：</w:t>
      </w:r>
    </w:p>
    <w:p w14:paraId="740F7B69">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0"/>
          <w:szCs w:val="21"/>
        </w:rPr>
        <w:t>第十条 追偿权</w:t>
      </w:r>
    </w:p>
    <w:p w14:paraId="304BE69C">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0"/>
          <w:szCs w:val="21"/>
        </w:rPr>
        <w:t>甲方在履行了本合同项下的保证义务、代为清偿全部或部分债务后，有权在其清偿范围内向丙方（债务人）行使追偿权，丙方应于甲方清偿之日起三日内向甲方支付相应款项。</w:t>
      </w:r>
    </w:p>
    <w:p w14:paraId="53F232FE">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0"/>
          <w:szCs w:val="21"/>
        </w:rPr>
        <w:t>主债务合同附件缺失：本合同作为保证合同，属于从合同，其依据的主合同（即李四与王五之间的《借款合同》或借条）应当作为本合同附件。若无书面主合同，或主合同内容仅靠本合同第三条简要描述，存在未来就借款真实性、还款期限、违约金是否存在等问题发生争议的风险。</w:t>
      </w:r>
    </w:p>
    <w:p w14:paraId="6B1DB134">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0"/>
          <w:szCs w:val="21"/>
        </w:rPr>
        <w:t>补充建议：</w:t>
      </w:r>
    </w:p>
    <w:p w14:paraId="03DE3137">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0"/>
          <w:szCs w:val="21"/>
        </w:rPr>
        <w:t>第十一条 主债务合同</w:t>
      </w:r>
    </w:p>
    <w:p w14:paraId="03A57AFF">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0"/>
          <w:szCs w:val="21"/>
        </w:rPr>
        <w:t>本合同所担保的主债务合同为附件一《借款合同》（或借条），该附件与本合同具有同等法律效力。乙方与丙方应于签署本合同的同时，向甲方提供该主债务合同的真实、完整副本。若乙方与丙方之间存在任何未向甲方书面披露的其他约定，甲方不就此承担保证责任。</w:t>
      </w:r>
      <w:bookmarkStart w:id="9" w:name="_GoBack"/>
      <w:bookmarkEnd w:id="9"/>
    </w:p>
    <w:p w14:paraId="4A679B5E">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b/>
          <w:sz w:val="21"/>
          <w:szCs w:val="21"/>
        </w:rPr>
        <w:t>各方签字（按手印）</w:t>
      </w:r>
    </w:p>
    <w:p w14:paraId="77076BDF">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b/>
          <w:sz w:val="21"/>
          <w:szCs w:val="21"/>
        </w:rPr>
        <w:t>保证人（甲方）</w:t>
      </w:r>
      <w:r>
        <w:rPr>
          <w:rFonts w:hint="eastAsia" w:asciiTheme="minorEastAsia" w:hAnsiTheme="minorEastAsia" w:eastAsiaTheme="minorEastAsia" w:cstheme="minorEastAsia"/>
          <w:sz w:val="21"/>
          <w:szCs w:val="21"/>
        </w:rPr>
        <w:t>：____________________</w:t>
      </w:r>
    </w:p>
    <w:p w14:paraId="72B1BBDA">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日期：2026年6月19日</w:t>
      </w:r>
    </w:p>
    <w:p w14:paraId="44A8AB68">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b/>
          <w:sz w:val="21"/>
          <w:szCs w:val="21"/>
        </w:rPr>
        <w:t>债权人（乙方）</w:t>
      </w:r>
      <w:r>
        <w:rPr>
          <w:rFonts w:hint="eastAsia" w:asciiTheme="minorEastAsia" w:hAnsiTheme="minorEastAsia" w:eastAsiaTheme="minorEastAsia" w:cstheme="minorEastAsia"/>
          <w:sz w:val="21"/>
          <w:szCs w:val="21"/>
        </w:rPr>
        <w:t>：____________________</w:t>
      </w:r>
    </w:p>
    <w:p w14:paraId="4C94DC5A">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日期：2026年6月19日</w:t>
      </w:r>
    </w:p>
    <w:p w14:paraId="1BC29DB2">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b/>
          <w:sz w:val="21"/>
          <w:szCs w:val="21"/>
        </w:rPr>
        <w:t>债务人（丙方）</w:t>
      </w:r>
      <w:r>
        <w:rPr>
          <w:rFonts w:hint="eastAsia" w:asciiTheme="minorEastAsia" w:hAnsiTheme="minorEastAsia" w:eastAsiaTheme="minorEastAsia" w:cstheme="minorEastAsia"/>
          <w:sz w:val="21"/>
          <w:szCs w:val="21"/>
        </w:rPr>
        <w:t>：____________________</w:t>
      </w:r>
    </w:p>
    <w:p w14:paraId="2D927B07">
      <w:pPr>
        <w:spacing w:before="120" w:after="120" w:line="288" w:lineRule="auto"/>
        <w:ind w:left="0"/>
        <w:jc w:val="left"/>
        <w:rPr>
          <w:rFonts w:hint="eastAsia" w:asciiTheme="minorEastAsia" w:hAnsiTheme="minorEastAsia" w:eastAsiaTheme="minorEastAsia" w:cstheme="minorEastAsia"/>
          <w:sz w:val="20"/>
          <w:szCs w:val="21"/>
        </w:rPr>
      </w:pPr>
      <w:r>
        <w:rPr>
          <w:rFonts w:hint="eastAsia" w:asciiTheme="minorEastAsia" w:hAnsiTheme="minorEastAsia" w:eastAsiaTheme="minorEastAsia" w:cstheme="minorEastAsia"/>
          <w:sz w:val="21"/>
          <w:szCs w:val="21"/>
        </w:rPr>
        <w:t>日期：2026年6月19日</w:t>
      </w:r>
    </w:p>
    <w:p w14:paraId="2F973EE4">
      <w:pPr>
        <w:spacing w:before="120" w:after="120" w:line="288" w:lineRule="auto"/>
        <w:ind w:left="0"/>
        <w:jc w:val="left"/>
        <w:rPr>
          <w:rFonts w:hint="eastAsia" w:asciiTheme="minorEastAsia" w:hAnsiTheme="minorEastAsia" w:eastAsiaTheme="minorEastAsia" w:cstheme="minorEastAsia"/>
          <w:sz w:val="20"/>
          <w:szCs w:val="21"/>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595B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1B14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067C4BA1"/>
    <w:rsid w:val="122872D5"/>
    <w:rsid w:val="4FE97E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2232</Words>
  <Characters>2419</Characters>
  <TotalTime>2</TotalTime>
  <ScaleCrop>false</ScaleCrop>
  <LinksUpToDate>false</LinksUpToDate>
  <CharactersWithSpaces>2434</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2026-06-19T02:46:00Z</dcterms:created>
  <dc:creator>Apache POI</dc:creator>
  <cp:lastModifiedBy>敖律师</cp:lastModifiedBy>
  <dcterms:modified xsi:type="dcterms:W3CDTF">2026-07-05T13:49:55Z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{"Label":"1","ContentProducer":"001191110102MACQD9K64010000","ProduceID":"7652932369023864008","ReservedCode1":"","ContentPropagator":"","PropagateID":"","ReservedCode2":""}</vt:lpwstr>
  </property>
  <property fmtid="{D5CDD505-2E9C-101B-9397-08002B2CF9AE}" pid="3" name="KSOTemplateDocerSaveRecord">
    <vt:lpwstr>eyJoZGlkIjoiZGVhYTRkYWVkOGIwMTgyZjFiODM4YzQ4OTdhNjI0YTAiLCJ1c2VySWQiOiIxMDI2NDI2MDI2In0=</vt:lpwstr>
  </property>
  <property fmtid="{D5CDD505-2E9C-101B-9397-08002B2CF9AE}" pid="4" name="KSOProductBuildVer">
    <vt:lpwstr>2052-12.1.0.26375</vt:lpwstr>
  </property>
  <property fmtid="{D5CDD505-2E9C-101B-9397-08002B2CF9AE}" pid="5" name="ICV">
    <vt:lpwstr>FB832BFABBED4B83A20D3A530E1F0E78_12</vt:lpwstr>
  </property>
</Properties>
</file>