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36B38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</w:rPr>
      </w:pPr>
      <w:bookmarkStart w:id="16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设备租赁合同</w:t>
      </w:r>
    </w:p>
    <w:bookmarkEnd w:id="16"/>
    <w:p w14:paraId="473F9F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甲方（承租方）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645DF9E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0B988A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294E25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法定代表人/授权代表人：________________________</w:t>
      </w:r>
    </w:p>
    <w:p w14:paraId="0147DA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乙方（出租方）</w:t>
      </w:r>
      <w:r>
        <w:rPr>
          <w:rFonts w:hint="eastAsia" w:asciiTheme="minorEastAsia" w:hAnsiTheme="minorEastAsia" w:eastAsiaTheme="minorEastAsia" w:cstheme="minorEastAsia"/>
          <w:sz w:val="22"/>
        </w:rPr>
        <w:t>：</w:t>
      </w:r>
    </w:p>
    <w:p w14:paraId="6E8354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1A67D2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1B4B2AD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法定代表人/授权代表人：________________________</w:t>
      </w:r>
    </w:p>
    <w:p w14:paraId="05D213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根据相关法律规定，甲乙双方自愿订立本设备租赁合同，双方口头、微信约定均与本合同同等效力，永久有效，双方自愿遵守。</w:t>
      </w:r>
    </w:p>
    <w:p w14:paraId="18FD75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【风险批注1（开篇重大错误）：错误沿用已废止《合同法》、未精准援引《民法典》；增设“永久有效、口头约定等同书面”，违背合同法定终止规则，商事口头约定无凭证，纠纷无法举证，条款无效】</w:t>
      </w:r>
    </w:p>
    <w:p w14:paraId="2FD5AC6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第一条 租赁物基本信息</w:t>
      </w:r>
      <w:bookmarkEnd w:id="0"/>
    </w:p>
    <w:p w14:paraId="1125934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甲方向乙方承租设备，租赁物信息以双方随意登记内容为准，附件清单可写可不写，不作为必备依据。</w:t>
      </w:r>
    </w:p>
    <w:p w14:paraId="127794E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 租赁物名称：________________________</w:t>
      </w:r>
    </w:p>
    <w:p w14:paraId="6E593C0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 生产商：________________________</w:t>
      </w:r>
    </w:p>
    <w:p w14:paraId="7D1D634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 规格型号：________________________</w:t>
      </w:r>
    </w:p>
    <w:p w14:paraId="171A2C7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 租赁物数量：__________台/套</w:t>
      </w:r>
    </w:p>
    <w:p w14:paraId="2CBADA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 租赁物原值：每台人民币__________元（大写：____________元整）</w:t>
      </w:r>
    </w:p>
    <w:p w14:paraId="75559C0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 其他信息：________________________</w:t>
      </w:r>
    </w:p>
    <w:p w14:paraId="62DB0E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补充约定：乙方大致保证设备权属正常，若存在抵押、查封等问题，双方各承担一半责任。</w:t>
      </w:r>
    </w:p>
    <w:p w14:paraId="221A214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【风险批注2（权属责任错误分摊）：出租方权属瑕疵是单方法定违约责任，学生私自改为共担责任，完全不懂租赁合同出租人瑕疵担保义务，权责严重错误】</w:t>
      </w:r>
    </w:p>
    <w:p w14:paraId="7302A89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第二条 租赁期限</w:t>
      </w:r>
      <w:bookmarkEnd w:id="1"/>
    </w:p>
    <w:p w14:paraId="429A58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 租赁期限自______年____月____日起至______年____月____日止。</w:t>
      </w:r>
    </w:p>
    <w:p w14:paraId="256C07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 设备交付延迟的，租期不顺延，租金照常全额计算，甲方必须按原租期付全款。</w:t>
      </w:r>
    </w:p>
    <w:p w14:paraId="7A97210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【风险批注3（显失公平·可撤销）：乙方未按时交付、甲方未实际使用设备仍需全额付租，违背公平原则与等价有偿原则，该约定可依法撤销】</w:t>
      </w:r>
    </w:p>
    <w:p w14:paraId="2E1468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 租赁期内，双方均可无理由随时解除合同，互不违约。</w:t>
      </w:r>
    </w:p>
    <w:p w14:paraId="098499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【风险批注4（随意解约漏洞）：私自修改解约规则，无责任意解约导致合同完全不稳定，长期租赁无任何履约保障，属于不合格商事条款】</w:t>
      </w:r>
    </w:p>
    <w:p w14:paraId="0D68C3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2.4 续租无需书面通知，到期自动续租，不想续租的需提前60日告知。</w:t>
      </w:r>
    </w:p>
    <w:p w14:paraId="25441D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【风险批注5（默认续租逻辑错误）：反向修改常规续租规则，无告知即自动续租，极易产生无意识续约、拖欠租金纠纷】</w:t>
      </w:r>
    </w:p>
    <w:p w14:paraId="07648F3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第三条 租金、费用及支付方式</w:t>
      </w:r>
      <w:bookmarkEnd w:id="2"/>
    </w:p>
    <w:p w14:paraId="4E38B8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 日租金标准固定，乙方不得随意涨价，但市场涨价后本合同租金自动上涨。</w:t>
      </w:r>
    </w:p>
    <w:p w14:paraId="212CAA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【风险批注6（条款自相矛盾）：前面约定固定租金，后面又约定自动涨价，条款自我冲突，结算无依据】</w:t>
      </w:r>
    </w:p>
    <w:p w14:paraId="1206DC7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 合同合计租金暂定如上，最终租金以乙方单方核算金额为准，甲方不得异议。</w:t>
      </w:r>
    </w:p>
    <w:p w14:paraId="787E34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【风险批注7（单方定价不公·可撤销）：赋予乙方单方任意核算租金权利，剥夺甲方核对、对账权利，权责失衡，司法中可直接撤销】</w:t>
      </w:r>
    </w:p>
    <w:p w14:paraId="257FA99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3.3 延期租赁租金按乙方口头通知标准计算。</w:t>
      </w:r>
    </w:p>
    <w:p w14:paraId="017198F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3.4 乙方可以根据情况随时新增管理费、服务费、折旧费等杂费，甲方必须支付。</w:t>
      </w:r>
    </w:p>
    <w:p w14:paraId="2EBDCD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【风险批注8（乱设收费项目·无效）：无约定不得单方增设费用，该条款属于无效霸王条款，甲方可拒绝支付】</w:t>
      </w:r>
    </w:p>
    <w:p w14:paraId="4623CC3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3.5 设备维修、损耗、年检费用由甲方承担，日常水电杂费由乙方承担。</w:t>
      </w:r>
    </w:p>
    <w:p w14:paraId="23A3616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【风险批注9（法定维修责任颠倒）：学生搞反权责，租赁设备正常维保、损耗维修依法由出租方承担，本条颠倒义务，严重加重承租方责任】</w:t>
      </w:r>
    </w:p>
    <w:p w14:paraId="475FBAB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3.6 付款方式：首期租金随意时间支付，尾款租期结束后随意支付，无硬性时限。</w:t>
      </w:r>
    </w:p>
    <w:p w14:paraId="713B4B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【风险批注10（无履约时限·合同空置）：删除全部付款时限，甲方可无限拖欠租金，无任何约束，付款条款彻底失效】</w:t>
      </w:r>
    </w:p>
    <w:p w14:paraId="74E6A3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3.7 乙方收款账户可口头变更，甲方按旧账户付款视为未履约，损失甲方自担。</w:t>
      </w:r>
    </w:p>
    <w:p w14:paraId="00CC38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【风险批注11（重大资金漏洞）：删除书面盖章变更、提前通知规则，极易出现诈骗、错付风险，风控完全失效】</w:t>
      </w:r>
    </w:p>
    <w:p w14:paraId="53032CF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第四条 发票开具</w:t>
      </w:r>
      <w:bookmarkEnd w:id="3"/>
    </w:p>
    <w:p w14:paraId="36D950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 乙方可不开具发票、可延迟开票，甲方不得以发票问题拒付租金。</w:t>
      </w:r>
    </w:p>
    <w:p w14:paraId="60164D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【风险批注12（违背税法+丧失抗辩权）：开票是法定附随义务，本条免除乙方开票义务、剥夺甲方合法抗辩权，不合规且存在税务风险】</w:t>
      </w:r>
    </w:p>
    <w:p w14:paraId="2F94DE3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 甲方发票信息：</w:t>
      </w:r>
    </w:p>
    <w:p w14:paraId="057C3CA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4D6E948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纳税人识别号：________________________</w:t>
      </w:r>
    </w:p>
    <w:p w14:paraId="180E14F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地址、电话：________________________</w:t>
      </w:r>
    </w:p>
    <w:p w14:paraId="2B1F080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开户行及账号：________________________</w:t>
      </w:r>
    </w:p>
    <w:p w14:paraId="32724A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 发票内容：________________________，税率：__________%</w:t>
      </w:r>
    </w:p>
    <w:p w14:paraId="7B059B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4.4 发票开具错误、异常的，乙方无需承担任何损失，不作赔付。</w:t>
      </w:r>
    </w:p>
    <w:p w14:paraId="7B1235C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【风险批注13（免除乙方过错责任）：乙方开票过错导致甲方税务损失，依法必须赔付，本条免责无效】</w:t>
      </w:r>
    </w:p>
    <w:p w14:paraId="7D6F934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第五条 租赁押金</w:t>
      </w:r>
      <w:bookmarkEnd w:id="4"/>
    </w:p>
    <w:p w14:paraId="0A4D99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 押金金额：人民币（大写）__________元整（¥__________元）。</w:t>
      </w:r>
    </w:p>
    <w:p w14:paraId="4EA59EA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 押金可延迟支付，无需与首期租金同步。</w:t>
      </w:r>
    </w:p>
    <w:p w14:paraId="6739D6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5.3 合同终止后，乙方可随意拖延退还押金，无退还时限。</w:t>
      </w:r>
    </w:p>
    <w:p w14:paraId="0828797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【风险批注14（押金退还无约束）：删除5日退还硬性时限，乙方可无限占用押金，甲方无追责依据】</w:t>
      </w:r>
    </w:p>
    <w:p w14:paraId="489442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5.4 乙方可任意以设备损耗、轻微瑕疵抵扣押金，无需举证、无需甲方确认。</w:t>
      </w:r>
    </w:p>
    <w:p w14:paraId="4EFAF72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【风险批注15（单方恶意抵扣风险）：无界定标准、无双方确认，乙方可随意克扣押金，严重损害甲方权益】</w:t>
      </w:r>
    </w:p>
    <w:p w14:paraId="1869972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5.5 押金不足抵扣的，甲方无需补足。</w:t>
      </w:r>
    </w:p>
    <w:p w14:paraId="7877A0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5.6 甲方押金退还账户：</w:t>
      </w:r>
    </w:p>
    <w:p w14:paraId="3F3006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户名：________________________</w:t>
      </w:r>
    </w:p>
    <w:p w14:paraId="765F200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账号：________________________</w:t>
      </w:r>
    </w:p>
    <w:p w14:paraId="75040C9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开户行：________________________</w:t>
      </w:r>
    </w:p>
    <w:p w14:paraId="01EAAD9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第六条 租赁物使用规范</w:t>
      </w:r>
      <w:bookmarkEnd w:id="5"/>
    </w:p>
    <w:p w14:paraId="08D729D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 设备用途可随意变更，甲方可适度用于高危、超性能使用场景。</w:t>
      </w:r>
    </w:p>
    <w:p w14:paraId="2FEBE2D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【风险批注16（放宽违规使用边界）：模糊设备使用红线，极易造成设备损坏、安全事故，权责无法界定】</w:t>
      </w:r>
    </w:p>
    <w:p w14:paraId="587C1AD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 甲方可随意迁移设备地点，无需乙方同意。</w:t>
      </w:r>
    </w:p>
    <w:p w14:paraId="56E6A0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6.3 甲方仅需大致保管设备，轻微磕碰、损坏属于正常使用。</w:t>
      </w:r>
    </w:p>
    <w:p w14:paraId="63081C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6.4 甲方可以临时转借、转租设备，无需书面同意。</w:t>
      </w:r>
    </w:p>
    <w:p w14:paraId="7FA2EA3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【风险批注17（弱化转租禁止义务）：擅自放宽转租限制，乙方丧失设备管控权，设备权属风险极大】</w:t>
      </w:r>
    </w:p>
    <w:p w14:paraId="6EC37EC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6.5 只要设备有损坏，无论原因，一律由甲方全额赔偿原值。</w:t>
      </w:r>
    </w:p>
    <w:p w14:paraId="069FDE9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【风险批注18（归责完全错误·无效）：彻底颠倒过错原则，自然老化、乙方质量问题也归责甲方，属于典型无效霸王条款】</w:t>
      </w:r>
    </w:p>
    <w:p w14:paraId="48E3E5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6.6 设备质量问题、自然损坏，甲方也要承担部分责任。</w:t>
      </w:r>
    </w:p>
    <w:p w14:paraId="50277E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【风险批注19（不懂法定免责规则）：完全误解租赁合同风险承担规则，无过错方强行担责】</w:t>
      </w:r>
    </w:p>
    <w:p w14:paraId="7157435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2"/>
        </w:rPr>
        <w:t>第七条 租赁物交付与验收</w:t>
      </w:r>
      <w:bookmarkEnd w:id="6"/>
    </w:p>
    <w:p w14:paraId="56A8443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7.1 交付地点：约定使用地点。</w:t>
      </w:r>
    </w:p>
    <w:p w14:paraId="1DC9B04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7.2 运输、装卸风险由甲方承担，乙方交付后一切风险归甲方。</w:t>
      </w:r>
    </w:p>
    <w:p w14:paraId="30F7B9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【风险批注20（风险转移时点法定错误）：交付前运输安装风险依法由出租方承担，学生改错归责主体】</w:t>
      </w:r>
    </w:p>
    <w:p w14:paraId="27EB24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7.3 乙方交付设备允许存在轻微故障、小瑕疵，不影响使用即合格。</w:t>
      </w:r>
    </w:p>
    <w:p w14:paraId="0D5389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7.4 甲方验收期限为当日，逾期未验收视为永久合格，隐蔽故障、内在质量问题甲方永久不得追责。</w:t>
      </w:r>
    </w:p>
    <w:p w14:paraId="68769DE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【风险批注21（排除法定隐蔽瑕疵追责权·无效）：隐蔽质量瑕疵不受短期验收期限制，该约定违反《民法典》租赁合同强制性规定】</w:t>
      </w:r>
    </w:p>
    <w:p w14:paraId="4101754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2"/>
        </w:rPr>
        <w:t>第八条 租赁物维修与保养</w:t>
      </w:r>
      <w:bookmarkEnd w:id="7"/>
    </w:p>
    <w:p w14:paraId="1135B8B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 设备日常维修、故障处理、配件更换由甲方承担主要责任。</w:t>
      </w:r>
    </w:p>
    <w:p w14:paraId="191233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【风险批注22（核心义务颠倒·低级错误）：出租方负有法定维保义务，学生完全颠倒权责，加重承租方义务】</w:t>
      </w:r>
    </w:p>
    <w:p w14:paraId="659D36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 乙方维修无响应时限、无修复时限，可长期拖延维修。</w:t>
      </w:r>
    </w:p>
    <w:p w14:paraId="209E380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 设备停用期间，租金照常计算，不予减免。</w:t>
      </w:r>
    </w:p>
    <w:p w14:paraId="7ED726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【风险批注23（不公条款可撤销）：乙方设备故障导致甲方无法使用，仍强制收租，严重违背等价有偿原则】</w:t>
      </w:r>
    </w:p>
    <w:p w14:paraId="74F991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8.4 甲方需承担专业保养、检修责任，否则视为违约。</w:t>
      </w:r>
    </w:p>
    <w:p w14:paraId="4A21E8B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2"/>
        </w:rPr>
        <w:t>第九条 租赁物返还</w:t>
      </w:r>
      <w:bookmarkEnd w:id="8"/>
    </w:p>
    <w:p w14:paraId="4D6F0C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9.1 返还地点：原地。</w:t>
      </w:r>
    </w:p>
    <w:p w14:paraId="01E7B2D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9.2 合同终止后，甲方需主动拆除、返还设备，承担全部运费、装卸费。</w:t>
      </w:r>
    </w:p>
    <w:p w14:paraId="4DA4BD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【风险批注24（颠倒返还义务）：常规租赁到期由出租方取回，学生擅自变更为甲方负责拆除搬运，无端增加甲方成本】</w:t>
      </w:r>
    </w:p>
    <w:p w14:paraId="184F68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9.3 乙方逾期不取设备的，设备损毁风险由甲方承担。</w:t>
      </w:r>
    </w:p>
    <w:p w14:paraId="2EE4E7A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【风险批注25（风险归责错误）：乙方怠于取回，风险依法由乙方自担，本条反向归责】</w:t>
      </w:r>
    </w:p>
    <w:p w14:paraId="31F3F6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9.4 甲方轻微逾期返还，需按300%支付占用费，惩罚比例过高。</w:t>
      </w:r>
    </w:p>
    <w:p w14:paraId="224783A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【风险批注26（违约金过高·可调低）：占用费远超实际损失，司法中会被法院主动调低，约定无效】</w:t>
      </w:r>
    </w:p>
    <w:p w14:paraId="068232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9.5 返还设备需保证全新无磨损，正常使用磨损视为人为损坏。</w:t>
      </w:r>
    </w:p>
    <w:p w14:paraId="704504E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【风险批注27（返还标准严苛不合理）：正常租赁磨损属于法定合理损耗，不得要求承租方承担，本条约定无效】</w:t>
      </w:r>
    </w:p>
    <w:p w14:paraId="35F40CE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第十条 双方陈述与保证</w:t>
      </w:r>
      <w:bookmarkEnd w:id="9"/>
    </w:p>
    <w:p w14:paraId="2F44D8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10.1 双方主体资质、授权均默认有效，出现资质问题互不追责。</w:t>
      </w:r>
    </w:p>
    <w:p w14:paraId="4E59D0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10.2 双方资料虚假、隐瞒的，互不承担违约责任。</w:t>
      </w:r>
    </w:p>
    <w:p w14:paraId="0E49B48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10.3 甲方违规使用设备，乙方共同担责。</w:t>
      </w:r>
    </w:p>
    <w:p w14:paraId="290C889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10.4 乙方权属瑕疵导致设备无法使用的，仅协助处理，不赔付损失。</w:t>
      </w:r>
    </w:p>
    <w:p w14:paraId="727197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【风险批注28（免除核心保证责任）：彻底废掉陈述保证条款的追责效力，主体造假、权属出错均无责任，合同基础保障失效】</w:t>
      </w:r>
    </w:p>
    <w:p w14:paraId="28A03A4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2"/>
        </w:rPr>
        <w:t>第十一条 违约责任</w:t>
      </w:r>
      <w:bookmarkEnd w:id="10"/>
    </w:p>
    <w:p w14:paraId="5AF58E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11.1 甲方逾期付款：每日万分之五违约金，逾期10日直接解约、没收押金。</w:t>
      </w:r>
    </w:p>
    <w:p w14:paraId="14753F0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【风险批注29（甲方违约惩罚过重）：私自缩短逾期期限、增设没收押金重罚，权责失衡】</w:t>
      </w:r>
    </w:p>
    <w:p w14:paraId="7F16978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11.2 乙方设备质量差、不维修、无法使用的，甲方仅可减免少量租金，不得解约、不得索赔。</w:t>
      </w:r>
    </w:p>
    <w:p w14:paraId="0EE160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【风险批注30（乙方违约成本极低）：彻底弱化出租方核心违约责任，甲方租赁目的落空也无法维权】</w:t>
      </w:r>
    </w:p>
    <w:p w14:paraId="720D63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11.3 甲方轻微违规即构成根本违约，需高额赔付。</w:t>
      </w:r>
    </w:p>
    <w:p w14:paraId="7F2ED1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11.4 乙方严重权属违约、恶意违约的，仅退还押金，无需赔付违约金。</w:t>
      </w:r>
    </w:p>
    <w:p w14:paraId="652FAB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11.5 一方违约，守约方自行承担律师费、诉讼费等维权费用。</w:t>
      </w:r>
    </w:p>
    <w:p w14:paraId="146596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【风险批注31（删除维权兜底条款）：违约无需承担维权成本，变相纵容违约行为】</w:t>
      </w:r>
    </w:p>
    <w:p w14:paraId="1FDD28B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2"/>
        </w:rPr>
        <w:t>第十二条 通知与送达</w:t>
      </w:r>
      <w:bookmarkEnd w:id="11"/>
    </w:p>
    <w:p w14:paraId="1B7EAC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12.1 双方联系方式：</w:t>
      </w:r>
    </w:p>
    <w:p w14:paraId="32D65B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甲方联系方式：联系人、地址、电话、微信、邮箱</w:t>
      </w:r>
    </w:p>
    <w:p w14:paraId="56CD73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乙方联系方式：联系人、地址、电话、微信、邮箱</w:t>
      </w:r>
    </w:p>
    <w:p w14:paraId="03E84C0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12.2 电子送达发出3日后视为有效。</w:t>
      </w:r>
    </w:p>
    <w:p w14:paraId="07A3666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12.3 邮寄送达拒收、退回视为未送达。</w:t>
      </w:r>
    </w:p>
    <w:p w14:paraId="62C825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【风险批注32（送达规则法定错误）：拒收退回依法视为有效送达，本条修改导致恶意拒收即可逃避文书送达，司法程序瘫痪】</w:t>
      </w:r>
    </w:p>
    <w:p w14:paraId="54D613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12.4 联系方式变更无需通知，送达失败互不追责。</w:t>
      </w:r>
    </w:p>
    <w:p w14:paraId="5F5CF92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12.5 送达条款随合同失效而失效。</w:t>
      </w:r>
    </w:p>
    <w:p w14:paraId="5627D77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【风险批注33（丧失独立效力）：争议阶段送达规则失效，无法维权】</w:t>
      </w:r>
    </w:p>
    <w:p w14:paraId="04F37F4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第十三条 争议解决</w:t>
      </w:r>
      <w:bookmarkEnd w:id="12"/>
    </w:p>
    <w:p w14:paraId="152390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双方争议可随意选择甲方或乙方所在地法院起诉，无需固定。</w:t>
      </w:r>
    </w:p>
    <w:p w14:paraId="005B5AB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【风险批注34（管辖约定不明）：约定不清属于无效管辖，极易引发管辖权异议，拖延诉讼】</w:t>
      </w:r>
    </w:p>
    <w:p w14:paraId="778DD3A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2"/>
        </w:rPr>
        <w:t>第十四条 通用条款</w:t>
      </w:r>
      <w:bookmarkEnd w:id="13"/>
    </w:p>
    <w:p w14:paraId="447A05E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14.1 部分条款无效的，全部条款一并无效。</w:t>
      </w:r>
    </w:p>
    <w:p w14:paraId="6FE39C8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【风险批注35（法律认知根本性错误）：不懂合同部分无效、整体有效的基本法理，本条彻底错误】</w:t>
      </w:r>
    </w:p>
    <w:p w14:paraId="487DF6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14.2 口头补充协议效力高于书面合同。</w:t>
      </w:r>
    </w:p>
    <w:p w14:paraId="1C19BB0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【风险批注36（效力逻辑颠倒）：商事合同书面优于口头，本条完全搞反】</w:t>
      </w:r>
    </w:p>
    <w:p w14:paraId="7B6033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14.3 本合同一式两份，单方签字即可生效。</w:t>
      </w:r>
    </w:p>
    <w:p w14:paraId="5C17CF8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【风险批注37（生效条件错误）：双方法定要件缺失，存在效力瑕疵】</w:t>
      </w:r>
    </w:p>
    <w:p w14:paraId="6D94C12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14.4 合同未盖章、签字不全也可生效。</w:t>
      </w:r>
    </w:p>
    <w:p w14:paraId="6706EC1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签订日期：______年____月____日</w:t>
      </w:r>
    </w:p>
    <w:p w14:paraId="5F02FD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甲方（盖章）：</w:t>
      </w:r>
    </w:p>
    <w:p w14:paraId="23EB047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法定代表人/授权代表（签字）：________________________</w:t>
      </w:r>
    </w:p>
    <w:p w14:paraId="448AFF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日期：______年____月____日</w:t>
      </w:r>
    </w:p>
    <w:p w14:paraId="523AF5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乙方（盖章）：</w:t>
      </w:r>
    </w:p>
    <w:p w14:paraId="11579FF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法定代表人/授权代表（签字）：________________________</w:t>
      </w:r>
    </w:p>
    <w:p w14:paraId="2FDCFF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日期：______年____月____日</w:t>
      </w:r>
    </w:p>
    <w:p w14:paraId="5FF605E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2"/>
        </w:rPr>
        <w:t>租赁物交接单（交付）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35025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5EEB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租赁物名称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B39C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品牌、型号、规格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AC9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租赁数量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71BA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备注</w:t>
            </w:r>
          </w:p>
        </w:tc>
      </w:tr>
      <w:tr w14:paraId="2A961C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6247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35C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0926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CCCB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CEFAD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8D9B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664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13F1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250D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1CCA00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845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178A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B294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D824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2586D78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租赁物交付时间：______年____月____日______时______分（24小时制）</w:t>
      </w:r>
    </w:p>
    <w:p w14:paraId="691573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各方确认：设备交付即视为完全合格，后续一切问题与乙方无关。</w:t>
      </w:r>
    </w:p>
    <w:p w14:paraId="35033E8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【风险批注38（交付确认霸王条款）：一经交付彻底免除乙方质量责任，违背法定质保义务】</w:t>
      </w:r>
    </w:p>
    <w:p w14:paraId="03198E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承租方（接收方）确认：________________________</w:t>
      </w:r>
    </w:p>
    <w:p w14:paraId="595B11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出租方（交接方）确认：________________________</w:t>
      </w:r>
    </w:p>
    <w:p w14:paraId="72245CE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32"/>
        </w:rPr>
        <w:t>租赁物交接单（归还）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B0CC0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F41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租赁物名称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430A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品牌、型号、规格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9541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租赁数量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4345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备注</w:t>
            </w:r>
          </w:p>
        </w:tc>
      </w:tr>
      <w:tr w14:paraId="7DFA23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5A24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7CA5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5F81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DFA0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FD7CB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A41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536C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794E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9107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9F1F2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07AB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9100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022B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50B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0EF5E77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租赁物归还时间：______年____月____日______时______分（24小时制）</w:t>
      </w:r>
    </w:p>
    <w:p w14:paraId="581EE4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各方确认：归还后所有设备问题由甲方承担。</w:t>
      </w:r>
    </w:p>
    <w:p w14:paraId="21F2445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承租方（交接方）确认：________________________</w:t>
      </w:r>
    </w:p>
    <w:p w14:paraId="35DF4D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出租方（接收方）确认：________________________</w:t>
      </w:r>
    </w:p>
    <w:p w14:paraId="3F54A8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9B64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73449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F800733"/>
    <w:rsid w:val="769745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4082</Words>
  <Characters>4965</Characters>
  <TotalTime>0</TotalTime>
  <ScaleCrop>false</ScaleCrop>
  <LinksUpToDate>false</LinksUpToDate>
  <CharactersWithSpaces>5043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2026-06-23T09:14:00Z</dcterms:created>
  <dc:creator>Apache POI</dc:creator>
  <cp:lastModifiedBy>夏律师团队</cp:lastModifiedBy>
  <dcterms:modified xsi:type="dcterms:W3CDTF">2026-06-23T09:22:52Z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{"Label":"1","ContentProducer":"001191110102MACQD9K64010000","ProduceID":"7654516774478154932","ReservedCode1":"","ContentPropagator":"","PropagateID":"","ReservedCode2":""}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8867EE00AA0149E0B2F9EB66B1615BB4_12</vt:lpwstr>
  </property>
</Properties>
</file>