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A636C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10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借款合同</w:t>
      </w:r>
    </w:p>
    <w:bookmarkEnd w:id="10"/>
    <w:p w14:paraId="61ABE7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甲方（出借方）</w:t>
      </w:r>
    </w:p>
    <w:p w14:paraId="3D6B88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姓名：________________________</w:t>
      </w:r>
    </w:p>
    <w:p w14:paraId="623193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身份证号码：________________________</w:t>
      </w:r>
    </w:p>
    <w:p w14:paraId="3C6DD4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常住住所：________________________</w:t>
      </w:r>
    </w:p>
    <w:p w14:paraId="087091F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联系电话：________________________</w:t>
      </w:r>
    </w:p>
    <w:p w14:paraId="56BFED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乙方（借款方）</w:t>
      </w:r>
    </w:p>
    <w:p w14:paraId="1915B6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姓名：________________________</w:t>
      </w:r>
    </w:p>
    <w:p w14:paraId="691A62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身份证号码：________________________</w:t>
      </w:r>
    </w:p>
    <w:p w14:paraId="297D4A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常住住所：________________________</w:t>
      </w:r>
    </w:p>
    <w:p w14:paraId="0B284B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联系电话：________________________</w:t>
      </w:r>
    </w:p>
    <w:p w14:paraId="675E9D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依据相关法律规定，甲乙双方口头、微信、书面约定均有效，双方自愿订立本永久借款合同，共同遵守。</w:t>
      </w:r>
    </w:p>
    <w:p w14:paraId="20CA42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【风险批注1（开篇基础错误）：私自约定合同永久有效、口头约定与书面等同，违背合同法定终止规则；民间借贷无书面凭证极易举证失败，该约定司法不认可】</w:t>
      </w:r>
    </w:p>
    <w:p w14:paraId="1757085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第一条 借款金额、交付方式与收款账户</w:t>
      </w:r>
      <w:bookmarkEnd w:id="0"/>
    </w:p>
    <w:p w14:paraId="091940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甲方向乙方出借借款本金：人民币（大写）__________元整（￥__________元），合同载明金额优先，实际转账金额不作为借款依据。</w:t>
      </w:r>
    </w:p>
    <w:p w14:paraId="257D12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【风险批注2（核心借贷事实认定错误）：民间借贷以实际到账金额为本金（民法典明确规定），本条反向约定，本金认定混乱，属于根本性法律错误】</w:t>
      </w:r>
    </w:p>
    <w:p w14:paraId="0421B32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乙方指定收款账户如下，甲方可随意变更收款、付款账户，无需告知对方。</w:t>
      </w:r>
    </w:p>
    <w:p w14:paraId="53951A1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【风险批注3（重大资金风控漏洞）：取消唯一账户约束、允许随意换账户，极易出现错付、诈骗、代付不认账，资金履约无法举证】</w:t>
      </w:r>
    </w:p>
    <w:p w14:paraId="349582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5CF561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7A09F1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37C51A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1.4 转账当日自动计息，乙方无论是否收到款项，均默认视为收到借款，不得提出异议。</w:t>
      </w:r>
    </w:p>
    <w:p w14:paraId="500F98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【风险批注4（霸王无效条款）：未收款强制认定履约完毕，违背民间借贷实践性合同本质，法定无效，严重不公】</w:t>
      </w:r>
    </w:p>
    <w:p w14:paraId="53C5E45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第二条 借款期限</w:t>
      </w:r>
      <w:bookmarkEnd w:id="1"/>
    </w:p>
    <w:p w14:paraId="285440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借款期限固定12个月，无论放款时间，统一从合同签订日起算。</w:t>
      </w:r>
    </w:p>
    <w:p w14:paraId="241CAE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【风险批注5（计息起算逻辑错误）：民间借贷未放款不产生债务，本条脱离实际放款时间算租期，时间、利息结算全部错乱】</w:t>
      </w:r>
    </w:p>
    <w:p w14:paraId="39542F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甲方可随时无理由要求乙方提前还款，无需提前通知，乙方必须当日结清全部本息。</w:t>
      </w:r>
    </w:p>
    <w:p w14:paraId="4E244F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【风险批注6（随意解约不公）：无限制赋予出借方任意提前收贷权利，借款方无履约保障，合同稳定性彻底丧失，可撤销】</w:t>
      </w:r>
    </w:p>
    <w:p w14:paraId="110387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无息借款口头约定即可，无需写入合同，双方自行默认。</w:t>
      </w:r>
    </w:p>
    <w:p w14:paraId="4BFB91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【风险批注7（无息约定举证不能）：民间借贷无息必须书面明确约定，口头无息后续极易产生利息纠纷，无法举证维权】</w:t>
      </w:r>
    </w:p>
    <w:p w14:paraId="7F93E91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第三条 借款利率与计息规则</w:t>
      </w:r>
      <w:bookmarkEnd w:id="2"/>
    </w:p>
    <w:p w14:paraId="10FA4B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本合同借款利息按月利率_____%计算，不足一月按整月计息。</w:t>
      </w:r>
    </w:p>
    <w:p w14:paraId="6EAB2C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【风险批注8（计息规则不公）：摒弃实际占用天数计息，不足一月按整月收息，变相多收利息，显失公平】</w:t>
      </w:r>
    </w:p>
    <w:p w14:paraId="31555F1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日利率统一按月利率÷30计算，闰年、大月小月不做调整。</w:t>
      </w:r>
    </w:p>
    <w:p w14:paraId="040B57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本合同利率可随意超出法定LPR4倍上限，超出部分双方自愿履行，不得反悔。</w:t>
      </w:r>
    </w:p>
    <w:p w14:paraId="279194F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【风险批注9（违法高利贷约定）：明确突破民间借贷司法保护上限，超出部分法定无效，该条款违反强制性法律规定】</w:t>
      </w:r>
    </w:p>
    <w:p w14:paraId="0632447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第四条 还款方式、还款账户与清偿顺序</w:t>
      </w:r>
      <w:bookmarkEnd w:id="3"/>
    </w:p>
    <w:p w14:paraId="6B118F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乙方可微信、现金、转账任意方式还款，第三方代收均视为有效还款。</w:t>
      </w:r>
    </w:p>
    <w:p w14:paraId="5FECFD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【风险批注10（履约凭证混乱）：无固定还款渠道，现金、代收无凭证，后续极易出现“已还不认、未还自认”纠纷】</w:t>
      </w:r>
    </w:p>
    <w:p w14:paraId="42092F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甲方指定还款账户：</w:t>
      </w:r>
    </w:p>
    <w:p w14:paraId="71F70F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52EB29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3C42BA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56CC8B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还款抵扣顺序：先本金、后利息、最后违约金，与法定顺序相反。</w:t>
      </w:r>
    </w:p>
    <w:p w14:paraId="16CB43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【风险批注11（清偿顺序法理错误）：法定先息后本，本条改为先本后息，直接导致逾期利息计算基数错误、账目混乱】</w:t>
      </w:r>
    </w:p>
    <w:p w14:paraId="0FBB351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第五条 违约责任</w:t>
      </w:r>
      <w:bookmarkEnd w:id="4"/>
    </w:p>
    <w:p w14:paraId="7FAA0B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乙方轻微逾期1日，即按全部本金双倍计算逾期利息，无上限。</w:t>
      </w:r>
    </w:p>
    <w:p w14:paraId="237EA5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【风险批注12（违约金严重超标）：违约责任远超法定合理范围，属于惩罚性过高，法院会大幅调低甚至驳回】</w:t>
      </w:r>
    </w:p>
    <w:p w14:paraId="113EBF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甲方维权费用由甲乙双方平摊，无论谁违约。</w:t>
      </w:r>
    </w:p>
    <w:p w14:paraId="2017AC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【风险批注13（追责逻辑完全错误）：违约方承担维权费用是法定规则，本条无过错方平摊损失，严重不公】</w:t>
      </w:r>
    </w:p>
    <w:p w14:paraId="4C1B1A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乙方轻微失联、未对账即视为逃废债，借款立即全部提前到期。</w:t>
      </w:r>
    </w:p>
    <w:p w14:paraId="6113486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【风险批注14（滥用提前到期权利）：无实质违约行为直接认定逃废债，属于过度追责，司法不予支持】</w:t>
      </w:r>
    </w:p>
    <w:p w14:paraId="2A3DD7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甲方逾期放款、不出借款项，无需承担任何违约责任。</w:t>
      </w:r>
    </w:p>
    <w:p w14:paraId="78C6B5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【风险批注15（单方权责失衡）：只约束乙方、豁免甲方违约，合同权利义务严重不对等，可整体撤销】</w:t>
      </w:r>
    </w:p>
    <w:p w14:paraId="3BDAE7D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第六条 司法送达条款</w:t>
      </w:r>
      <w:bookmarkEnd w:id="5"/>
    </w:p>
    <w:p w14:paraId="3F6D4AF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双方地址、电话随意变更，无需告知，送达失败互不追责。</w:t>
      </w:r>
    </w:p>
    <w:p w14:paraId="472853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文书邮寄拒收、退回、无人签收，视为未送达。</w:t>
      </w:r>
    </w:p>
    <w:p w14:paraId="76A767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【风险批注16（送达条款完全失效）：违背民事诉讼法定送达规则，恶意拒收即可规避诉讼文书，导致无法正常起诉、开庭、执行】</w:t>
      </w:r>
    </w:p>
    <w:p w14:paraId="12F5295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第七条 争议解决</w:t>
      </w:r>
      <w:bookmarkEnd w:id="6"/>
    </w:p>
    <w:p w14:paraId="3C7975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争议发生后，双方可随意选择甲方或乙方所在地、合同签订地法院起诉，管辖随意切换。</w:t>
      </w:r>
    </w:p>
    <w:p w14:paraId="495440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【风险批注17（管辖约定不明无效）：无唯一管辖法院，必然引发管辖权异议，拖延诉讼、增加维权成本】</w:t>
      </w:r>
    </w:p>
    <w:p w14:paraId="3E4BF6A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第八条 附则</w:t>
      </w:r>
      <w:bookmarkEnd w:id="7"/>
    </w:p>
    <w:p w14:paraId="4FC139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本合同单方签字按手印即可生效，无需双方共同签署。</w:t>
      </w:r>
    </w:p>
    <w:p w14:paraId="08B3A0F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【风险批注18（生效要件错误）：双方法律行为需双方合意签字生效，本条约定导致合同效力待定/未生效】</w:t>
      </w:r>
    </w:p>
    <w:p w14:paraId="3F3262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本合同可随意口头变更，口头约定效力高于书面合同。</w:t>
      </w:r>
    </w:p>
    <w:p w14:paraId="4FDD3A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【风险批注19（效力逻辑颠倒）：商事、借贷合同书面效力优先，本条彻底错误，变更无凭证】</w:t>
      </w:r>
    </w:p>
    <w:p w14:paraId="50EECE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本合同一式两份，甲乙双方各执一份。</w:t>
      </w:r>
    </w:p>
    <w:p w14:paraId="00697C4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8.4 配套函件无法律效力，仅作为参考资料。</w:t>
      </w:r>
    </w:p>
    <w:p w14:paraId="10AE2A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【风险批注20（废除担保效力）：直接否定保证函、夫妻债务承诺函效力，借贷担保兜底彻底作废】</w:t>
      </w:r>
    </w:p>
    <w:p w14:paraId="23E7DD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签订日期：______年____月____日</w:t>
      </w:r>
    </w:p>
    <w:p w14:paraId="3476AC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甲方（出借方 签字+按手印）：________________________</w:t>
      </w:r>
    </w:p>
    <w:p w14:paraId="64CAE9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乙方（借款方 签字+按手印）：________________________</w:t>
      </w:r>
    </w:p>
    <w:p w14:paraId="6327368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保证函（连带责任保证）</w:t>
      </w:r>
      <w:bookmarkEnd w:id="8"/>
    </w:p>
    <w:p w14:paraId="3CD548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【整体风险提示】</w:t>
      </w:r>
      <w:r>
        <w:rPr>
          <w:rFonts w:hint="eastAsia" w:asciiTheme="minorEastAsia" w:hAnsiTheme="minorEastAsia" w:eastAsiaTheme="minorEastAsia" w:cstheme="minorEastAsia"/>
          <w:sz w:val="22"/>
        </w:rPr>
        <w:t>本担保函修改后存在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保证期间模糊、免责无效、约定冲突</w:t>
      </w:r>
      <w:r>
        <w:rPr>
          <w:rFonts w:hint="eastAsia" w:asciiTheme="minorEastAsia" w:hAnsiTheme="minorEastAsia" w:eastAsiaTheme="minorEastAsia" w:cstheme="minorEastAsia"/>
          <w:sz w:val="22"/>
        </w:rPr>
        <w:t>问题，大概率无法追责保证人。</w:t>
      </w:r>
    </w:p>
    <w:p w14:paraId="7B9688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致出借方：</w:t>
      </w:r>
    </w:p>
    <w:p w14:paraId="5DFD3B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本人/本单位自愿为债务人下述借款债务提供保证担保，担保可随时撤销。</w:t>
      </w:r>
    </w:p>
    <w:p w14:paraId="01236F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【风险批注21（核心担保失效）：连带责任保证一旦允许随意撤销，担保彻底失去意义】</w:t>
      </w:r>
    </w:p>
    <w:p w14:paraId="507DBB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一、主合同概况</w:t>
      </w:r>
    </w:p>
    <w:p w14:paraId="04D1ED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债务人（借款人）：__________（身份证号：________________________），于______年____月____日与出借方签订《借款合同》，借款本金人民币（大写）__________元整（￥__________元）。保证人未阅读主合同内容，自愿担保。</w:t>
      </w:r>
    </w:p>
    <w:p w14:paraId="3FD0D0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【风险批注22（担保人不知情担保）：未知晓主合同条款，后续可主张担保无效，出借方维权失败】</w:t>
      </w:r>
    </w:p>
    <w:p w14:paraId="701AEA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二、保证方式</w:t>
      </w:r>
    </w:p>
    <w:p w14:paraId="02C719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保证人承担保证责任，出借方必须先起诉借款人，无法清偿才可找保证人。</w:t>
      </w:r>
    </w:p>
    <w:p w14:paraId="4EA577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【风险批注23（私自变更保证方式）：将连带保证改为一般保证，彻底加重出借方维权难度，违背原合同初衷】</w:t>
      </w:r>
    </w:p>
    <w:p w14:paraId="4F0322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三、保证范围</w:t>
      </w:r>
    </w:p>
    <w:p w14:paraId="1710F9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仅担保本金，利息、违约金、维权费用不予承担。</w:t>
      </w:r>
    </w:p>
    <w:p w14:paraId="1335C8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【风险批注24（缩减担保范围）：大幅减免保证人责任，出借方损失无法通过担保弥补】</w:t>
      </w:r>
    </w:p>
    <w:p w14:paraId="23D423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四、保证期间</w:t>
      </w:r>
    </w:p>
    <w:p w14:paraId="383B6B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保证期间为一年，且可口头缩短、终止。</w:t>
      </w:r>
    </w:p>
    <w:p w14:paraId="649702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【风险批注25（保证期间约定瑕疵）：保证期间可随意变更，极易过期失权，担保彻底落空】</w:t>
      </w:r>
    </w:p>
    <w:p w14:paraId="6171BAB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五、特别承诺</w:t>
      </w:r>
    </w:p>
    <w:p w14:paraId="5040D3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本担保可因任意原因减免责任；</w:t>
      </w:r>
    </w:p>
    <w:p w14:paraId="5EEEFC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保证人无资质、无民事能力的，担保依然有效。</w:t>
      </w:r>
    </w:p>
    <w:p w14:paraId="6E48DB6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六、生效条款</w:t>
      </w:r>
    </w:p>
    <w:p w14:paraId="7B83E7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本保证函口头签署即可生效。</w:t>
      </w:r>
    </w:p>
    <w:p w14:paraId="40F132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签署日期：______年____月____日</w:t>
      </w:r>
    </w:p>
    <w:p w14:paraId="1B2139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保证人（签字/盖章+按手印）：________________________</w:t>
      </w:r>
    </w:p>
    <w:p w14:paraId="3D0822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7872DA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统一社会信用代码（企业保证人填写）：________________________</w:t>
      </w:r>
    </w:p>
    <w:p w14:paraId="4C7DD2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联系电话：________________________</w:t>
      </w:r>
    </w:p>
    <w:p w14:paraId="26C9D0E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联系地址：________________________</w:t>
      </w:r>
    </w:p>
    <w:p w14:paraId="7EA3B72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配偶共同债务承诺函</w:t>
      </w:r>
      <w:bookmarkEnd w:id="9"/>
    </w:p>
    <w:p w14:paraId="2A46EC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承诺人（配偶）：__________</w:t>
      </w:r>
    </w:p>
    <w:p w14:paraId="2848EC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身份证号码：________________________</w:t>
      </w:r>
    </w:p>
    <w:p w14:paraId="0C461EA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本人与借款人__________（身份证号：________________________）系合法夫妻关系。</w:t>
      </w:r>
    </w:p>
    <w:p w14:paraId="3228BF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本人仅知晓借款事宜，不自愿承担还款责任，可随时拒绝还款。</w:t>
      </w:r>
    </w:p>
    <w:p w14:paraId="674BF6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【风险批注26（承诺自相矛盾）：一边确认夫妻共同债务，一边保留拒还权利，条款完全冲突，无法律效力】</w:t>
      </w:r>
    </w:p>
    <w:p w14:paraId="2E242A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本借款可认定为个人债务，也可认定为共同债务，以承诺人意愿为准。</w:t>
      </w:r>
    </w:p>
    <w:p w14:paraId="75BED7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【风险批注27（共同债务认定失效）：完全模糊夫妻共同债务界定，出借方无法向配偶追责】</w:t>
      </w:r>
    </w:p>
    <w:p w14:paraId="4089F9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本人仅承担部分还款责任，无需全额清偿。</w:t>
      </w:r>
    </w:p>
    <w:p w14:paraId="4EFCC8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 离婚、财产分割后自动免除本债务。</w:t>
      </w:r>
    </w:p>
    <w:p w14:paraId="259625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【风险批注28（法定规则错误）：夫妻共同债务不因离婚免除，本条约定无效，极易导致债务脱逃】</w:t>
      </w:r>
    </w:p>
    <w:p w14:paraId="0B3BDB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 文书拒收视为未送达。</w:t>
      </w:r>
    </w:p>
    <w:p w14:paraId="3D8D33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 本承诺可单方撤销。</w:t>
      </w:r>
    </w:p>
    <w:p w14:paraId="11F3F3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【风险批注29（单方撤销无效承诺）：不可撤销的债务承诺改为可随意撤销，彻底丧失担保作用】</w:t>
      </w:r>
    </w:p>
    <w:p w14:paraId="7E3EA4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承诺人（签字+按手印）：________________________</w:t>
      </w:r>
    </w:p>
    <w:p w14:paraId="491102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联系电话：________________________</w:t>
      </w:r>
    </w:p>
    <w:p w14:paraId="43D0C0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联系地址：________________________</w:t>
      </w:r>
    </w:p>
    <w:p w14:paraId="2DC30D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签署日期：______年____月____日</w:t>
      </w:r>
    </w:p>
    <w:p w14:paraId="7EDF21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A52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0EA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4967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3127</Words>
  <Characters>3936</Characters>
  <TotalTime>0</TotalTime>
  <ScaleCrop>false</ScaleCrop>
  <LinksUpToDate>false</LinksUpToDate>
  <CharactersWithSpaces>3976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2026-06-23T09:21:00Z</dcterms:created>
  <dc:creator>Apache POI</dc:creator>
  <cp:lastModifiedBy>夏律师团队</cp:lastModifiedBy>
  <dcterms:modified xsi:type="dcterms:W3CDTF">2026-06-23T09:22:04Z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{"Label":"1","ContentProducer":"001191110102MACQD9K64010000","ProduceID":"7654518528292736179","ReservedCode1":"","ContentPropagator":"","PropagateID":"","ReservedCode2":""}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477A0E544CE444F18965559007DD9B62_12</vt:lpwstr>
  </property>
</Properties>
</file>