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E57EC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货运合同通用条款</w:t>
      </w:r>
    </w:p>
    <w:p w14:paraId="20EF0D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1. 运输货物</w:t>
      </w:r>
      <w:bookmarkEnd w:id="0"/>
    </w:p>
    <w:p w14:paraId="23E899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1.1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双方签订的货运合同约定货物和实际托运货物不一样的，全部按照实际托运的货物算，之前的约定全部作废。</w:t>
      </w:r>
    </w:p>
    <w:p w14:paraId="4DE285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：条款过于绝对，直接全盘否定书面合同约定，无任何缓冲空间。若双方提前确认订单、定价、运输标准，实际货物临时变动后，极易引发运费、运输责任纠纷，无任何争议解决依据。</w:t>
      </w:r>
    </w:p>
    <w:p w14:paraId="1ED563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1.2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如果实际货物的名称、数量、重量、体积、包装和合同写的不一样，导致乙方花钱变多了，乙方可以随便加钱，甲方看到通知后要尽快给钱。</w:t>
      </w:r>
    </w:p>
    <w:p w14:paraId="168774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：删除原条款“3个工作日内确认”“合理增加费用”核心约束，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无加价标准、无确认时限、无凭证要求</w:t>
      </w:r>
      <w:r>
        <w:rPr>
          <w:rFonts w:hint="eastAsia" w:asciiTheme="minorEastAsia" w:hAnsiTheme="minorEastAsia" w:eastAsiaTheme="minorEastAsia" w:cstheme="minorEastAsia"/>
          <w:sz w:val="22"/>
        </w:rPr>
        <w:t>，乙方可恶意漫天加价，甲方权益完全无保障，属于严重不公平条款。</w:t>
      </w:r>
    </w:p>
    <w:p w14:paraId="0D7E3A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1.3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甲方运输需要审批、检验的货物，要提前把手续给乙方，手续有问题的甲方负责，出了事甲方自己解决。</w:t>
      </w:r>
    </w:p>
    <w:p w14:paraId="03D401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：未明确手续提交的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具体时间、格式、审核义务</w:t>
      </w:r>
      <w:r>
        <w:rPr>
          <w:rFonts w:hint="eastAsia" w:asciiTheme="minorEastAsia" w:hAnsiTheme="minorEastAsia" w:eastAsiaTheme="minorEastAsia" w:cstheme="minorEastAsia"/>
          <w:sz w:val="22"/>
        </w:rPr>
        <w:t>，若甲方提交手续延迟、手续不全，双方责任划分模糊，容易导致货物滞留、产生滞港费、罚款后互相推诿。</w:t>
      </w:r>
    </w:p>
    <w:p w14:paraId="411B6F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1.4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甲方托运危险品的，要说清楚危险情况，包装好、贴好标签。甲方没做好的，所有损失甲方承担；乙方运输出问题的，乙方承担。</w:t>
      </w:r>
    </w:p>
    <w:p w14:paraId="7E49F6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：条款表述极简模糊，未明确书面告知义务、国家标准包装要求、应急报备流程。危险品运输属于高危场景，约定不清极易引发安全事故追责纠纷，且无界定双方过错的标准。</w:t>
      </w:r>
    </w:p>
    <w:p w14:paraId="26B7553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2. 运输费用</w:t>
      </w:r>
      <w:bookmarkEnd w:id="1"/>
    </w:p>
    <w:p w14:paraId="0C5324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2.1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合同写的运费包含过路费、过桥费、高速费、停车费、油费、人工费，其他没写的费用谁产生谁出。</w:t>
      </w:r>
    </w:p>
    <w:p w14:paraId="0EB510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：新增兜底条款无界定标准，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所有未知费用无承担主体、无协商流程</w:t>
      </w:r>
      <w:r>
        <w:rPr>
          <w:rFonts w:hint="eastAsia" w:asciiTheme="minorEastAsia" w:hAnsiTheme="minorEastAsia" w:eastAsiaTheme="minorEastAsia" w:cstheme="minorEastAsia"/>
          <w:sz w:val="22"/>
        </w:rPr>
        <w:t>，运输中产生的装卸费、消杀费、临时绕行费等杂项费用会持续扯皮，无结算依据。</w:t>
      </w:r>
    </w:p>
    <w:p w14:paraId="4E3F690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2.2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甲方在货物送到验收合格后尽快付款，乙方开票后甲方再付款，不开票可以不付钱。</w:t>
      </w:r>
    </w:p>
    <w:p w14:paraId="141239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：删除原条款核心的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固定付款工作日时限</w:t>
      </w:r>
      <w:r>
        <w:rPr>
          <w:rFonts w:hint="eastAsia" w:asciiTheme="minorEastAsia" w:hAnsiTheme="minorEastAsia" w:eastAsiaTheme="minorEastAsia" w:cstheme="minorEastAsia"/>
          <w:sz w:val="22"/>
        </w:rPr>
        <w:t>，“尽快付款”无法律约束力，甲方可无限拖延付款；未约定开票时限、发票作废/红冲处理方式，财务结算漏洞极大。</w:t>
      </w:r>
    </w:p>
    <w:p w14:paraId="4AE6E6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2.3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需要补钱的，乙方通知甲方后，甲方看到就给钱，不用看凭证。</w:t>
      </w:r>
    </w:p>
    <w:p w14:paraId="42A9F2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：删除“3个工作日时限、书面通知、费用凭证”核心要件，乙方可无凭证随意要求补费，甲方无核验、抗辩权利，资金风险极高。</w:t>
      </w:r>
    </w:p>
    <w:p w14:paraId="699A9C5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3. 运输安排</w:t>
      </w:r>
      <w:bookmarkEnd w:id="2"/>
    </w:p>
    <w:p w14:paraId="379484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3.1 运输期限</w:t>
      </w:r>
    </w:p>
    <w:p w14:paraId="5B0906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3.1.1 乙方尽量按时把货物送到目的地。</w:t>
      </w:r>
    </w:p>
    <w:p w14:paraId="476C7D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：将“应当按约定时间”改为“尽量”，弱化乙方履约义务，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无强制交货时限约束</w:t>
      </w:r>
      <w:r>
        <w:rPr>
          <w:rFonts w:hint="eastAsia" w:asciiTheme="minorEastAsia" w:hAnsiTheme="minorEastAsia" w:eastAsiaTheme="minorEastAsia" w:cstheme="minorEastAsia"/>
          <w:sz w:val="22"/>
        </w:rPr>
        <w:t>，乙方逾期交货无需承担刚性责任，甲方完全无法追责。</w:t>
      </w:r>
    </w:p>
    <w:p w14:paraId="27B495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3.1.2 起运、到达时间说不清的，双方看着来。</w:t>
      </w:r>
    </w:p>
    <w:p w14:paraId="6F9319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：彻底删除行业通用标准、托运单依据，无任何时间认定标准，后续逾期违约、货物滞留、损失核算均无依据，属于完全无效条款。</w:t>
      </w:r>
    </w:p>
    <w:p w14:paraId="129CEF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3.2 装货</w:t>
      </w:r>
    </w:p>
    <w:p w14:paraId="0F598B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3.2.1 装货一般是甲方负责，特殊情况再说。</w:t>
      </w:r>
    </w:p>
    <w:p w14:paraId="3A377E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3.2.2 装货要签单据，不签字就不拉货，乙方没错。</w:t>
      </w:r>
    </w:p>
    <w:p w14:paraId="46CE8C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3.2.3 甲方自己包装货物，包装坏了甲方自己负责，乙方不管。</w:t>
      </w:r>
    </w:p>
    <w:p w14:paraId="4A8098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：全部条款表述口语化、无边界，未明确特殊装货场景的责任、单据拒签的处理流程、包装验收标准。货物破损、装货超时的责任完全无法界定。</w:t>
      </w:r>
    </w:p>
    <w:p w14:paraId="090558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3.3 保险</w:t>
      </w:r>
    </w:p>
    <w:p w14:paraId="1C9EDB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3.3.1 货物保险甲方自己买，乙方不负责。</w:t>
      </w:r>
    </w:p>
    <w:p w14:paraId="553E7F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3.3.2 甲方让乙方帮忙买保险的，钱甲方出，出事乙方不负责。</w:t>
      </w:r>
    </w:p>
    <w:p w14:paraId="007014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：未明确投保范围、保额标准、理赔主体、协助理赔义务。货物出险后，甲方无法追责乙方，且无理赔流程约定，损失无法挽回。</w:t>
      </w:r>
    </w:p>
    <w:p w14:paraId="4CDBDD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3.4 运输方式</w:t>
      </w:r>
    </w:p>
    <w:p w14:paraId="5AB92F2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3.4.1 乙方可以随便找别人一起运输、转运，出问题乙方扛着。</w:t>
      </w:r>
    </w:p>
    <w:p w14:paraId="2DD589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3.4.2 乙方不能全部转给别人运输，不然算违约。</w:t>
      </w:r>
    </w:p>
    <w:p w14:paraId="3C1898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：条款逻辑冲突，既允许随意转运，又禁止全部委托第三方，无界定部分转运/全部委托的标准，违约认定混乱，发生纠纷无法判定责任。</w:t>
      </w:r>
    </w:p>
    <w:p w14:paraId="7A21FC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3.5 交货</w:t>
      </w:r>
    </w:p>
    <w:p w14:paraId="64EF67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3.5.1 乙方只负责送货到地方，不负责卸货。</w:t>
      </w:r>
    </w:p>
    <w:p w14:paraId="7109B9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3.5.2 收货人要签字收货，不签字不给货，责任在甲方。</w:t>
      </w:r>
    </w:p>
    <w:p w14:paraId="443681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3.5.3 货物有问题的，收货后随便什么时候提都行。</w:t>
      </w:r>
    </w:p>
    <w:p w14:paraId="6BC654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5个工作日异议期、逾期视为无异议</w:t>
      </w:r>
      <w:r>
        <w:rPr>
          <w:rFonts w:hint="eastAsia" w:asciiTheme="minorEastAsia" w:hAnsiTheme="minorEastAsia" w:eastAsiaTheme="minorEastAsia" w:cstheme="minorEastAsia"/>
          <w:sz w:val="22"/>
        </w:rPr>
        <w:t>核心条款，甲方/收货人可收货数月后恶意提出货物瑕疵，乙方需无限承担赔偿责任，维权风险极大。</w:t>
      </w:r>
    </w:p>
    <w:p w14:paraId="3FE677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3.6 车辆与人员</w:t>
      </w:r>
    </w:p>
    <w:p w14:paraId="017D94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乙方车辆、人员只要能干活就行，危险品运输随便弄。</w:t>
      </w:r>
    </w:p>
    <w:p w14:paraId="666C53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：删除资质、证件、定期检修、持证上岗等硬性要求，无合规运输标准，一旦被监管处罚、发生安全事故，双方责任完全混乱。</w:t>
      </w:r>
    </w:p>
    <w:p w14:paraId="1A7D7D4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4. 运输异常</w:t>
      </w:r>
      <w:bookmarkEnd w:id="3"/>
    </w:p>
    <w:p w14:paraId="150325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4.1 运输变更</w:t>
      </w:r>
    </w:p>
    <w:p w14:paraId="4714A0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甲方中途改运输地址、退货的，要给乙方补钱，补多少双方随便商量。</w:t>
      </w:r>
    </w:p>
    <w:p w14:paraId="58B822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：无书面通知要求、无赔偿标准、无协商时限，甲方随意变更订单造成乙方空载、折返损失，结算无依据，极易扯皮。</w:t>
      </w:r>
    </w:p>
    <w:p w14:paraId="6963D7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4.2 运输事故</w:t>
      </w:r>
    </w:p>
    <w:p w14:paraId="28B867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4.2.1 乙方弄坏货物的赔钱，其他情况不赔。</w:t>
      </w:r>
    </w:p>
    <w:p w14:paraId="185F50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4.2.2 赔钱多少看情况，没有固定标准。</w:t>
      </w:r>
    </w:p>
    <w:p w14:paraId="5CC923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4.2.3 货物自身问题出事甲方负责，运输问题乙方负责。</w:t>
      </w:r>
    </w:p>
    <w:p w14:paraId="17529C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：删除市场价格赔付标准、法律兜底条款，事故赔偿金额完全无依据，大额货损时双方争议无法调和，无法通过常规方式定损赔付。</w:t>
      </w:r>
    </w:p>
    <w:p w14:paraId="084616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4.3 收货异常</w:t>
      </w:r>
    </w:p>
    <w:p w14:paraId="080A2A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联系不上收货人、没人收货的，产生的费用都由甲方出，保管费随便收。</w:t>
      </w:r>
    </w:p>
    <w:p w14:paraId="172B7B9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：无保管费收费标准、无超时界定、无甲方协助提货时限，乙方可恶意拖延、高额收取保管费，甲方无抗辩依据。</w:t>
      </w:r>
    </w:p>
    <w:p w14:paraId="66A7D9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4.4 留置权</w:t>
      </w:r>
    </w:p>
    <w:p w14:paraId="026A2B5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甲方不给钱的，乙方可以扣货，扣多久、怎么处理乙方说了算。</w:t>
      </w:r>
    </w:p>
    <w:p w14:paraId="136000D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：删除60日履行期限、折价/拍卖规则、多退少补条款，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留置权行使完全不合规</w:t>
      </w:r>
      <w:r>
        <w:rPr>
          <w:rFonts w:hint="eastAsia" w:asciiTheme="minorEastAsia" w:hAnsiTheme="minorEastAsia" w:eastAsiaTheme="minorEastAsia" w:cstheme="minorEastAsia"/>
          <w:sz w:val="22"/>
        </w:rPr>
        <w:t>，属于超法律权限约定，该条款大概率被法院认定无效，乙方无法合法维权。</w:t>
      </w:r>
    </w:p>
    <w:p w14:paraId="54E7DA6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5. 双方权利义务</w:t>
      </w:r>
      <w:bookmarkEnd w:id="4"/>
    </w:p>
    <w:p w14:paraId="39C9EA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5.1 甲方权利义务</w:t>
      </w:r>
    </w:p>
    <w:p w14:paraId="4A4A40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甲方可以随便检查乙方运输、车辆，不满意就可以终止合同；按时给钱、不运违禁品、配合交接。</w:t>
      </w:r>
    </w:p>
    <w:p w14:paraId="34B115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：放大甲方单方权利，无合理检查标准、无终止合同前置条件，甲方可随意无故终止合同，乙方权益无任何保障，权利义务严重不对等。</w:t>
      </w:r>
    </w:p>
    <w:p w14:paraId="397E76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5.2 乙方权利义务</w:t>
      </w:r>
    </w:p>
    <w:p w14:paraId="03341C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乙方收钱、送货、保证货物安全，出事及时通知甲方，定期修车即可。</w:t>
      </w:r>
    </w:p>
    <w:p w14:paraId="548581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：义务约定极度笼统，无违约责任匹配，乙方未按时通知、未检修车辆、违规作业，几乎无约束，履约随意性极强。</w:t>
      </w:r>
    </w:p>
    <w:p w14:paraId="482D8E7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6. 保密</w:t>
      </w:r>
      <w:bookmarkEnd w:id="5"/>
    </w:p>
    <w:p w14:paraId="6C92AC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6.1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双方要保密，保密时间永久有效。</w:t>
      </w:r>
    </w:p>
    <w:p w14:paraId="42BB644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6.2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所有合作信息都算保密信息。</w:t>
      </w:r>
    </w:p>
    <w:p w14:paraId="42DF94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6.3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公开信息、官方要求披露的信息不用保密。</w:t>
      </w:r>
    </w:p>
    <w:p w14:paraId="53BE35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6.4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泄密的要赔钱，金额看着定。</w:t>
      </w:r>
    </w:p>
    <w:p w14:paraId="7481DB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：1. 永久保密期限不符合法律惯例，部分场景会被认定不合理；2. 无明确违约金、损失计算标准；3. 保密范围无限扩大，极易引发恶意索赔纠纷。</w:t>
      </w:r>
    </w:p>
    <w:p w14:paraId="4F22A71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7. 合同变更与解除</w:t>
      </w:r>
      <w:bookmarkEnd w:id="6"/>
    </w:p>
    <w:p w14:paraId="73F52A8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双方商量好可以改合同，谁违约谁可以被解除合同，具体情况双方看着办。</w:t>
      </w:r>
    </w:p>
    <w:p w14:paraId="40F3BA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：删除所有明确的单方解除情形、逾期时限、整改要求，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无合法解除依据</w:t>
      </w:r>
      <w:r>
        <w:rPr>
          <w:rFonts w:hint="eastAsia" w:asciiTheme="minorEastAsia" w:hAnsiTheme="minorEastAsia" w:eastAsiaTheme="minorEastAsia" w:cstheme="minorEastAsia"/>
          <w:sz w:val="22"/>
        </w:rPr>
        <w:t>，任意一方想解除合同都无标准，极易引发恶意解约、追责失败问题。</w:t>
      </w:r>
    </w:p>
    <w:p w14:paraId="0DB5FEA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8. 违约责任</w:t>
      </w:r>
      <w:bookmarkEnd w:id="7"/>
    </w:p>
    <w:p w14:paraId="779CB4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甲方迟付钱的，按万分之五赔钱。</w:t>
      </w:r>
    </w:p>
    <w:p w14:paraId="586CDB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乙方迟送货的，按万分之五赔钱，特殊情况不用赔。</w:t>
      </w:r>
    </w:p>
    <w:p w14:paraId="684B4E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弄坏货物的赔钱。</w:t>
      </w:r>
    </w:p>
    <w:p w14:paraId="7A95A2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8.4、8.5 谁违约谁赔20%总价款。</w:t>
      </w:r>
    </w:p>
    <w:p w14:paraId="57B307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：全部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无逾期天数界定、无违约金上限、无损失抵扣规则</w:t>
      </w:r>
      <w:r>
        <w:rPr>
          <w:rFonts w:hint="eastAsia" w:asciiTheme="minorEastAsia" w:hAnsiTheme="minorEastAsia" w:eastAsiaTheme="minorEastAsia" w:cstheme="minorEastAsia"/>
          <w:sz w:val="22"/>
        </w:rPr>
        <w:t>，同时20%总价款违约金固定化，无论损失大小均统一赔付，存在过高/过低违约金无效风险，司法不支持。</w:t>
      </w:r>
    </w:p>
    <w:p w14:paraId="6B6EA04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9. 不可抗力</w:t>
      </w:r>
      <w:bookmarkEnd w:id="8"/>
    </w:p>
    <w:p w14:paraId="5133E6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天灾、战争、疫情等情况不用赔钱，出事及时说一声就行。</w:t>
      </w:r>
    </w:p>
    <w:p w14:paraId="23C6FF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：删除举证时限、金钱债务不免责、迟延后不可抗力不免责等核心合规条款，极易被一方恶意利用不可抗力逃避付款、履约责任。</w:t>
      </w:r>
    </w:p>
    <w:p w14:paraId="13885AC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10. 反商业贿赂</w:t>
      </w:r>
      <w:bookmarkEnd w:id="9"/>
    </w:p>
    <w:p w14:paraId="726633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甲方行贿算违约，要赔50万，乙方员工收钱的可以举报。</w:t>
      </w:r>
    </w:p>
    <w:p w14:paraId="42A5D4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：仅约束甲方、不约束乙方，权利义务严重失衡；无举报时限、无证据标准、无乙方违约处罚条款，属于霸王条款，法律效力存疑。</w:t>
      </w:r>
    </w:p>
    <w:p w14:paraId="71CC2B5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11. 争议解决</w:t>
      </w:r>
      <w:bookmarkEnd w:id="10"/>
    </w:p>
    <w:p w14:paraId="22B938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有纠纷先商量，商量不好去法院起诉。</w:t>
      </w:r>
    </w:p>
    <w:p w14:paraId="0A2DE0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管辖法院明确地址</w:t>
      </w:r>
      <w:r>
        <w:rPr>
          <w:rFonts w:hint="eastAsia" w:asciiTheme="minorEastAsia" w:hAnsiTheme="minorEastAsia" w:eastAsiaTheme="minorEastAsia" w:cstheme="minorEastAsia"/>
          <w:sz w:val="22"/>
        </w:rPr>
        <w:t>，仅写甲方所在地，无具体地市，后续立案无法确定管辖法院，增加维权时间和诉讼成本。</w:t>
      </w:r>
    </w:p>
    <w:p w14:paraId="395EBFF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12. 合同送达</w:t>
      </w:r>
      <w:bookmarkEnd w:id="11"/>
    </w:p>
    <w:p w14:paraId="7CFD9D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双方联系方式随便填，通知发了就算收到。</w:t>
      </w:r>
    </w:p>
    <w:p w14:paraId="17626F2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：无信息变更书面告知义务，一方随意更换联系方式，导致文书无法送达，后续诉讼、通知送达全部失效，维权无门。</w:t>
      </w:r>
    </w:p>
    <w:p w14:paraId="3995843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13. 其他约定</w:t>
      </w:r>
      <w:bookmarkEnd w:id="12"/>
    </w:p>
    <w:p w14:paraId="218A65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合同部分无效不影响整体，双方有资质，本合同是最终约定，手写修改也算数，专用条款和通用条款冲突随便算。</w:t>
      </w: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0AF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073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E45299"/>
    <w:rsid w:val="5C9351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3314</Words>
  <Characters>3463</Characters>
  <TotalTime>0</TotalTime>
  <ScaleCrop>false</ScaleCrop>
  <LinksUpToDate>false</LinksUpToDate>
  <CharactersWithSpaces>3528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2026-06-23T09:42:00Z</dcterms:created>
  <dc:creator>Apache POI</dc:creator>
  <cp:lastModifiedBy>夏律师团队</cp:lastModifiedBy>
  <dcterms:modified xsi:type="dcterms:W3CDTF">2026-06-23T09:49:39Z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{"Label":"1","ContentProducer":"001191110102MACQD9K64010000","ProduceID":"7654524081967008958","ReservedCode1":"","ContentPropagator":"","PropagateID":"","ReservedCode2":""}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06FBDDEBFA8545DDA6D50625BE78A06D_12</vt:lpwstr>
  </property>
</Properties>
</file>