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2FB656">
      <w:pPr>
        <w:spacing w:before="120" w:after="120" w:line="288" w:lineRule="auto"/>
        <w:ind w:left="0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52"/>
        </w:rPr>
        <w:t>保管合同</w:t>
      </w:r>
      <w:bookmarkStart w:id="15" w:name="_GoBack"/>
      <w:bookmarkEnd w:id="15"/>
    </w:p>
    <w:p w14:paraId="705643D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甲方（保管人）</w:t>
      </w:r>
    </w:p>
    <w:p w14:paraId="6D55DD3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</w:t>
      </w:r>
    </w:p>
    <w:p w14:paraId="7B98F76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</w:t>
      </w:r>
    </w:p>
    <w:p w14:paraId="1FEBA1B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联系人：________________________</w:t>
      </w:r>
    </w:p>
    <w:p w14:paraId="09C877A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联系方式：________________________</w:t>
      </w:r>
    </w:p>
    <w:p w14:paraId="17BC610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地址：________________________</w:t>
      </w:r>
    </w:p>
    <w:p w14:paraId="3D37161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乙方（寄存人）</w:t>
      </w:r>
    </w:p>
    <w:p w14:paraId="7E010CC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名称：________________________</w:t>
      </w:r>
    </w:p>
    <w:p w14:paraId="0857FF2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统一社会信用代码：________________________</w:t>
      </w:r>
    </w:p>
    <w:p w14:paraId="4EE373B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联系人：________________________</w:t>
      </w:r>
    </w:p>
    <w:p w14:paraId="42A6A8B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联系方式：________________________</w:t>
      </w:r>
    </w:p>
    <w:p w14:paraId="71C14FB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地址：________________________</w:t>
      </w:r>
    </w:p>
    <w:p w14:paraId="3259331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根据《中华人民共和国民法典》第九百条保管合同相关法律法规，甲乙双方确认本合同所有条款均由乙方自愿认可、无条件接受，乙方自愿放弃一切抗辩、撤销、申诉权利。甲乙双方就乙方委托甲方保管物品事宜，订立本合同，双方共同恪守履行。</w:t>
      </w:r>
    </w:p>
    <w:p w14:paraId="7409D2A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【风险批注1（前置违法弃权）：民事权利不得预先放弃，本条“自愿放弃抗辩、撤销权”法律强制无效，乙方依旧可依法起诉、撤销不公条款、主张赔偿】</w:t>
      </w:r>
    </w:p>
    <w:p w14:paraId="257FC2CA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0" w:name="heading_0"/>
      <w:r>
        <w:rPr>
          <w:rFonts w:hint="eastAsia" w:asciiTheme="majorEastAsia" w:hAnsiTheme="majorEastAsia" w:eastAsiaTheme="majorEastAsia" w:cstheme="majorEastAsia"/>
          <w:b/>
          <w:sz w:val="32"/>
        </w:rPr>
        <w:t>第一条 保管物信息</w:t>
      </w:r>
      <w:bookmarkEnd w:id="0"/>
    </w:p>
    <w:p w14:paraId="1AE70AF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1.1 保管物名称：________________________</w:t>
      </w:r>
    </w:p>
    <w:p w14:paraId="6FCFDF9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1.2 保管物性质：________________________（动产/贵重物品/普通物品/易碎品/精密设备等）</w:t>
      </w:r>
    </w:p>
    <w:p w14:paraId="2F490E5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1.3 保管物数量：________________________</w:t>
      </w:r>
    </w:p>
    <w:p w14:paraId="1842F05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1.4 保管物规格/型号：________________________</w:t>
      </w:r>
    </w:p>
    <w:p w14:paraId="78B6FF3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1.5 保管物约定价值：人民币__________元（大写：________________________元整）。双方确认：仅本填写金额为唯一赔偿依据，乙方后续主张物品实际价值高于本金额的，一律无效，法院不予采信。</w:t>
      </w:r>
    </w:p>
    <w:p w14:paraId="41E0F42F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【风险批注2（限制实际损失认定·可撤销）：民法典以实际损失为赔偿基准，私自锁定填报价值、禁止据实主张，属于不合理限制权利，诉讼中直接作废】</w:t>
      </w:r>
    </w:p>
    <w:p w14:paraId="4FF6212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1.6 乙方保证所交付保管物为其合法所有或合法占有，保管物不存在抵押、查封、权属争议、违禁品等情形。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无论甲方是否存在保管过错</w:t>
      </w:r>
      <w:r>
        <w:rPr>
          <w:rFonts w:hint="eastAsia" w:asciiTheme="majorEastAsia" w:hAnsiTheme="majorEastAsia" w:eastAsiaTheme="majorEastAsia" w:cstheme="majorEastAsia"/>
          <w:sz w:val="22"/>
        </w:rPr>
        <w:t>，因保管物权属、合规、自身瑕疵、隐性问题产生一切纠纷及损失，全部由乙方自行承担，甲方永久免责。</w:t>
      </w:r>
    </w:p>
    <w:p w14:paraId="6CE8D9E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【风险批注3（过错倒置·无效）：本条将甲方保管失职导致的损失也强行归责乙方，完全违背民事过错责任原则，属于典型无效霸王条款】</w:t>
      </w:r>
    </w:p>
    <w:p w14:paraId="075AEA91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" w:name="heading_1"/>
      <w:r>
        <w:rPr>
          <w:rFonts w:hint="eastAsia" w:asciiTheme="majorEastAsia" w:hAnsiTheme="majorEastAsia" w:eastAsiaTheme="majorEastAsia" w:cstheme="majorEastAsia"/>
          <w:b/>
          <w:sz w:val="32"/>
        </w:rPr>
        <w:t>第二条 保管期限</w:t>
      </w:r>
      <w:bookmarkEnd w:id="1"/>
    </w:p>
    <w:p w14:paraId="73E18E5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本合同保管期限自______年____月____日（含当日）起，至______年____月____日（含当日）止。保管期限届满，乙方必须无条件及时领回，逾期一秒即构成违约，甲方无需任何提醒。</w:t>
      </w:r>
    </w:p>
    <w:p w14:paraId="5F8EEAB4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2" w:name="heading_2"/>
      <w:r>
        <w:rPr>
          <w:rFonts w:hint="eastAsia" w:asciiTheme="majorEastAsia" w:hAnsiTheme="majorEastAsia" w:eastAsiaTheme="majorEastAsia" w:cstheme="majorEastAsia"/>
          <w:b/>
          <w:sz w:val="32"/>
        </w:rPr>
        <w:t>第三条 保管费用及支付方式</w:t>
      </w:r>
      <w:bookmarkEnd w:id="2"/>
    </w:p>
    <w:p w14:paraId="3BAECEB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3.1 保管费标准：人民币__________元/日，不足一日按一日计算；本合同约定保管期限内，保管费合计人民币__________元（大写：________________________元整）。</w:t>
      </w:r>
    </w:p>
    <w:p w14:paraId="5CBBD29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3.2 保管费支付方式（择一勾选填写）：</w:t>
      </w:r>
    </w:p>
    <w:p w14:paraId="4B56DF7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□ 方式一：______年____月____日前一次性支付全部保管费；</w:t>
      </w:r>
    </w:p>
    <w:p w14:paraId="252040E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□ 方式二：乙方领取保管物时一次性结清全部保管费；</w:t>
      </w:r>
    </w:p>
    <w:p w14:paraId="0147607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□ 方式三：其他约定：________________________。</w:t>
      </w:r>
    </w:p>
    <w:p w14:paraId="287A732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3.3 逾期保管费用：保管期限届满，乙方未按时领回保管物的，逾期期间保管费按本合同约定标准的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300%</w:t>
      </w:r>
      <w:r>
        <w:rPr>
          <w:rFonts w:hint="eastAsia" w:asciiTheme="majorEastAsia" w:hAnsiTheme="majorEastAsia" w:eastAsiaTheme="majorEastAsia" w:cstheme="majorEastAsia"/>
          <w:sz w:val="22"/>
        </w:rPr>
        <w:t>计算，复利累加，上不封顶。</w:t>
      </w:r>
    </w:p>
    <w:p w14:paraId="14977F0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【风险批注4（畸高违约金·可调低）：3倍罚息远超实际损失，属于法律禁止的高额违约金，涉诉法院必然大幅下调，超额部分无效】</w:t>
      </w:r>
    </w:p>
    <w:p w14:paraId="7135232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3.4 发票约定：甲方收到费用后可自主决定是否开票、延迟开票，无需承担任何违约责任，乙方不得以此拒付、抗辩。</w:t>
      </w:r>
    </w:p>
    <w:p w14:paraId="2A12363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【风险批注5（免除甲方法定义务·无效）：开票是经营者法定义务，不能通过合同免除，甲方拒不开票属于违法，乙方可投诉追责】</w:t>
      </w:r>
    </w:p>
    <w:p w14:paraId="2FD7019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3.5 收款账户信息（唯一指定账户）：</w:t>
      </w:r>
    </w:p>
    <w:p w14:paraId="17D5D23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户名：________________________</w:t>
      </w:r>
    </w:p>
    <w:p w14:paraId="41ECEB7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账号：________________________</w:t>
      </w:r>
    </w:p>
    <w:p w14:paraId="3EFFA79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开户行：________________________</w:t>
      </w:r>
    </w:p>
    <w:p w14:paraId="490E95A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3.6 无论任何原因（含账户异常、甲方拒收、甲方过错），乙方未转入指定账户的，一律视为未付款，乙方全责承担全部损失。</w:t>
      </w:r>
    </w:p>
    <w:p w14:paraId="7166E82C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3" w:name="heading_3"/>
      <w:r>
        <w:rPr>
          <w:rFonts w:hint="eastAsia" w:asciiTheme="majorEastAsia" w:hAnsiTheme="majorEastAsia" w:eastAsiaTheme="majorEastAsia" w:cstheme="majorEastAsia"/>
          <w:b/>
          <w:sz w:val="32"/>
        </w:rPr>
        <w:t>第四条 保管场所及保管措施</w:t>
      </w:r>
      <w:bookmarkEnd w:id="3"/>
    </w:p>
    <w:p w14:paraId="564E87D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4.1 保管场所：________________________（甲方指定专属保管场地）。甲方可根据自身经营、场地调整、搬迁、改造需求，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单方无条件变更保管场地</w:t>
      </w:r>
      <w:r>
        <w:rPr>
          <w:rFonts w:hint="eastAsia" w:asciiTheme="majorEastAsia" w:hAnsiTheme="majorEastAsia" w:eastAsiaTheme="majorEastAsia" w:cstheme="majorEastAsia"/>
          <w:sz w:val="22"/>
        </w:rPr>
        <w:t>，无需乙方同意、无需通知、无需补偿。</w:t>
      </w:r>
    </w:p>
    <w:p w14:paraId="5742FE7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【风险批注6（擅自变更保管场地·无效免责）：民法典禁止保管人擅自变更约定保管场所，甲方私自迁移导致货损必须全额赔偿，本条免责无效】</w:t>
      </w:r>
    </w:p>
    <w:p w14:paraId="78C00FC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4.2 甲方仅提供基础场地存放，不保证防潮、防火、防盗、防尘、防损坏、防变质，因自然环境、场地瑕疵、看管疏漏导致的一切损坏，甲方免责。</w:t>
      </w:r>
    </w:p>
    <w:p w14:paraId="67B53CA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【风险批注7（免除核心保管义务·法定无效）：妥善保管、安全防护是保管人强制性法定义务，不得约定免除，本条整体无效】</w:t>
      </w:r>
    </w:p>
    <w:p w14:paraId="41D0D12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4.3 甲方可根据自身需要临时使用、挪动、借用保管物，轻微磨损、划痕、损耗均属于正常范围，甲方无需赔偿、无需担责。</w:t>
      </w:r>
    </w:p>
    <w:p w14:paraId="5EB3279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【风险批注8（擅自使用寄存物违法·无效）：保管人严禁擅自使用寄存物品，造成损耗必须赔偿，本条私自授权甲方使用，违反法律强制规定】</w:t>
      </w:r>
    </w:p>
    <w:p w14:paraId="1822A5C4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4" w:name="heading_4"/>
      <w:r>
        <w:rPr>
          <w:rFonts w:hint="eastAsia" w:asciiTheme="majorEastAsia" w:hAnsiTheme="majorEastAsia" w:eastAsiaTheme="majorEastAsia" w:cstheme="majorEastAsia"/>
          <w:b/>
          <w:sz w:val="32"/>
        </w:rPr>
        <w:t>第五条 保管物交付与凭证</w:t>
      </w:r>
      <w:bookmarkEnd w:id="4"/>
    </w:p>
    <w:p w14:paraId="500E4BD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5.1 乙方交付保管物时，甲方仅做外观粗略查验，不核对细节、品相、功能、内部完好性，收货后发现的任何隐性损坏一律视为乙方原有问题。</w:t>
      </w:r>
    </w:p>
    <w:p w14:paraId="71A49DD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5.2 甲方出具的保管凭证为唯一依据，乙方无凭证的，永久无权索要物品、无权追责。</w:t>
      </w:r>
    </w:p>
    <w:p w14:paraId="789AAC5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5.3 乙方未主动书面告知特殊属性、保管要求的，后续发生任何损毁、变质、损坏，无论是否甲方过错，均由乙方全权承担。</w:t>
      </w:r>
    </w:p>
    <w:p w14:paraId="4D7EFF79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5" w:name="heading_5"/>
      <w:r>
        <w:rPr>
          <w:rFonts w:hint="eastAsia" w:asciiTheme="majorEastAsia" w:hAnsiTheme="majorEastAsia" w:eastAsiaTheme="majorEastAsia" w:cstheme="majorEastAsia"/>
          <w:b/>
          <w:sz w:val="32"/>
        </w:rPr>
        <w:t>第六条 转委托保管约定</w:t>
      </w:r>
      <w:bookmarkEnd w:id="5"/>
    </w:p>
    <w:p w14:paraId="6224AC8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双方一致确认采用第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2</w:t>
      </w:r>
      <w:r>
        <w:rPr>
          <w:rFonts w:hint="eastAsia" w:asciiTheme="majorEastAsia" w:hAnsiTheme="majorEastAsia" w:eastAsiaTheme="majorEastAsia" w:cstheme="majorEastAsia"/>
          <w:sz w:val="22"/>
        </w:rPr>
        <w:t>种方式：甲方可自主将保管物交由任意第三方保管、分包、托管，无需告知乙方。第三方造成的丢失、损坏、偷盗、灭失，全部由乙方自行追责，甲方不承担任何连带责任、不承担赔偿责任。</w:t>
      </w:r>
    </w:p>
    <w:p w14:paraId="13D03D7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【风险批注9（违法转委托免责·无效）：未经同意转委托，保管人对第三方过错承担全额终局赔偿责任，本条转嫁风险无效，甲方必须兜底赔付】</w:t>
      </w:r>
    </w:p>
    <w:p w14:paraId="0BB67B10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6" w:name="heading_6"/>
      <w:r>
        <w:rPr>
          <w:rFonts w:hint="eastAsia" w:asciiTheme="majorEastAsia" w:hAnsiTheme="majorEastAsia" w:eastAsiaTheme="majorEastAsia" w:cstheme="majorEastAsia"/>
          <w:b/>
          <w:sz w:val="32"/>
        </w:rPr>
        <w:t>第七条 保管物领取规则</w:t>
      </w:r>
      <w:bookmarkEnd w:id="6"/>
    </w:p>
    <w:p w14:paraId="62C1C6A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7.1 保管物领取方式：任意人员凭保管凭证即可领取，乙方因被冒领、错领产生的损失，甲方概不负责。</w:t>
      </w:r>
    </w:p>
    <w:p w14:paraId="23B5AAD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7.2 领物签字即视为物品完好、无瑕疵，乙方彻底放弃一切追责权利。</w:t>
      </w:r>
    </w:p>
    <w:p w14:paraId="1C1DBD2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7.3 异议规则：仅当场可提出异议，离场后无论何时发现严重破损、缺失、灭失、核心损坏，一律视为乙方自身原因，甲方永久免责。</w:t>
      </w:r>
    </w:p>
    <w:p w14:paraId="5637A9B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【风险批注10（剥夺事后追责权·无效）：有证据证明货损发生在保管期间的，权利人依旧可以依法索赔，离场免责约定不具备法律效力】</w:t>
      </w:r>
    </w:p>
    <w:p w14:paraId="5FA613CB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7" w:name="heading_7"/>
      <w:r>
        <w:rPr>
          <w:rFonts w:hint="eastAsia" w:asciiTheme="majorEastAsia" w:hAnsiTheme="majorEastAsia" w:eastAsiaTheme="majorEastAsia" w:cstheme="majorEastAsia"/>
          <w:b/>
          <w:sz w:val="32"/>
        </w:rPr>
        <w:t>第八条 提前领取结算规则</w:t>
      </w:r>
      <w:bookmarkEnd w:id="7"/>
    </w:p>
    <w:p w14:paraId="0ED8C4D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乙方无论任何原因提前领取物品，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必须支付合同约定全额保管费</w:t>
      </w:r>
      <w:r>
        <w:rPr>
          <w:rFonts w:hint="eastAsia" w:asciiTheme="majorEastAsia" w:hAnsiTheme="majorEastAsia" w:eastAsiaTheme="majorEastAsia" w:cstheme="majorEastAsia"/>
          <w:sz w:val="22"/>
        </w:rPr>
        <w:t>，不得减免、不得按天折算，乙方自愿放弃费用异议权利。</w:t>
      </w:r>
    </w:p>
    <w:p w14:paraId="666DA9B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【风险批注11（强制全额收费·显失公平可撤销）：未履行的保管服务无权收费，本条属于不当得利约定，法律不支持，乙方可起诉追回多收费用】</w:t>
      </w:r>
    </w:p>
    <w:p w14:paraId="34A6B945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8" w:name="heading_8"/>
      <w:r>
        <w:rPr>
          <w:rFonts w:hint="eastAsia" w:asciiTheme="majorEastAsia" w:hAnsiTheme="majorEastAsia" w:eastAsiaTheme="majorEastAsia" w:cstheme="majorEastAsia"/>
          <w:b/>
          <w:sz w:val="32"/>
        </w:rPr>
        <w:t>第九条 逾期未领处置规则</w:t>
      </w:r>
      <w:bookmarkEnd w:id="8"/>
    </w:p>
    <w:p w14:paraId="4829148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9.1 乙方逾期3日未领取的，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直接视为乙方无条件放弃保管物全部所有权</w:t>
      </w:r>
      <w:r>
        <w:rPr>
          <w:rFonts w:hint="eastAsia" w:asciiTheme="majorEastAsia" w:hAnsiTheme="majorEastAsia" w:eastAsiaTheme="majorEastAsia" w:cstheme="majorEastAsia"/>
          <w:sz w:val="22"/>
        </w:rPr>
        <w:t>，甲方可任意丢弃、变卖、自用、处置，无需通知、无需催告、无需提存。</w:t>
      </w:r>
    </w:p>
    <w:p w14:paraId="42C3633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【风险批注12（私自处分他人财产·严重违法无效）：寄存物所有权永久归属乙方，甲方无权私自处置、变卖、丢弃，本条约定违法，甲方私自处分构成侵权、甚至刑事风险】</w:t>
      </w:r>
    </w:p>
    <w:p w14:paraId="3C693B3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9.2 甲方处置物品后，乙方仍需全额支付全部保管费、逾期罚息、违约金，且无权索要任何剩余变卖款项。</w:t>
      </w:r>
    </w:p>
    <w:p w14:paraId="0A9EA51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【风险批注13（侵占孳息与价款·无效）：处置剩余价款依法必须返还寄存人，私自截留属于不当得利，乙方可全额追回】</w:t>
      </w:r>
    </w:p>
    <w:p w14:paraId="42DE5498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9" w:name="heading_9"/>
      <w:r>
        <w:rPr>
          <w:rFonts w:hint="eastAsia" w:asciiTheme="majorEastAsia" w:hAnsiTheme="majorEastAsia" w:eastAsiaTheme="majorEastAsia" w:cstheme="majorEastAsia"/>
          <w:b/>
          <w:sz w:val="32"/>
        </w:rPr>
        <w:t>第十条 留置权约定</w:t>
      </w:r>
      <w:bookmarkEnd w:id="9"/>
    </w:p>
    <w:p w14:paraId="5C4EA35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乙方任何小额欠费、争议欠费，甲方均有权留置全部保管物，且留置期间持续高额计息，物品贬值、损坏、过期全部由乙方承担。甲方留置后可直接变卖抵偿，无需司法程序。</w:t>
      </w:r>
    </w:p>
    <w:p w14:paraId="43838D6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【风险批注14（留置权滥用·程序违法）：私自变卖留置物、未经司法处置属于违法，仅可通过法院拍卖处置，私自售卖需赔偿乙方全部损失】</w:t>
      </w:r>
    </w:p>
    <w:p w14:paraId="7D5DA009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0" w:name="heading_10"/>
      <w:r>
        <w:rPr>
          <w:rFonts w:hint="eastAsia" w:asciiTheme="majorEastAsia" w:hAnsiTheme="majorEastAsia" w:eastAsiaTheme="majorEastAsia" w:cstheme="majorEastAsia"/>
          <w:b/>
          <w:sz w:val="32"/>
        </w:rPr>
        <w:t>第十一条 违约责任</w:t>
      </w:r>
      <w:bookmarkEnd w:id="10"/>
    </w:p>
    <w:p w14:paraId="274EDDA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11.1 乙方逾期付款，每日按未付金额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1%</w:t>
      </w:r>
      <w:r>
        <w:rPr>
          <w:rFonts w:hint="eastAsia" w:asciiTheme="majorEastAsia" w:hAnsiTheme="majorEastAsia" w:eastAsiaTheme="majorEastAsia" w:cstheme="majorEastAsia"/>
          <w:sz w:val="22"/>
        </w:rPr>
        <w:t>支付违约金，复利计算，上不封顶。</w:t>
      </w:r>
    </w:p>
    <w:p w14:paraId="4D76278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 xml:space="preserve">11.2 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甲方所有延迟归还、看管失误、操作瑕疵均不构成违约，无需支付任何违约金</w:t>
      </w:r>
      <w:r>
        <w:rPr>
          <w:rFonts w:hint="eastAsia" w:asciiTheme="majorEastAsia" w:hAnsiTheme="majorEastAsia" w:eastAsiaTheme="majorEastAsia" w:cstheme="majorEastAsia"/>
          <w:sz w:val="22"/>
        </w:rPr>
        <w:t>，仅恶意故意损毁除外。</w:t>
      </w:r>
    </w:p>
    <w:p w14:paraId="1107647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【风险批注15（违约责任完全不对等·无效）：违约责任法定双向对等，单方豁免甲方全部责任、严苛约束乙方，属于典型无效霸王条款】</w:t>
      </w:r>
    </w:p>
    <w:p w14:paraId="4D4A976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11.3 甲方擅自使用保管物的，仅支付极低固定违约金，不赔偿贬值、损耗损失。</w:t>
      </w:r>
    </w:p>
    <w:p w14:paraId="23BF4313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1" w:name="heading_11"/>
      <w:r>
        <w:rPr>
          <w:rFonts w:hint="eastAsia" w:asciiTheme="majorEastAsia" w:hAnsiTheme="majorEastAsia" w:eastAsiaTheme="majorEastAsia" w:cstheme="majorEastAsia"/>
          <w:b/>
          <w:sz w:val="32"/>
        </w:rPr>
        <w:t>第十二条 保管物毁损、灭失赔偿</w:t>
      </w:r>
      <w:bookmarkEnd w:id="11"/>
    </w:p>
    <w:p w14:paraId="4A313BD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12.1 甲方保管不善造成损毁、灭失的，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最高赔偿上限固定1000元</w:t>
      </w:r>
      <w:r>
        <w:rPr>
          <w:rFonts w:hint="eastAsia" w:asciiTheme="majorEastAsia" w:hAnsiTheme="majorEastAsia" w:eastAsiaTheme="majorEastAsia" w:cstheme="majorEastAsia"/>
          <w:sz w:val="22"/>
        </w:rPr>
        <w:t>，无论物品实际价值几十万、上百万，封顶赔付。</w:t>
      </w:r>
    </w:p>
    <w:p w14:paraId="1B71EF5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【风险批注16（极低赔偿上限·可撤销不公条款）：严重不合理限制自身赔偿责任，远超合理范围，法院会直接撤销该上限，按实际价值全额判赔】</w:t>
      </w:r>
    </w:p>
    <w:p w14:paraId="3682641B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12.2 合同到期超10日未归还，直接推定灭失，甲方仅按上限赔付。</w:t>
      </w:r>
    </w:p>
    <w:p w14:paraId="57200C0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12.3 甲方赔付后，永久了结所有责任，乙方不得再主张任何权利。</w:t>
      </w:r>
    </w:p>
    <w:p w14:paraId="7519D99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12.4 只要物品出现任何自身变化、轻微损耗、自然变化，一律视为免责情形，甲方不赔。</w:t>
      </w:r>
    </w:p>
    <w:p w14:paraId="7BB073CA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2" w:name="heading_12"/>
      <w:r>
        <w:rPr>
          <w:rFonts w:hint="eastAsia" w:asciiTheme="majorEastAsia" w:hAnsiTheme="majorEastAsia" w:eastAsiaTheme="majorEastAsia" w:cstheme="majorEastAsia"/>
          <w:b/>
          <w:sz w:val="32"/>
        </w:rPr>
        <w:t>第十三条 争议解决</w:t>
      </w:r>
      <w:bookmarkEnd w:id="12"/>
    </w:p>
    <w:p w14:paraId="1CC7058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双方发生争议，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仅甲方有权起诉、维权、仲裁，乙方不得发起任何诉讼、仲裁、投诉、举报</w:t>
      </w:r>
      <w:r>
        <w:rPr>
          <w:rFonts w:hint="eastAsia" w:asciiTheme="majorEastAsia" w:hAnsiTheme="majorEastAsia" w:eastAsiaTheme="majorEastAsia" w:cstheme="majorEastAsia"/>
          <w:sz w:val="22"/>
        </w:rPr>
        <w:t>，乙方擅自维权的，需向甲方支付违约金2万元。</w:t>
      </w:r>
    </w:p>
    <w:p w14:paraId="69ADC10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【风险批注17（剥夺诉权·绝对违法无效）：诉权、投诉权是法定基本权利，禁止乙方维权的条款100%无效，乙方正常维权无需承担任何违约金】</w:t>
      </w:r>
    </w:p>
    <w:p w14:paraId="2BC0010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协商不成的，向甲方所在地人民法院提起诉讼。</w:t>
      </w:r>
    </w:p>
    <w:p w14:paraId="4031D6A5">
      <w:pPr>
        <w:spacing w:before="320" w:after="120" w:line="288" w:lineRule="auto"/>
        <w:ind w:left="0"/>
        <w:jc w:val="left"/>
        <w:outlineLvl w:val="1"/>
        <w:rPr>
          <w:rFonts w:hint="eastAsia" w:asciiTheme="majorEastAsia" w:hAnsiTheme="majorEastAsia" w:eastAsiaTheme="majorEastAsia" w:cstheme="majorEastAsia"/>
        </w:rPr>
      </w:pPr>
      <w:bookmarkStart w:id="13" w:name="heading_13"/>
      <w:r>
        <w:rPr>
          <w:rFonts w:hint="eastAsia" w:asciiTheme="majorEastAsia" w:hAnsiTheme="majorEastAsia" w:eastAsiaTheme="majorEastAsia" w:cstheme="majorEastAsia"/>
          <w:b/>
          <w:sz w:val="32"/>
        </w:rPr>
        <w:t>第十四条 其他约定</w:t>
      </w:r>
      <w:bookmarkEnd w:id="13"/>
    </w:p>
    <w:p w14:paraId="3FA4272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14.1 甲方单方出具的通知、规则、口头要求、补充条款，自动生效，乙方必须无条件遵守。</w:t>
      </w:r>
    </w:p>
    <w:p w14:paraId="0B72701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【风险批注18（单方变更合同无效）：合同变更必须双方协商一致，甲方单方指令无法律效力】</w:t>
      </w:r>
    </w:p>
    <w:p w14:paraId="06050316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14.2 本合同一式贰份，甲乙双方各执壹份，若甲乙版本内容不一致，</w:t>
      </w:r>
      <w:r>
        <w:rPr>
          <w:rFonts w:hint="eastAsia" w:asciiTheme="majorEastAsia" w:hAnsiTheme="majorEastAsia" w:eastAsiaTheme="majorEastAsia" w:cstheme="majorEastAsia"/>
          <w:b/>
          <w:sz w:val="22"/>
        </w:rPr>
        <w:t>以甲方留存版本为准</w:t>
      </w:r>
      <w:r>
        <w:rPr>
          <w:rFonts w:hint="eastAsia" w:asciiTheme="majorEastAsia" w:hAnsiTheme="majorEastAsia" w:eastAsiaTheme="majorEastAsia" w:cstheme="majorEastAsia"/>
          <w:sz w:val="22"/>
        </w:rPr>
        <w:t>。</w:t>
      </w:r>
    </w:p>
    <w:p w14:paraId="0641527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【风险批注19（合同效力单方判定无效）：双方合同文本效力对等，该约定剥夺乙方权利，无效】</w:t>
      </w:r>
    </w:p>
    <w:p w14:paraId="00C1D0E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14.3 乙方签署本合同即代表认可所有条款公平合理，事后不得以显失公平、重大误解为由申请撤销、变更。</w:t>
      </w:r>
    </w:p>
    <w:p w14:paraId="5573CCFD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【风险批注20（预先放弃撤销权·无效）：法定撤销权、解除权不得预先放弃，乙方依旧可依法申请撤销不公条款】</w:t>
      </w:r>
    </w:p>
    <w:p w14:paraId="48076039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14.4 本合同任意条款被认定无效的，不影响其余霸王条款继续强制约束乙方。</w:t>
      </w:r>
    </w:p>
    <w:p w14:paraId="199A41E7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签署日期：______年____月____日</w:t>
      </w:r>
    </w:p>
    <w:p w14:paraId="537B0D9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甲方（盖章）：</w:t>
      </w:r>
    </w:p>
    <w:p w14:paraId="75AE68E2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法定代表人/授权代表（签字）：______________</w:t>
      </w:r>
    </w:p>
    <w:p w14:paraId="1F05BF08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日期：______年____月____日</w:t>
      </w:r>
    </w:p>
    <w:p w14:paraId="32E71034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乙方（盖章）：</w:t>
      </w:r>
    </w:p>
    <w:p w14:paraId="6287750E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法定代表人/授权代表（签字）：______________</w:t>
      </w:r>
    </w:p>
    <w:p w14:paraId="6BC3E38A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日期：______年____月____日</w:t>
      </w:r>
    </w:p>
    <w:p w14:paraId="7D68F469">
      <w:pPr>
        <w:spacing w:before="300" w:after="120" w:line="288" w:lineRule="auto"/>
        <w:ind w:left="0"/>
        <w:jc w:val="left"/>
        <w:outlineLvl w:val="2"/>
        <w:rPr>
          <w:rFonts w:hint="eastAsia" w:asciiTheme="majorEastAsia" w:hAnsiTheme="majorEastAsia" w:eastAsiaTheme="majorEastAsia" w:cstheme="majorEastAsia"/>
        </w:rPr>
      </w:pPr>
      <w:bookmarkStart w:id="14" w:name="heading_14"/>
      <w:r>
        <w:rPr>
          <w:rFonts w:hint="eastAsia" w:asciiTheme="majorEastAsia" w:hAnsiTheme="majorEastAsia" w:eastAsiaTheme="majorEastAsia" w:cstheme="majorEastAsia"/>
          <w:b/>
          <w:sz w:val="30"/>
        </w:rPr>
        <w:t>附件：保管物品收据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245CA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8CE48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序号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07660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保管物品名称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41A2A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型号规格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A0A0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851F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物品状态/备注</w:t>
            </w:r>
          </w:p>
        </w:tc>
      </w:tr>
      <w:tr w14:paraId="6F2AA5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3D5AB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46289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59DE8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38909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F72E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2B96BE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BC33E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9582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4986C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20D3EB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45972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23EDA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EA10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F2047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94645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FABC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FF52F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  <w:tr w14:paraId="0431C0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115A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E977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3F041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B13BB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EC5C6">
            <w:pPr>
              <w:spacing w:before="120" w:after="120" w:line="288" w:lineRule="auto"/>
              <w:ind w:left="0"/>
              <w:jc w:val="left"/>
              <w:rPr>
                <w:rFonts w:hint="eastAsia" w:asciiTheme="majorEastAsia" w:hAnsiTheme="majorEastAsia" w:eastAsiaTheme="majorEastAsia" w:cstheme="majorEastAsia"/>
              </w:rPr>
            </w:pPr>
          </w:p>
        </w:tc>
      </w:tr>
    </w:tbl>
    <w:p w14:paraId="26BBE960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物品收取时间：______年____月____日</w:t>
      </w:r>
    </w:p>
    <w:p w14:paraId="0EB70BCC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收取人（甲方签字）：______________</w:t>
      </w:r>
    </w:p>
    <w:p w14:paraId="009E2945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寄存人确认（乙方签字）：______________</w:t>
      </w:r>
    </w:p>
    <w:p w14:paraId="715C8DB3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sz w:val="22"/>
        </w:rPr>
        <w:t>备注：本收据为保管物交付唯一凭证，与《保管合同》具有同等法律效力</w:t>
      </w:r>
    </w:p>
    <w:p w14:paraId="17677451">
      <w:pPr>
        <w:spacing w:before="120" w:after="120" w:line="288" w:lineRule="auto"/>
        <w:ind w:left="0"/>
        <w:jc w:val="left"/>
        <w:rPr>
          <w:rFonts w:hint="eastAsia" w:asciiTheme="majorEastAsia" w:hAnsiTheme="majorEastAsia" w:eastAsiaTheme="majorEastAsia" w:cstheme="majorEastAsia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BD7C9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9992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5CD7E4A"/>
    <w:rsid w:val="5EC32E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3655</Words>
  <Characters>4395</Characters>
  <TotalTime>0</TotalTime>
  <ScaleCrop>false</ScaleCrop>
  <LinksUpToDate>false</LinksUpToDate>
  <CharactersWithSpaces>4446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2026-06-23T08:48:00Z</dcterms:created>
  <dc:creator>Apache POI</dc:creator>
  <cp:lastModifiedBy>夏律师团队</cp:lastModifiedBy>
  <dcterms:modified xsi:type="dcterms:W3CDTF">2026-06-23T09:54:30Z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{"Label":"1","ContentProducer":"001191110102MACQD9K64010000","ProduceID":"7654510082789412058","ReservedCode1":"","ContentPropagator":"","PropagateID":"","ReservedCode2":""}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7221DC091DDF4C688C2A1D345309913A_12</vt:lpwstr>
  </property>
</Properties>
</file>