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计算机网络课程设计报告</w:t>
      </w:r>
    </w:p>
    <w:p>
      <w:pPr>
        <w:pStyle w:val="3"/>
        <w:bidi w:val="0"/>
        <w:jc w:val="center"/>
        <w:rPr>
          <w:rFonts w:hint="default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b w:val="0"/>
          <w:bCs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班级：</w:t>
      </w:r>
    </w:p>
    <w:p>
      <w:pPr>
        <w:pStyle w:val="3"/>
        <w:bidi w:val="0"/>
        <w:jc w:val="center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2016211306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组员：</w:t>
      </w:r>
    </w:p>
    <w:p>
      <w:pPr>
        <w:pStyle w:val="3"/>
        <w:bidi w:val="0"/>
        <w:jc w:val="center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李诚琛</w:t>
      </w:r>
      <w:r>
        <w:rPr>
          <w:rFonts w:hint="eastAsia"/>
          <w:b w:val="0"/>
          <w:bCs/>
          <w:lang w:val="en-US" w:eastAsia="zh-CN"/>
        </w:rPr>
        <w:tab/>
        <w:t/>
      </w:r>
      <w:r>
        <w:rPr>
          <w:rFonts w:hint="eastAsia"/>
          <w:b w:val="0"/>
          <w:bCs/>
          <w:lang w:val="en-US" w:eastAsia="zh-CN"/>
        </w:rPr>
        <w:tab/>
        <w:t>2016211271</w:t>
      </w:r>
    </w:p>
    <w:p>
      <w:pPr>
        <w:pStyle w:val="3"/>
        <w:bidi w:val="0"/>
        <w:jc w:val="center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马康佳</w:t>
      </w:r>
    </w:p>
    <w:p>
      <w:pPr>
        <w:pStyle w:val="3"/>
        <w:bidi w:val="0"/>
        <w:jc w:val="center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杨嘉远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lang w:val="en-US" w:eastAsia="zh-CN"/>
        </w:rPr>
      </w:pPr>
      <w:r>
        <w:rPr>
          <w:lang w:val="en-US" w:eastAsia="zh-CN"/>
        </w:rPr>
        <w:t xml:space="preserve">系统的功能设计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课程设计题目：DNS中继服务器的实现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 设计一个DNS服务器程序，读入“域名-IP地址”对照表，当客户端查询域名对应的IP地址时，用域名检索该对照表，实现下列三种情况：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 </w:t>
      </w:r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检索结果为IP地址0.0.0.0，则向客户端返回“域名不存在”的报错消息（即不良网站拦截功能）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 </w:t>
      </w: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检索结果为普通IP地址，则向客户返回这个地址（即DNS服务器功能）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 </w:t>
      </w:r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t>表中未检到该域名，则向实际的本地DNS服务器发出查询，并将结果返给客户端（即DNS中继功能）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此外，我们还实现了如下的附加功能：</w:t>
      </w:r>
    </w:p>
    <w:p>
      <w:pPr>
        <w:numPr>
          <w:ilvl w:val="0"/>
          <w:numId w:val="2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TTL字段每秒减1，并在减到0时自动删除</w:t>
      </w:r>
    </w:p>
    <w:p>
      <w:pPr>
        <w:numPr>
          <w:ilvl w:val="0"/>
          <w:numId w:val="2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对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类型的请求，实现了通过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的递归查询</w:t>
      </w:r>
    </w:p>
    <w:p>
      <w:pPr>
        <w:numPr>
          <w:ilvl w:val="0"/>
          <w:numId w:val="2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由日志记录DNSRelay收到请求的发送方、请求的域名，以及返回的信息来源（本地/远端DNS服务器）</w:t>
      </w:r>
    </w:p>
    <w:p>
      <w:pPr>
        <w:numPr>
          <w:ilvl w:val="0"/>
          <w:numId w:val="2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可以选择由图形化的界面实时查看中继服务器的数据库状态。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模块划分 </w:t>
      </w:r>
    </w:p>
    <w:p>
      <w:pPr>
        <w:numPr>
          <w:ilvl w:val="0"/>
          <w:numId w:val="3"/>
        </w:numPr>
        <w:ind w:left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主模块 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DNSRelay.py 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 DNSRelay 即为DNS中继服务器类。每当收到新的请求，主模块开启一个新的线程，并</w:t>
      </w:r>
      <w:bookmarkStart w:id="0" w:name="_GoBack"/>
      <w:bookmarkEnd w:id="0"/>
      <w:r>
        <w:rPr>
          <w:rFonts w:hint="eastAsia"/>
          <w:lang w:val="en-US" w:eastAsia="zh-CN"/>
        </w:rPr>
        <w:t>把这个请求交给事务处理模块去处理。主模块另有一个常驻线程负责数据库中TTL的更新。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事务处理模块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Handler.py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 Handler 对收到的一个请求进行处理，包括：分析数据包、查询数据库、对查询结果的分析、向远端DNS服务器请求并接收（可选），以及向请求方做出应答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数据库模块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DBFacade.py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>类DBFacade 是数据库的外观控制器。采用了单例模式。数据库给其他模块提供了插入记录、查找一条记录、查看数据库全部值的接口，还提供了更新一次TTL的方法（全部记录TTL减一，减到0自动删除）。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交互模块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MyLog.py：日志相关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RelayUi.py：由qtdesigner设计的ui界面自动转成的py文件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RelayWindow.py ：图形窗口，可以启动DNSRelay，查看数据库中的值</w:t>
      </w:r>
    </w:p>
    <w:p>
      <w:pPr>
        <w:pStyle w:val="3"/>
        <w:bidi w:val="0"/>
      </w:pPr>
      <w:r>
        <w:rPr>
          <w:rFonts w:hint="eastAsia"/>
          <w:lang w:val="en-US" w:eastAsia="zh-CN"/>
        </w:rPr>
        <w:t>三、</w:t>
      </w:r>
      <w:r>
        <w:rPr>
          <w:rFonts w:hint="default"/>
          <w:lang w:val="en-US" w:eastAsia="zh-CN"/>
        </w:rPr>
        <w:t xml:space="preserve">软件流程图 </w:t>
      </w:r>
    </w:p>
    <w:p>
      <w:pPr>
        <w:pStyle w:val="3"/>
        <w:bidi w:val="0"/>
      </w:pPr>
      <w:r>
        <w:rPr>
          <w:rFonts w:hint="eastAsia"/>
          <w:lang w:val="en-US" w:eastAsia="zh-CN"/>
        </w:rPr>
        <w:t>四、</w:t>
      </w:r>
      <w:r>
        <w:rPr>
          <w:rFonts w:hint="default"/>
          <w:lang w:val="en-US" w:eastAsia="zh-CN"/>
        </w:rPr>
        <w:t xml:space="preserve">测试用例以及运行结果 </w:t>
      </w:r>
    </w:p>
    <w:p>
      <w:pPr>
        <w:pStyle w:val="3"/>
        <w:bidi w:val="0"/>
      </w:pPr>
      <w:r>
        <w:rPr>
          <w:rFonts w:hint="eastAsia"/>
          <w:lang w:val="en-US" w:eastAsia="zh-CN"/>
        </w:rPr>
        <w:t>五、</w:t>
      </w:r>
      <w:r>
        <w:rPr>
          <w:rFonts w:hint="default"/>
          <w:lang w:val="en-US" w:eastAsia="zh-CN"/>
        </w:rPr>
        <w:t xml:space="preserve">调试中遇到并解决的问题 </w:t>
      </w:r>
    </w:p>
    <w:p>
      <w:pPr>
        <w:pStyle w:val="3"/>
        <w:bidi w:val="0"/>
      </w:pPr>
      <w:r>
        <w:rPr>
          <w:rFonts w:hint="eastAsia"/>
          <w:lang w:val="en-US" w:eastAsia="zh-CN"/>
        </w:rPr>
        <w:t>六、</w:t>
      </w:r>
      <w:r>
        <w:rPr>
          <w:rFonts w:hint="default"/>
          <w:lang w:val="en-US" w:eastAsia="zh-CN"/>
        </w:rPr>
        <w:t xml:space="preserve">小组成员分工及承担任务比例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七、</w:t>
      </w:r>
      <w:r>
        <w:rPr>
          <w:rFonts w:hint="default"/>
          <w:lang w:val="en-US" w:eastAsia="zh-CN"/>
        </w:rPr>
        <w:t>心得体会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C6CBDE"/>
    <w:multiLevelType w:val="singleLevel"/>
    <w:tmpl w:val="A5C6CB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AB4F001"/>
    <w:multiLevelType w:val="singleLevel"/>
    <w:tmpl w:val="0AB4F00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D6C6A6B"/>
    <w:multiLevelType w:val="singleLevel"/>
    <w:tmpl w:val="6D6C6A6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13A1A"/>
    <w:rsid w:val="03AF3626"/>
    <w:rsid w:val="0443530D"/>
    <w:rsid w:val="07871621"/>
    <w:rsid w:val="07E45744"/>
    <w:rsid w:val="0C342247"/>
    <w:rsid w:val="0C892204"/>
    <w:rsid w:val="0DC365CC"/>
    <w:rsid w:val="109312D9"/>
    <w:rsid w:val="13036060"/>
    <w:rsid w:val="186E5F24"/>
    <w:rsid w:val="197C6BD5"/>
    <w:rsid w:val="1A991621"/>
    <w:rsid w:val="1E137B23"/>
    <w:rsid w:val="24D574EF"/>
    <w:rsid w:val="274862A5"/>
    <w:rsid w:val="2DBE3DB3"/>
    <w:rsid w:val="2DCD0786"/>
    <w:rsid w:val="2E4B445F"/>
    <w:rsid w:val="34C00F29"/>
    <w:rsid w:val="397E70BA"/>
    <w:rsid w:val="39AB3CCF"/>
    <w:rsid w:val="3CE24148"/>
    <w:rsid w:val="3ED5707E"/>
    <w:rsid w:val="3EFC5C15"/>
    <w:rsid w:val="443237D0"/>
    <w:rsid w:val="45480813"/>
    <w:rsid w:val="48C96EC4"/>
    <w:rsid w:val="49391AAD"/>
    <w:rsid w:val="4C2D1DEC"/>
    <w:rsid w:val="4D1B2DB0"/>
    <w:rsid w:val="4E9A3951"/>
    <w:rsid w:val="5CB66C31"/>
    <w:rsid w:val="5CC127D2"/>
    <w:rsid w:val="5D00330E"/>
    <w:rsid w:val="61776532"/>
    <w:rsid w:val="643735E7"/>
    <w:rsid w:val="64691614"/>
    <w:rsid w:val="6752173D"/>
    <w:rsid w:val="67530043"/>
    <w:rsid w:val="708E2907"/>
    <w:rsid w:val="723F2F99"/>
    <w:rsid w:val="72B1708C"/>
    <w:rsid w:val="73612E6E"/>
    <w:rsid w:val="761C155B"/>
    <w:rsid w:val="7A5F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2019-07-06T14:03:01Z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