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ovtRedHeader"/>
      </w:pPr>
      <w:r>
        <w:rPr>
          <w:spacing w:val="280"/>
        </w:rPr>
        <w:t xml:space="preserve">中华人民共和国应急管理部</w:t>
      </w:r>
    </w:p>
    <w:p>
      <w:pPr>
        <w:pBdr>
          <w:bottom w:val="single" w:color="C00000" w:sz="24" w:space="1"/>
        </w:pBdr>
      </w:pPr>
      <w:r>
        <w:t xml:space="preserve"/>
      </w:r>
    </w:p>
    <w:p>
      <w:pPr>
        <w:pBdr>
          <w:bottom w:val="single" w:color="C00000" w:sz="6" w:space="1"/>
        </w:pBdr>
        <w:spacing w:after="480"/>
      </w:pPr>
      <w:r>
        <w:t xml:space="preserve"/>
      </w:r>
    </w:p>
    <w:p>
      <w:pPr>
        <w:pStyle w:val="Heading1"/>
      </w:pPr>
      <w:r>
        <w:t xml:space="preserve">金华市金水区地震应急预案</w:t>
      </w:r>
    </w:p>
    <w:p>
      <w:pPr>
        <w:pStyle w:val="Heading2"/>
      </w:pPr>
      <w:r>
        <w:t xml:space="preserve">1 总则</w:t>
      </w:r>
    </w:p>
    <w:p>
      <w:pPr>
        <w:pStyle w:val="Heading3"/>
      </w:pPr>
      <w:r>
        <w:t xml:space="preserve">1.1 编制目的</w:t>
      </w:r>
    </w:p>
    <w:p>
      <w:pPr>
        <w:ind w:firstLine="480"/>
      </w:pPr>
      <w:r>
        <w:t xml:space="preserve">贯彻落实习近平总书记关于防范化解重大安全风险和防灾减灾救灾重要论述,依法科学统一、有力有序有效实施地震应急工作,最大程度减少人员伤亡和经济损失,维护社会正常秩序。</w:t>
      </w:r>
    </w:p>
    <w:p>
      <w:pPr>
        <w:pStyle w:val="Heading3"/>
      </w:pPr>
      <w:r>
        <w:t xml:space="preserve">1.2 编制依据</w:t>
      </w:r>
    </w:p>
    <w:p>
      <w:pPr>
        <w:ind w:firstLine="480"/>
      </w:pPr>
      <w:r>
        <w:t xml:space="preserve">依据《中华人民共和国防震减灾法》《中华人民共和国突发事件应对法》《破坏性地震应急条例》《浙江省防震减灾条例》《浙江省地震应急预案》等。</w:t>
      </w:r>
    </w:p>
    <w:p>
      <w:pPr>
        <w:pStyle w:val="Heading3"/>
      </w:pPr>
      <w:r>
        <w:t xml:space="preserve">1.3 适用范围</w:t>
      </w:r>
    </w:p>
    <w:p>
      <w:pPr>
        <w:ind w:firstLine="480"/>
      </w:pPr>
      <w:r>
        <w:t xml:space="preserve">本预案适用于本区行政区域内发生地震灾害和区外发生对我区造成重大影响的地震灾害的应对工作及其他相关地震事件的应急处置。</w:t>
      </w:r>
    </w:p>
    <w:p>
      <w:pPr>
        <w:pStyle w:val="GovtClosingRule"/>
      </w:pPr>
      <w:r>
        <w:t xml:space="preserve"> </w:t>
      </w:r>
    </w:p>
    <w:sectPr>
      <w:pgSz w:w="11906" w:h="16838" w:orient="portrait"/>
      <w:pgMar w:top="2098" w:right="1474" w:bottom="1985"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GovtRedHeader">
    <w:name w:val="Govt Red Header"/>
    <w:basedOn w:val="Normal"/>
    <w:next w:val="Normal"/>
    <w:qFormat/>
    <w:pPr>
      <w:spacing w:after="120" w:before="240"/>
      <w:jc w:val="center"/>
    </w:pPr>
    <w:rPr>
      <w:rFonts w:ascii="方正小标宋简体" w:cs="方正小标宋简体" w:eastAsia="方正小标宋简体" w:hAnsi="方正小标宋简体"/>
      <w:b/>
      <w:bCs/>
      <w:color w:val="C00000"/>
      <w:sz w:val="108"/>
      <w:szCs w:val="108"/>
    </w:rPr>
  </w:style>
  <w:style w:type="paragraph" w:styleId="GovtClosingRule">
    <w:name w:val="Govt Closing Rule"/>
    <w:basedOn w:val="Normal"/>
    <w:next w:val="Normal"/>
    <w:pPr>
      <w:pBdr>
        <w:bottom w:val="single" w:color="C00000" w:sz="24" w:space="1"/>
      </w:pBdr>
      <w:spacing w:before="240"/>
    </w:pPr>
  </w:style>
  <w:style w:type="paragraph" w:styleId="Heading1">
    <w:name w:val="Heading 1"/>
    <w:basedOn w:val="Normal"/>
    <w:next w:val="Normal"/>
    <w:qFormat/>
    <w:pPr>
      <w:spacing w:after="240" w:before="240"/>
      <w:jc w:val="center"/>
    </w:pPr>
    <w:rPr>
      <w:rFonts w:ascii="方正小标宋简体" w:cs="方正小标宋简体" w:eastAsia="方正小标宋简体" w:hAnsi="方正小标宋简体"/>
      <w:b/>
      <w:bCs/>
      <w:sz w:val="44"/>
      <w:szCs w:val="44"/>
    </w:rPr>
  </w:style>
  <w:style w:type="paragraph" w:styleId="Heading2">
    <w:name w:val="Heading 2"/>
    <w:basedOn w:val="Normal"/>
    <w:next w:val="Normal"/>
    <w:qFormat/>
    <w:pPr>
      <w:spacing w:after="80" w:before="180"/>
    </w:pPr>
    <w:rPr>
      <w:rFonts w:ascii="黑体" w:cs="黑体" w:eastAsia="黑体" w:hAnsi="黑体"/>
      <w:sz w:val="32"/>
      <w:szCs w:val="32"/>
    </w:rPr>
  </w:style>
  <w:style w:type="paragraph" w:styleId="Heading3">
    <w:name w:val="Heading 3"/>
    <w:basedOn w:val="Normal"/>
    <w:next w:val="Normal"/>
    <w:qFormat/>
    <w:pPr>
      <w:spacing w:after="40" w:before="100"/>
      <w:ind w:firstLine="480"/>
    </w:pPr>
    <w:rPr>
      <w:rFonts w:ascii="楷体" w:cs="楷体" w:eastAsia="楷体" w:hAnsi="楷体"/>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2026-06-08T14:24:24.475Z</dcterms:created>
  <dcterms:modified xsi:type="dcterms:W3CDTF">2026-06-08T14:24:24.477Z</dcterms:modified>
</cp:coreProperties>
</file>

<file path=docProps/custom.xml><?xml version="1.0" encoding="utf-8"?>
<Properties xmlns="http://schemas.openxmlformats.org/officeDocument/2006/custom-properties" xmlns:vt="http://schemas.openxmlformats.org/officeDocument/2006/docPropsVTypes"/>
</file>