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卡雷拉赛车-交互规约</w:t>
      </w:r>
      <w:r>
        <w:rPr>
          <w:rFonts w:hint="default"/>
          <w:lang w:val="en-US" w:eastAsia="zh-CN"/>
        </w:rPr>
        <w:t>--</w:t>
      </w:r>
      <w:r>
        <w:rPr>
          <w:rFonts w:hint="eastAsia"/>
          <w:lang w:val="en-US" w:eastAsia="zh-CN"/>
        </w:rPr>
        <w:t>V1.4（修订）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1、发送所配对手柄的用户名和密码（手柄----&gt;小车）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柄加电后，当连接按压“配对”按钮2次时，手柄以《通用的用户名和密码，建立热点》当检测到小车连接后，下发手柄的用户名和密码（手柄的用户名和密码是唯一的，固定的）给小车，小车收到后，存贮并前灯闪一下，提示收到成功。</w:t>
      </w:r>
    </w:p>
    <w:tbl>
      <w:tblPr>
        <w:tblStyle w:val="6"/>
        <w:tblW w:w="7485" w:type="dxa"/>
        <w:tblInd w:w="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785"/>
        <w:gridCol w:w="103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帧起始符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 7E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流水号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,0~255，到255时恢复到0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1~255，命令字与数据体的长度之和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0x44 ，下发用户名和密码。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手柄的用户名，最大不超过20个字节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分隔符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0x2C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striing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手柄的密码，最大不超过20个字节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8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分隔符</w:t>
            </w:r>
          </w:p>
        </w:tc>
        <w:tc>
          <w:tcPr>
            <w:tcW w:w="103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0x2C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高位在前，低位在后，从设备SN到CRC之前的所有数据的CRC。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注：此信息需要应答，以确认小车收到的是正确的。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2、小车发送请求注册的指令（小车------&gt;手柄）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小车加电，在使用专用用户名，密码连接手柄后，连通后，首先上发“注册请求”指令，手柄收到后，下发注册成功指令。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color w:val="FF0000"/>
          <w:u w:val="single"/>
          <w:lang w:val="en-US" w:eastAsia="zh-CN"/>
        </w:rPr>
      </w:pPr>
    </w:p>
    <w:tbl>
      <w:tblPr>
        <w:tblStyle w:val="6"/>
        <w:tblW w:w="7485" w:type="dxa"/>
        <w:tblInd w:w="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785"/>
        <w:gridCol w:w="103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帧起始符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 7E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流水号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,0~255，到255时恢复到0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1~255，命令字与数据体的长度之和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0x52 ，注册请求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0x00，固定成00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高位在前，低位在后，从设备SN到CRC之前的所有数据的CRC。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b/>
          <w:bCs/>
          <w:color w:val="FF0000"/>
          <w:u w:val="single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2、发送配对成功指令（手柄---&gt;小车）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手柄开机复位成功后，需要与车辆进行配对，向小车发起注册信息，即配对指令。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表1、下行报文帧结构框架（手柄---&gt;小车）</w:t>
      </w:r>
    </w:p>
    <w:tbl>
      <w:tblPr>
        <w:tblStyle w:val="6"/>
        <w:tblW w:w="7485" w:type="dxa"/>
        <w:tblInd w:w="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785"/>
        <w:gridCol w:w="103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  称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 节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  码  说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OLE_LINK5" w:colFirst="0" w:colLast="3"/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帧起始符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 7E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流水号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,0~255，到255时恢复到0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1~255，命令字与数据体的长度之和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0x53 ，请求配对（同步）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手柄编号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1个字节，范围1~255，手柄编号。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小车编号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个字节，手柄可同时控制4个小车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commentRangeStart w:id="0"/>
            <w:r>
              <w:rPr>
                <w:rFonts w:hint="eastAsia"/>
                <w:vertAlign w:val="baseline"/>
                <w:lang w:val="en-US" w:eastAsia="zh-CN"/>
              </w:rPr>
              <w:t>0x01-----小车1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0x02-----小车2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0x03-----小车3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0x04-----小车4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前灯状态控制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0x00-----前灯灭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0x01-----前灯闪烁（1秒亮，1秒灭，连接闪2次）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刹车灯状态标志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0x00-----刹车灯灭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0x01-----刹车灯闪烁（1秒亮，1秒灭，连接闪2次）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声音段码控制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0x01----播放第1段声音。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高位在前，低位在后，从设备SN到CRC之前的所有数据的CRC。</w:t>
            </w:r>
          </w:p>
        </w:tc>
      </w:tr>
      <w:bookmarkEnd w:id="0"/>
    </w:tbl>
    <w:p>
      <w:pPr>
        <w:numPr>
          <w:ilvl w:val="0"/>
          <w:numId w:val="0"/>
        </w:numPr>
        <w:ind w:firstLine="420"/>
        <w:rPr>
          <w:rFonts w:hint="eastAsia"/>
          <w:b/>
          <w:bCs/>
          <w:color w:val="FF0000"/>
          <w:u w:val="singl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eastAsiaTheme="minor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注：此信息需要应答，以确认小车收到的是正确的。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3、车辆应答指令 （小车---&gt;手柄）（变道板---&gt;手柄）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车辆收到，并完成手柄发来的相应指令后，向手柄发送应答指令。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表6、上行报文帧结构框架</w:t>
      </w:r>
    </w:p>
    <w:tbl>
      <w:tblPr>
        <w:tblStyle w:val="6"/>
        <w:tblW w:w="7485" w:type="dxa"/>
        <w:tblInd w:w="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785"/>
        <w:gridCol w:w="103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  称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 节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  码  说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帧起始符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 7E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流水号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,0~255，到255时恢复到0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1~255，命令字与数据体的长度之和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0x4F ,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命令应答！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0x00 ---应答成功，固定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0x01----应答失败，固定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高位在前，低位在后，从设备SN到CRC之前的所有数据的CRC。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4、发送运行参数指令（手柄---&gt;小车）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手柄在配对成功后，以250ms间距不间断的上发参数指令，小车收到此指令后，根据指令中各参数的定义完成相应的功能。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表2、下行报文帧结构框架（手柄---&gt;小车）</w:t>
      </w:r>
    </w:p>
    <w:tbl>
      <w:tblPr>
        <w:tblStyle w:val="6"/>
        <w:tblW w:w="7485" w:type="dxa"/>
        <w:tblInd w:w="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785"/>
        <w:gridCol w:w="103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  称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 节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  码  说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帧起始符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 7E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1" w:colFirst="1" w:colLast="3"/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流水号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,0~255，到255时恢复到0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1~255，命令字与数据体的长度之和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0x50 ，下发运行参数指令。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速度等级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1个字节，上传的是AD转换的电压（要实现无级变速）,速度的等级为0~255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运行方向标志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0x01，正向行驶，0x00，反向行驶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（备用）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车灯状态标志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0x00---前灯灭，报警灯灭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0x01---前灯常亮，报警灯灭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0x02---前灯闪烁（1秒亮，1秒灭），报警灯灭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0x03---前灯，报警灯均闪烁（1秒亮，1秒灭）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注：此4种状态是电位器旋钮对应的4个位置。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/>
                <w:vertAlign w:val="baseline"/>
                <w:lang w:val="en-US" w:eastAsia="zh-CN"/>
              </w:rPr>
              <w:t>刹车灯</w:t>
            </w:r>
            <w:bookmarkEnd w:id="2"/>
            <w:r>
              <w:rPr>
                <w:rFonts w:hint="eastAsia"/>
                <w:vertAlign w:val="baseline"/>
                <w:lang w:val="en-US" w:eastAsia="zh-CN"/>
              </w:rPr>
              <w:t>状态标志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0x00-----</w:t>
            </w:r>
            <w:bookmarkStart w:id="3" w:name="OLE_LINK4"/>
            <w:r>
              <w:rPr>
                <w:rFonts w:hint="eastAsia"/>
                <w:vertAlign w:val="baseline"/>
                <w:lang w:val="en-US" w:eastAsia="zh-CN"/>
              </w:rPr>
              <w:t>刹车灯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-----刹车灯长亮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最高速度控制比例值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0x0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~0x64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，等级从1~100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小车收到后，按比例来限制最高速度，例如：0x64为最高速度。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声音控制开关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0x00--关闭声音提示，0x01--打开声音提示</w:t>
            </w:r>
            <w: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  <w:t>（暂时默认为01，因手柄上面没有这个的开关控制）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声音段码控制状态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  <w:t xml:space="preserve">0x00 ----- 不播放声音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0x02 ----- 播放第2段音频 </w:t>
            </w:r>
            <w: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  <w:t>（当速度值增大比例大于20个数量级时，播放第2段）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0x03 ----- 播放第3段音频</w:t>
            </w:r>
            <w: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  <w:t>（当速度递减时，播放第3段）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弯道是否减速开关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0x00 -- 弯道时不减速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0x01 - -弯道时减速。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弯道时减速速度比例值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0x0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~0x64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，等级从1~100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小车收到后，按比例来限制最高速度，例如：0x64为最高速度。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备用字节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6个字节，留做扩展用。</w:t>
            </w:r>
            <w: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  <w:t>（默认是00H）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高位在前，低位在后，从设备SN到CRC之前的所有数据的CRC。</w:t>
            </w:r>
          </w:p>
        </w:tc>
      </w:tr>
    </w:tbl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1、当手柄与车辆配对成功后，手柄以参数菜单设置的时间间隔不间断的上传此指令（默认为250mS）。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2、此指令不需要应答。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3、车辆收到此指令后，按照指令中的各个标志字实现相应的功能。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4、后尾灯为刹车控制灯，刹车控制灯与速度相关，当减速时，灯亮（常亮），正常行驶时，此灯不亮。</w:t>
      </w:r>
    </w:p>
    <w:p>
      <w:pPr>
        <w:pStyle w:val="2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5、变道指令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手柄检测到变道动作后，向变道单元发送变道指令，当车辆行驶到变道的近旁时，进行变道。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表4、下行报文帧结构框架（手柄---&gt;变道单元）</w:t>
      </w:r>
    </w:p>
    <w:tbl>
      <w:tblPr>
        <w:tblStyle w:val="6"/>
        <w:tblW w:w="7485" w:type="dxa"/>
        <w:tblInd w:w="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785"/>
        <w:gridCol w:w="103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  称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 节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  码  说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帧起始符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 7E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4" w:name="OLE_LINK2" w:colFirst="1" w:colLast="3"/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8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流水号</w:t>
            </w:r>
          </w:p>
        </w:tc>
        <w:tc>
          <w:tcPr>
            <w:tcW w:w="103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,0~255，到255时恢复到0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1~255，命令字与数据体的长度之和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状态标志字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0x01----指示变道开始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0x00----指示变道结束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高位在前，低位在后，从设备SN到CRC之前的所有数据的CRC。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当变道单元接收到变道指令后，接收检测信号，当要变道的小车到了附近时，驱动电磁铁进行变道操作，变道成功后，向手柄发送应答指令。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6、车辆每圈记时上报指令（小车--&gt;手柄或APP）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小车在完成相应的动作后，上把相应的参数上传，手柄收到或是APP收到此数据后，下发应答指令。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表5、上行报文帧结构框架（小车---&gt;手柄）</w:t>
      </w:r>
    </w:p>
    <w:tbl>
      <w:tblPr>
        <w:tblStyle w:val="6"/>
        <w:tblW w:w="7485" w:type="dxa"/>
        <w:tblInd w:w="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785"/>
        <w:gridCol w:w="103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  称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 节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  码  说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帧起始符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 7E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8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流水号</w:t>
            </w:r>
          </w:p>
        </w:tc>
        <w:tc>
          <w:tcPr>
            <w:tcW w:w="103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,0~255，到255时恢复到0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1~255，命令字与数据体的长度之和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手柄身份码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手柄的身份识别码。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小车身份地址码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0x01~0x04，存在那个小车，就上报那个小车。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累积时间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4个字节，以mS（毫秒）为单位进行累加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高位在前，低位在后，从设备SN到CRC之前的所有数据的CRC。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1、此指令自动执行，每到一圈，就把此圈对应的时间上发，由APP去分析每圈的时间值。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7-16T21:56:41Z" w:initials="A">
    <w:p>
      <w:pPr>
        <w:pStyle w:val="3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D55F1"/>
    <w:rsid w:val="00E3757C"/>
    <w:rsid w:val="012164FC"/>
    <w:rsid w:val="05311210"/>
    <w:rsid w:val="064A2188"/>
    <w:rsid w:val="0897337A"/>
    <w:rsid w:val="0A2F1223"/>
    <w:rsid w:val="0F7C2DCA"/>
    <w:rsid w:val="126D55F1"/>
    <w:rsid w:val="14D768DB"/>
    <w:rsid w:val="156F194E"/>
    <w:rsid w:val="1AC96EFF"/>
    <w:rsid w:val="1E731070"/>
    <w:rsid w:val="1F1025F4"/>
    <w:rsid w:val="203845F1"/>
    <w:rsid w:val="221339C7"/>
    <w:rsid w:val="24551BEF"/>
    <w:rsid w:val="24686F6F"/>
    <w:rsid w:val="2BAA3949"/>
    <w:rsid w:val="2E090410"/>
    <w:rsid w:val="31560651"/>
    <w:rsid w:val="345C1F6E"/>
    <w:rsid w:val="36B6363F"/>
    <w:rsid w:val="36C76BC5"/>
    <w:rsid w:val="3765382B"/>
    <w:rsid w:val="3773227B"/>
    <w:rsid w:val="38B33BD8"/>
    <w:rsid w:val="390E4DCC"/>
    <w:rsid w:val="3C1A46DA"/>
    <w:rsid w:val="3C204915"/>
    <w:rsid w:val="4A617662"/>
    <w:rsid w:val="4AF318C8"/>
    <w:rsid w:val="4C2668BC"/>
    <w:rsid w:val="52BB54A4"/>
    <w:rsid w:val="55175006"/>
    <w:rsid w:val="597903D9"/>
    <w:rsid w:val="5B30781F"/>
    <w:rsid w:val="62C17DEA"/>
    <w:rsid w:val="6C9D696E"/>
    <w:rsid w:val="6CCC6EA4"/>
    <w:rsid w:val="703750CA"/>
    <w:rsid w:val="70D10083"/>
    <w:rsid w:val="755D3B78"/>
    <w:rsid w:val="769B69E6"/>
    <w:rsid w:val="7AD01D6E"/>
    <w:rsid w:val="7CCE2C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2016-04-12T04:24:00Z</dcterms:created>
  <dc:creator>Administrator</dc:creator>
  <cp:lastModifiedBy>Administrator</cp:lastModifiedBy>
  <dcterms:modified xsi:type="dcterms:W3CDTF">2016-07-23T16:04:32Z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