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176A82" w:rsidRDefault="00BB2C52" w:rsidP="00F44997">
      <w:pPr>
        <w:pStyle w:val="a3"/>
        <w:rPr>
          <w:rFonts w:ascii="Calibri" w:hAnsi="Calibri"/>
        </w:rPr>
      </w:pPr>
      <w:r>
        <w:rPr>
          <w:rFonts w:ascii="Calibri" w:hAnsi="Calibri" w:hint="eastAsia"/>
        </w:rPr>
        <w:t>实验十三</w:t>
      </w:r>
      <w:r w:rsidR="00AB5926" w:rsidRPr="00AB5926">
        <w:rPr>
          <w:rFonts w:ascii="Calibri" w:hAnsi="Calibri" w:hint="eastAsia"/>
        </w:rPr>
        <w:t xml:space="preserve">  </w:t>
      </w:r>
      <w:r w:rsidR="00AB5926" w:rsidRPr="00AB5926">
        <w:rPr>
          <w:rFonts w:ascii="Calibri" w:hAnsi="Calibri" w:hint="eastAsia"/>
        </w:rPr>
        <w:t>参数假设检验</w:t>
      </w: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rFonts w:hint="eastAsia"/>
          <w:b/>
          <w:sz w:val="28"/>
          <w:szCs w:val="28"/>
        </w:rPr>
        <w:t>实验目的</w:t>
      </w:r>
    </w:p>
    <w:p w:rsidR="00AB5926" w:rsidRDefault="00AB5926" w:rsidP="00AB5926">
      <w:pPr>
        <w:spacing w:line="264" w:lineRule="auto"/>
        <w:ind w:left="284"/>
      </w:pPr>
      <w:r>
        <w:rPr>
          <w:rFonts w:hint="eastAsia"/>
        </w:rPr>
        <w:t>（一）掌握正态分布参数检验的</w:t>
      </w:r>
      <w:r w:rsidR="00BB2C52">
        <w:rPr>
          <w:rFonts w:hint="eastAsia"/>
        </w:rPr>
        <w:t>检验</w:t>
      </w:r>
      <w:r w:rsidR="00BB2C52">
        <w:rPr>
          <w:rFonts w:hint="eastAsia"/>
        </w:rPr>
        <w:t>P</w:t>
      </w:r>
      <w:r w:rsidR="00BB2C52">
        <w:rPr>
          <w:rFonts w:hint="eastAsia"/>
        </w:rPr>
        <w:t>值与临界值的计算方法</w:t>
      </w:r>
      <w:r>
        <w:rPr>
          <w:rFonts w:hint="eastAsia"/>
        </w:rPr>
        <w:t>。</w:t>
      </w:r>
    </w:p>
    <w:p w:rsidR="00AB5926" w:rsidRDefault="00AB5926" w:rsidP="00AB5926">
      <w:pPr>
        <w:spacing w:line="264" w:lineRule="auto"/>
        <w:ind w:left="284"/>
      </w:pPr>
      <w:r>
        <w:rPr>
          <w:rFonts w:hint="eastAsia"/>
        </w:rPr>
        <w:t>（二）掌握非正态分布参数检验的</w:t>
      </w:r>
      <w:r>
        <w:rPr>
          <w:rFonts w:hint="eastAsia"/>
        </w:rPr>
        <w:t>P</w:t>
      </w:r>
      <w:r w:rsidR="00BB2C52">
        <w:rPr>
          <w:rFonts w:hint="eastAsia"/>
        </w:rPr>
        <w:t>值与临界值的计算方法</w:t>
      </w:r>
      <w:r>
        <w:rPr>
          <w:rFonts w:hint="eastAsia"/>
        </w:rPr>
        <w:t>。</w:t>
      </w:r>
    </w:p>
    <w:p w:rsidR="00105AF3" w:rsidRDefault="00AB5926" w:rsidP="00AB5926">
      <w:pPr>
        <w:spacing w:line="264" w:lineRule="auto"/>
        <w:ind w:left="284"/>
      </w:pPr>
      <w:r>
        <w:rPr>
          <w:rFonts w:hint="eastAsia"/>
        </w:rPr>
        <w:t>（三）掌握参数检验的</w:t>
      </w:r>
      <w:r>
        <w:rPr>
          <w:rFonts w:hint="eastAsia"/>
        </w:rPr>
        <w:t>R</w:t>
      </w:r>
      <w:r>
        <w:rPr>
          <w:rFonts w:hint="eastAsia"/>
        </w:rPr>
        <w:t>函数。</w:t>
      </w:r>
    </w:p>
    <w:p w:rsidR="00616007" w:rsidRPr="00616007" w:rsidRDefault="00616007" w:rsidP="00105AF3">
      <w:pPr>
        <w:spacing w:line="264" w:lineRule="auto"/>
        <w:ind w:left="284"/>
      </w:pP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b/>
          <w:sz w:val="28"/>
          <w:szCs w:val="28"/>
        </w:rPr>
        <w:t>实验内容</w:t>
      </w:r>
    </w:p>
    <w:p w:rsidR="00527E1B" w:rsidRDefault="00BB2C52" w:rsidP="00527E1B">
      <w:r w:rsidRPr="00BB2C52">
        <w:rPr>
          <w:rFonts w:ascii="黑体" w:eastAsia="黑体" w:hAnsi="黑体" w:hint="eastAsia"/>
          <w:b/>
        </w:rPr>
        <w:t>实验题1</w:t>
      </w:r>
      <w:r w:rsidR="000A090D" w:rsidRPr="00176A82">
        <w:rPr>
          <w:rFonts w:hint="eastAsia"/>
        </w:rPr>
        <w:t>：</w:t>
      </w:r>
      <w:r w:rsidR="00527E1B">
        <w:rPr>
          <w:rFonts w:hint="eastAsia"/>
        </w:rPr>
        <w:t>方差未知时正</w:t>
      </w:r>
      <w:proofErr w:type="gramStart"/>
      <w:r w:rsidR="00527E1B">
        <w:rPr>
          <w:rFonts w:hint="eastAsia"/>
        </w:rPr>
        <w:t>态总体</w:t>
      </w:r>
      <w:proofErr w:type="gramEnd"/>
      <w:r w:rsidR="00527E1B">
        <w:rPr>
          <w:rFonts w:hint="eastAsia"/>
        </w:rPr>
        <w:t>的均值检验。打开脚本文件</w:t>
      </w:r>
      <w:r w:rsidR="00527E1B">
        <w:rPr>
          <w:rFonts w:hint="eastAsia"/>
        </w:rPr>
        <w:t>test1301.R</w:t>
      </w:r>
      <w:r w:rsidR="00527E1B">
        <w:rPr>
          <w:rFonts w:hint="eastAsia"/>
        </w:rPr>
        <w:t>，完成下面任务。</w:t>
      </w:r>
    </w:p>
    <w:p w:rsidR="00527E1B" w:rsidRDefault="00527E1B" w:rsidP="00527E1B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方差未知时</w:t>
      </w:r>
      <w:r w:rsidR="009E63F8">
        <w:rPr>
          <w:rFonts w:hint="eastAsia"/>
        </w:rPr>
        <w:t>均值</w:t>
      </w:r>
      <w:r>
        <w:rPr>
          <w:rFonts w:hint="eastAsia"/>
        </w:rPr>
        <w:t>检验统计量为</w:t>
      </w:r>
    </w:p>
    <w:p w:rsidR="00527E1B" w:rsidRPr="00527E1B" w:rsidRDefault="00527E1B" w:rsidP="00527E1B">
      <w:pPr>
        <w:ind w:left="454"/>
        <w:rPr>
          <w:szCs w:val="24"/>
        </w:rPr>
      </w:pPr>
      <m:oMathPara>
        <m:oMath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T=</m:t>
          </m:r>
          <m:f>
            <m:fPr>
              <m:ctrlPr>
                <w:rPr>
                  <w:rFonts w:ascii="Cambria Math" w:eastAsia="楷体" w:hAnsi="Cambria Math" w:cs="Calibri"/>
                  <w:b/>
                  <w:bCs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楷体" w:hAnsi="Cambria Math" w:cs="Calibri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Calibri"/>
                      <w:color w:val="000000" w:themeColor="text1"/>
                      <w:kern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Calibri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Calibri"/>
                      <w:color w:val="000000" w:themeColor="text1"/>
                      <w:kern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Calibri"/>
                      <w:color w:val="000000" w:themeColor="text1"/>
                      <w:kern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eastAsia="楷体" w:hAnsi="Cambria Math" w:cs="Calibri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楷体" w:hAnsi="Cambria Math" w:cs="Calibri"/>
                      <w:color w:val="000000" w:themeColor="text1"/>
                      <w:kern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~t(n-1)</m:t>
          </m:r>
        </m:oMath>
      </m:oMathPara>
    </w:p>
    <w:p w:rsidR="009E63F8" w:rsidRPr="00571968" w:rsidRDefault="00147B03" w:rsidP="00527E1B">
      <w:pPr>
        <w:ind w:left="454"/>
        <w:rPr>
          <w:rFonts w:ascii="楷体" w:eastAsia="楷体" w:hAnsi="楷体"/>
          <w:i/>
        </w:rPr>
      </w:pPr>
      <w:r>
        <w:t>其中，</w:t>
      </w:r>
      <w:bookmarkStart w:id="0" w:name="_GoBack"/>
      <w:bookmarkEnd w:id="0"/>
      <m:oMath>
        <m:r>
          <w:rPr>
            <w:rFonts w:ascii="Cambria Math" w:eastAsia="楷体" w:hAnsi="Cambria Math"/>
          </w:rPr>
          <m:t>n</m:t>
        </m:r>
      </m:oMath>
      <w:r w:rsidR="00571968" w:rsidRPr="00571968">
        <w:rPr>
          <w:rFonts w:asciiTheme="minorEastAsia" w:eastAsiaTheme="minorEastAsia" w:hAnsiTheme="minorEastAsia"/>
        </w:rPr>
        <w:t>为样本容量。</w:t>
      </w:r>
    </w:p>
    <w:p w:rsidR="00527E1B" w:rsidRDefault="00527E1B" w:rsidP="00527E1B">
      <w:pPr>
        <w:ind w:left="454"/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参数假设检验的检验</w:t>
      </w:r>
      <w:r>
        <w:rPr>
          <w:rFonts w:hint="eastAsia"/>
        </w:rPr>
        <w:t>P</w:t>
      </w:r>
      <w:r>
        <w:rPr>
          <w:rFonts w:hint="eastAsia"/>
        </w:rPr>
        <w:t>值的计算方法如下：</w:t>
      </w:r>
    </w:p>
    <w:p w:rsidR="00527E1B" w:rsidRPr="00BB2C52" w:rsidRDefault="00527E1B" w:rsidP="00527E1B">
      <w:pPr>
        <w:pStyle w:val="a6"/>
        <w:spacing w:before="0" w:beforeAutospacing="0" w:after="0" w:afterAutospacing="0"/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楷体" w:hAnsi="Cambria Math" w:cs="Times New Roman"/>
              <w:color w:val="000000" w:themeColor="text1"/>
              <w:kern w:val="24"/>
            </w:rPr>
            <m:t>p=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b/>
                  <w:bCs/>
                  <w:i/>
                  <w:iCs/>
                  <w:color w:val="000000" w:themeColor="text1"/>
                  <w:kern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b/>
                      <w:bCs/>
                      <w:i/>
                      <w:iCs/>
                      <w:color w:val="000000" w:themeColor="text1"/>
                      <w:kern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2*</m:t>
                  </m:r>
                  <m:r>
                    <m:rPr>
                      <m:sty m:val="b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ifelse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&lt;0.5,1-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, </m:t>
                  </m:r>
                  <m:r>
                    <m:rPr>
                      <m:sty m:val="b"/>
                    </m:rPr>
                    <w:rPr>
                      <w:rFonts w:ascii="Cambria Math" w:eastAsia="楷体" w:hAnsi="楷体" w:cs="Times New Roman" w:hint="eastAsia"/>
                      <w:color w:val="000000" w:themeColor="text1"/>
                      <w:kern w:val="24"/>
                    </w:rPr>
                    <m:t>双侧检验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,                                           </m:t>
                  </m:r>
                  <m:r>
                    <m:rPr>
                      <m:sty m:val="b"/>
                    </m:rPr>
                    <w:rPr>
                      <w:rFonts w:ascii="Cambria Math" w:eastAsia="楷体" w:hAnsi="楷体" w:cs="Times New Roman" w:hint="eastAsia"/>
                      <w:color w:val="000000" w:themeColor="text1"/>
                      <w:kern w:val="24"/>
                    </w:rPr>
                    <m:t>右侧检验</m:t>
                  </m:r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 </m:t>
                  </m:r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,                                                   </m:t>
                  </m:r>
                  <m:r>
                    <m:rPr>
                      <m:sty m:val="b"/>
                    </m:rPr>
                    <w:rPr>
                      <w:rFonts w:ascii="Cambria Math" w:eastAsia="楷体" w:hAnsi="楷体" w:cs="Times New Roman" w:hint="eastAsia"/>
                      <w:color w:val="000000" w:themeColor="text1"/>
                      <w:kern w:val="24"/>
                    </w:rPr>
                    <m:t>左侧检验</m:t>
                  </m:r>
                </m:e>
              </m:eqArr>
            </m:e>
          </m:d>
        </m:oMath>
      </m:oMathPara>
    </w:p>
    <w:p w:rsidR="00527E1B" w:rsidRDefault="00527E1B" w:rsidP="00527E1B">
      <w:pPr>
        <w:ind w:left="454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=P(T≤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的概率，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t>是统计量的值。</w:t>
      </w:r>
    </w:p>
    <w:p w:rsidR="00527E1B" w:rsidRDefault="00527E1B" w:rsidP="00527E1B">
      <w:pPr>
        <w:ind w:left="454"/>
      </w:pPr>
      <w:r>
        <w:rPr>
          <w:rFonts w:ascii="楷体" w:eastAsia="楷体" w:hAnsi="楷体"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参数假设检验的接受域计算方法</w:t>
      </w:r>
      <w:r w:rsidR="00571968">
        <w:rPr>
          <w:rFonts w:hint="eastAsia"/>
        </w:rPr>
        <w:t>如下。</w:t>
      </w:r>
    </w:p>
    <w:p w:rsidR="00527E1B" w:rsidRDefault="00527E1B" w:rsidP="00527E1B">
      <w:pPr>
        <w:ind w:left="454"/>
      </w:pPr>
      <w:r>
        <w:rPr>
          <w:rFonts w:cs="Calibri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根据统计量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的分布和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确定分位数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571968">
        <w:rPr>
          <w:rFonts w:hint="eastAsia"/>
        </w:rPr>
        <w:t>。</w:t>
      </w:r>
    </w:p>
    <w:p w:rsidR="00527E1B" w:rsidRDefault="00527E1B" w:rsidP="00527E1B">
      <w:pPr>
        <w:ind w:left="454"/>
      </w:pPr>
      <w:r>
        <w:rPr>
          <w:rFonts w:cs="Calibri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返回接受域</w:t>
      </w:r>
      <w:r w:rsidR="00571968">
        <w:rPr>
          <w:rFonts w:hint="eastAsia"/>
        </w:rPr>
        <w:t>：</w:t>
      </w:r>
    </w:p>
    <w:p w:rsidR="00527E1B" w:rsidRDefault="00527E1B" w:rsidP="00527E1B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双侧检验的接受域为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>]</m:t>
        </m:r>
      </m:oMath>
    </w:p>
    <w:p w:rsidR="00527E1B" w:rsidRDefault="00527E1B" w:rsidP="00527E1B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右侧检验的接受域为</w:t>
      </w:r>
      <m:oMath>
        <m:r>
          <w:rPr>
            <w:rFonts w:ascii="Cambria Math" w:hAnsi="Cambria Math"/>
          </w:rPr>
          <m:t>(-∞,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]</m:t>
        </m:r>
      </m:oMath>
    </w:p>
    <w:p w:rsidR="00527E1B" w:rsidRDefault="00527E1B" w:rsidP="00527E1B">
      <w:pPr>
        <w:ind w:left="454"/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左侧检验的接受域为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,+∞)</m:t>
        </m:r>
      </m:oMath>
    </w:p>
    <w:p w:rsidR="00490F05" w:rsidRDefault="009E63F8" w:rsidP="00490F05">
      <w:pPr>
        <w:ind w:left="454"/>
      </w:pPr>
      <w:r>
        <w:rPr>
          <w:rFonts w:ascii="楷体" w:eastAsia="楷体" w:hAnsi="楷体"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请完成自定义函数</w:t>
      </w:r>
      <w:r>
        <w:rPr>
          <w:rFonts w:hint="eastAsia"/>
        </w:rPr>
        <w:t>fun1301</w:t>
      </w:r>
      <w:r>
        <w:rPr>
          <w:rFonts w:hint="eastAsia"/>
        </w:rPr>
        <w:t>，</w:t>
      </w:r>
      <w:r w:rsidR="00571968">
        <w:rPr>
          <w:rFonts w:hint="eastAsia"/>
        </w:rPr>
        <w:t>其中参数</w:t>
      </w:r>
      <w:r w:rsidR="00571968">
        <w:rPr>
          <w:rFonts w:hint="eastAsia"/>
        </w:rPr>
        <w:t>mu</w:t>
      </w:r>
      <w:r w:rsidR="00571968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1968">
        <w:t>，</w:t>
      </w:r>
      <w:bookmarkStart w:id="1" w:name="OLE_LINK21"/>
      <w:r>
        <w:rPr>
          <w:rFonts w:hint="eastAsia"/>
        </w:rPr>
        <w:t>参数</w:t>
      </w:r>
      <w:r>
        <w:rPr>
          <w:rFonts w:hint="eastAsia"/>
        </w:rPr>
        <w:t>alt='</w:t>
      </w:r>
      <w:proofErr w:type="spellStart"/>
      <w:r>
        <w:rPr>
          <w:rFonts w:hint="eastAsia"/>
        </w:rPr>
        <w:t>two.sided</w:t>
      </w:r>
      <w:proofErr w:type="spellEnd"/>
      <w:r>
        <w:rPr>
          <w:rFonts w:hint="eastAsia"/>
        </w:rPr>
        <w:t>'</w:t>
      </w:r>
      <w:r>
        <w:rPr>
          <w:rFonts w:hint="eastAsia"/>
        </w:rPr>
        <w:t>表示双侧检验，</w:t>
      </w:r>
      <w:r>
        <w:rPr>
          <w:rFonts w:hint="eastAsia"/>
        </w:rPr>
        <w:t>alt='greater'</w:t>
      </w:r>
      <w:r>
        <w:rPr>
          <w:rFonts w:hint="eastAsia"/>
        </w:rPr>
        <w:t>表示右侧检验，</w:t>
      </w:r>
      <w:r>
        <w:rPr>
          <w:rFonts w:hint="eastAsia"/>
        </w:rPr>
        <w:t>alt='left'</w:t>
      </w:r>
      <w:r>
        <w:rPr>
          <w:rFonts w:hint="eastAsia"/>
        </w:rPr>
        <w:t>表示左侧检验；</w:t>
      </w:r>
      <w:bookmarkEnd w:id="1"/>
      <w:r>
        <w:rPr>
          <w:rFonts w:hint="eastAsia"/>
        </w:rPr>
        <w:t>返回值为</w:t>
      </w:r>
      <w:r>
        <w:rPr>
          <w:rFonts w:hint="eastAsia"/>
        </w:rPr>
        <w:t>list</w:t>
      </w:r>
      <w:r>
        <w:rPr>
          <w:rFonts w:hint="eastAsia"/>
        </w:rPr>
        <w:t>对象，包含</w:t>
      </w:r>
      <w:r>
        <w:rPr>
          <w:rFonts w:hint="eastAsia"/>
        </w:rPr>
        <w:t>statistic</w:t>
      </w:r>
      <w:r>
        <w:rPr>
          <w:rFonts w:hint="eastAsia"/>
        </w:rPr>
        <w:t>、</w:t>
      </w:r>
      <w:r>
        <w:rPr>
          <w:rFonts w:hint="eastAsia"/>
        </w:rPr>
        <w:t>interval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p.value</w:t>
      </w:r>
      <w:proofErr w:type="spellEnd"/>
      <w:r>
        <w:rPr>
          <w:rFonts w:hint="eastAsia"/>
        </w:rPr>
        <w:t>三个对象，</w:t>
      </w:r>
      <w:r>
        <w:rPr>
          <w:rFonts w:hint="eastAsia"/>
        </w:rPr>
        <w:t>statistic</w:t>
      </w:r>
      <w:r>
        <w:rPr>
          <w:rFonts w:hint="eastAsia"/>
        </w:rPr>
        <w:t>为统计量的值，</w:t>
      </w:r>
      <w:r>
        <w:rPr>
          <w:rFonts w:hint="eastAsia"/>
        </w:rPr>
        <w:t>interval</w:t>
      </w:r>
      <w:r>
        <w:rPr>
          <w:rFonts w:hint="eastAsia"/>
        </w:rPr>
        <w:t>为接受域，</w:t>
      </w:r>
      <w:proofErr w:type="spellStart"/>
      <w:r>
        <w:rPr>
          <w:rFonts w:hint="eastAsia"/>
        </w:rPr>
        <w:t>p.value</w:t>
      </w:r>
      <w:proofErr w:type="spellEnd"/>
      <w:r>
        <w:rPr>
          <w:rFonts w:hint="eastAsia"/>
        </w:rPr>
        <w:t>为检验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:rsidR="00490F05" w:rsidRPr="00176A82" w:rsidRDefault="00490F05" w:rsidP="00490F05">
      <w:pPr>
        <w:ind w:left="454"/>
      </w:pPr>
    </w:p>
    <w:p w:rsidR="00A2543C" w:rsidRDefault="00BB2C52" w:rsidP="00A2543C">
      <w:r w:rsidRPr="00BB2C52">
        <w:rPr>
          <w:rFonts w:ascii="黑体" w:eastAsia="黑体" w:hAnsi="黑体" w:hint="eastAsia"/>
          <w:b/>
        </w:rPr>
        <w:t>实验题2</w:t>
      </w:r>
      <w:r w:rsidR="000A090D" w:rsidRPr="00176A82">
        <w:rPr>
          <w:rFonts w:hint="eastAsia"/>
        </w:rPr>
        <w:t>：</w:t>
      </w:r>
      <w:r w:rsidR="00A2543C">
        <w:rPr>
          <w:rFonts w:hint="eastAsia"/>
        </w:rPr>
        <w:t>方差已知时</w:t>
      </w:r>
      <w:proofErr w:type="gramStart"/>
      <w:r w:rsidR="009E63F8">
        <w:rPr>
          <w:rFonts w:hint="eastAsia"/>
        </w:rPr>
        <w:t>两</w:t>
      </w:r>
      <w:r w:rsidR="00A2543C">
        <w:rPr>
          <w:rFonts w:hint="eastAsia"/>
        </w:rPr>
        <w:t>正态总体</w:t>
      </w:r>
      <w:proofErr w:type="gramEnd"/>
      <w:r w:rsidR="00A2543C">
        <w:rPr>
          <w:rFonts w:hint="eastAsia"/>
        </w:rPr>
        <w:t>的均值</w:t>
      </w:r>
      <w:r w:rsidR="009E63F8">
        <w:rPr>
          <w:rFonts w:hint="eastAsia"/>
        </w:rPr>
        <w:t>差</w:t>
      </w:r>
      <w:r w:rsidR="00A2543C">
        <w:rPr>
          <w:rFonts w:hint="eastAsia"/>
        </w:rPr>
        <w:t>检验。打开脚本文件</w:t>
      </w:r>
      <w:r w:rsidR="009E63F8">
        <w:rPr>
          <w:rFonts w:hint="eastAsia"/>
        </w:rPr>
        <w:t>test1302</w:t>
      </w:r>
      <w:r w:rsidR="00A2543C">
        <w:rPr>
          <w:rFonts w:hint="eastAsia"/>
        </w:rPr>
        <w:t>.R</w:t>
      </w:r>
      <w:r w:rsidR="00A2543C">
        <w:rPr>
          <w:rFonts w:hint="eastAsia"/>
        </w:rPr>
        <w:t>，完成下面任务。</w:t>
      </w:r>
    </w:p>
    <w:p w:rsidR="009E63F8" w:rsidRDefault="00A2543C" w:rsidP="00A2543C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 w:rsidR="009E63F8">
        <w:rPr>
          <w:rFonts w:hint="eastAsia"/>
        </w:rPr>
        <w:t>方差已知时均值差检验统计量为</w:t>
      </w:r>
    </w:p>
    <w:p w:rsidR="009E63F8" w:rsidRPr="00571968" w:rsidRDefault="00571968" w:rsidP="00A2543C">
      <w:pPr>
        <w:ind w:left="454"/>
        <w:rPr>
          <w:szCs w:val="24"/>
        </w:rPr>
      </w:pPr>
      <m:oMathPara>
        <m:oMath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eastAsia="楷体" w:hAnsi="Cambria Math" w:cs="Calibri"/>
                  <w:b/>
                  <w:bCs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楷体" w:hAnsi="Cambria Math" w:cs="Calibri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Calibri"/>
                      <w:color w:val="000000" w:themeColor="text1"/>
                      <w:kern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楷体" w:hAnsi="Cambria Math" w:cs="Calibri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Calibri"/>
                      <w:color w:val="000000" w:themeColor="text1"/>
                      <w:kern w:val="24"/>
                      <w:szCs w:val="24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楷体" w:hAnsi="Cambria Math" w:cs="Calibri"/>
                      <w:b/>
                      <w:bCs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</w:rPr>
                    <m:t>/m+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</w:rPr>
                    <m:t>/n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~N(0,1)</m:t>
          </m:r>
        </m:oMath>
      </m:oMathPara>
    </w:p>
    <w:p w:rsidR="00571968" w:rsidRDefault="00571968" w:rsidP="00A2543C">
      <w:pPr>
        <w:ind w:left="454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m, n</m:t>
        </m:r>
      </m:oMath>
      <w:r>
        <w:t>分别为</w:t>
      </w:r>
      <w:proofErr w:type="gramStart"/>
      <w:r>
        <w:t>两总体</w:t>
      </w:r>
      <w:proofErr w:type="gramEnd"/>
      <m:oMath>
        <m:r>
          <w:rPr>
            <w:rFonts w:ascii="Cambria Math" w:hAnsi="Cambria Math"/>
          </w:rPr>
          <m:t>X, Y</m:t>
        </m:r>
      </m:oMath>
      <w:r>
        <w:t>的样本容量，</w:t>
      </w:r>
      <w:bookmarkStart w:id="2" w:name="OLE_LINK19"/>
      <w:bookmarkStart w:id="3" w:name="OLE_LINK2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bookmarkEnd w:id="2"/>
      <w:bookmarkEnd w:id="3"/>
      <w:r>
        <w:rPr>
          <w:rFonts w:hint="eastAsia"/>
        </w:rPr>
        <w:t>分别为</w:t>
      </w:r>
      <w:proofErr w:type="gramStart"/>
      <w:r>
        <w:rPr>
          <w:rFonts w:hint="eastAsia"/>
        </w:rPr>
        <w:t>两总体</w:t>
      </w:r>
      <w:proofErr w:type="gramEnd"/>
      <m:oMath>
        <m:r>
          <w:rPr>
            <w:rFonts w:ascii="Cambria Math" w:hAnsi="Cambria Math"/>
          </w:rPr>
          <m:t>X, Y</m:t>
        </m:r>
      </m:oMath>
      <w:r>
        <w:rPr>
          <w:rFonts w:hint="eastAsia"/>
        </w:rPr>
        <w:t>的方差。</w:t>
      </w:r>
    </w:p>
    <w:p w:rsidR="00A2543C" w:rsidRDefault="00571968" w:rsidP="00A2543C">
      <w:pPr>
        <w:ind w:left="454"/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 w:rsidR="00A2543C">
        <w:rPr>
          <w:rFonts w:hint="eastAsia"/>
        </w:rPr>
        <w:t>参数假设检验的检验</w:t>
      </w:r>
      <w:r w:rsidR="00A2543C">
        <w:rPr>
          <w:rFonts w:hint="eastAsia"/>
        </w:rPr>
        <w:t>P</w:t>
      </w:r>
      <w:r w:rsidR="00A2543C">
        <w:rPr>
          <w:rFonts w:hint="eastAsia"/>
        </w:rPr>
        <w:t>值计算方法如下：</w:t>
      </w:r>
    </w:p>
    <w:p w:rsidR="00A2543C" w:rsidRPr="00BB2C52" w:rsidRDefault="00A2543C" w:rsidP="00A2543C">
      <w:pPr>
        <w:pStyle w:val="a6"/>
        <w:spacing w:before="0" w:beforeAutospacing="0" w:after="0" w:afterAutospacing="0"/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楷体" w:hAnsi="Cambria Math" w:cs="Times New Roman"/>
              <w:color w:val="000000" w:themeColor="text1"/>
              <w:kern w:val="24"/>
            </w:rPr>
            <m:t>p=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b/>
                  <w:bCs/>
                  <w:i/>
                  <w:iCs/>
                  <w:color w:val="000000" w:themeColor="text1"/>
                  <w:kern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b/>
                      <w:bCs/>
                      <w:i/>
                      <w:iCs/>
                      <w:color w:val="000000" w:themeColor="text1"/>
                      <w:kern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2*</m:t>
                  </m:r>
                  <m:r>
                    <m:rPr>
                      <m:sty m:val="b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ifelse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&lt;0.5,1-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 w:cs="Times New Roman"/>
                              <w:color w:val="000000" w:themeColor="text1"/>
                              <w:kern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, </m:t>
                  </m:r>
                  <m:r>
                    <m:rPr>
                      <m:sty m:val="b"/>
                    </m:rPr>
                    <w:rPr>
                      <w:rFonts w:ascii="Cambria Math" w:eastAsia="楷体" w:hAnsi="楷体" w:cs="Times New Roman" w:hint="eastAsia"/>
                      <w:color w:val="000000" w:themeColor="text1"/>
                      <w:kern w:val="24"/>
                    </w:rPr>
                    <m:t>双侧检验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,                                           </m:t>
                  </m:r>
                  <m:r>
                    <m:rPr>
                      <m:sty m:val="b"/>
                    </m:rPr>
                    <w:rPr>
                      <w:rFonts w:ascii="Cambria Math" w:eastAsia="楷体" w:hAnsi="楷体" w:cs="Times New Roman" w:hint="eastAsia"/>
                      <w:color w:val="000000" w:themeColor="text1"/>
                      <w:kern w:val="24"/>
                    </w:rPr>
                    <m:t>右侧检验</m:t>
                  </m:r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 </m:t>
                  </m:r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color w:val="000000" w:themeColor="text1"/>
                          <w:kern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color w:val="000000" w:themeColor="text1"/>
                      <w:kern w:val="24"/>
                    </w:rPr>
                    <m:t>,                                                   </m:t>
                  </m:r>
                  <m:r>
                    <m:rPr>
                      <m:sty m:val="b"/>
                    </m:rPr>
                    <w:rPr>
                      <w:rFonts w:ascii="Cambria Math" w:eastAsia="楷体" w:hAnsi="楷体" w:cs="Times New Roman" w:hint="eastAsia"/>
                      <w:color w:val="000000" w:themeColor="text1"/>
                      <w:kern w:val="24"/>
                    </w:rPr>
                    <m:t>左侧检验</m:t>
                  </m:r>
                </m:e>
              </m:eqArr>
            </m:e>
          </m:d>
        </m:oMath>
      </m:oMathPara>
    </w:p>
    <w:p w:rsidR="00A2543C" w:rsidRDefault="00A2543C" w:rsidP="00A2543C">
      <w:pPr>
        <w:ind w:left="454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=P(Z≤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的概率，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t>是统计量的值。</w:t>
      </w:r>
    </w:p>
    <w:p w:rsidR="00E00F56" w:rsidRDefault="00571968" w:rsidP="00E00F56">
      <w:pPr>
        <w:ind w:left="454"/>
      </w:pPr>
      <w:r>
        <w:rPr>
          <w:rFonts w:ascii="楷体" w:eastAsia="楷体" w:hAnsi="楷体"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请完成自定义函数</w:t>
      </w:r>
      <w:r>
        <w:rPr>
          <w:rFonts w:hint="eastAsia"/>
        </w:rPr>
        <w:t>fun1302</w:t>
      </w:r>
      <w:r>
        <w:rPr>
          <w:rFonts w:hint="eastAsia"/>
        </w:rPr>
        <w:t>，其中参数</w:t>
      </w:r>
      <w:r>
        <w:rPr>
          <w:rFonts w:hint="eastAsia"/>
        </w:rPr>
        <w:t>sigma1</w:t>
      </w:r>
      <w:r>
        <w:rPr>
          <w:rFonts w:hint="eastAsia"/>
        </w:rPr>
        <w:t>和</w:t>
      </w:r>
      <w:r>
        <w:rPr>
          <w:rFonts w:hint="eastAsia"/>
        </w:rPr>
        <w:t>sigma2</w:t>
      </w:r>
      <w:r>
        <w:rPr>
          <w:rFonts w:hint="eastAsia"/>
        </w:rPr>
        <w:t>分别表示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，</w:t>
      </w:r>
      <w:r>
        <w:rPr>
          <w:rFonts w:hint="eastAsia"/>
        </w:rPr>
        <w:t>参数</w:t>
      </w:r>
      <w:r>
        <w:rPr>
          <w:rFonts w:hint="eastAsia"/>
        </w:rPr>
        <w:t>alt='</w:t>
      </w:r>
      <w:proofErr w:type="spellStart"/>
      <w:r>
        <w:rPr>
          <w:rFonts w:hint="eastAsia"/>
        </w:rPr>
        <w:t>two.sided</w:t>
      </w:r>
      <w:proofErr w:type="spellEnd"/>
      <w:r>
        <w:rPr>
          <w:rFonts w:hint="eastAsia"/>
        </w:rPr>
        <w:t>'</w:t>
      </w:r>
      <w:r>
        <w:rPr>
          <w:rFonts w:hint="eastAsia"/>
        </w:rPr>
        <w:t>表示双侧检验，</w:t>
      </w:r>
      <w:r>
        <w:rPr>
          <w:rFonts w:hint="eastAsia"/>
        </w:rPr>
        <w:t>alt='greater'</w:t>
      </w:r>
      <w:r>
        <w:rPr>
          <w:rFonts w:hint="eastAsia"/>
        </w:rPr>
        <w:t>表示右侧检验，</w:t>
      </w:r>
      <w:r>
        <w:rPr>
          <w:rFonts w:hint="eastAsia"/>
        </w:rPr>
        <w:t>alt='left'</w:t>
      </w:r>
      <w:r>
        <w:rPr>
          <w:rFonts w:hint="eastAsia"/>
        </w:rPr>
        <w:t>表示左侧检验；返回检验</w:t>
      </w:r>
      <w:r>
        <w:rPr>
          <w:rFonts w:hint="eastAsia"/>
        </w:rPr>
        <w:t>P</w:t>
      </w:r>
      <w:r>
        <w:rPr>
          <w:rFonts w:hint="eastAsia"/>
        </w:rPr>
        <w:t>值。</w:t>
      </w:r>
    </w:p>
    <w:p w:rsidR="00CB17B8" w:rsidRPr="00176A82" w:rsidRDefault="00CB17B8" w:rsidP="00E00F56">
      <w:pPr>
        <w:ind w:left="454"/>
      </w:pPr>
    </w:p>
    <w:p w:rsidR="0064648D" w:rsidRDefault="00BB2C52" w:rsidP="00571968">
      <w:r w:rsidRPr="00BB2C52">
        <w:rPr>
          <w:rFonts w:ascii="黑体" w:eastAsia="黑体" w:hAnsi="黑体" w:hint="eastAsia"/>
          <w:b/>
        </w:rPr>
        <w:t>实验题3</w:t>
      </w:r>
      <w:r w:rsidR="000A090D" w:rsidRPr="00176A82">
        <w:rPr>
          <w:rFonts w:hint="eastAsia"/>
        </w:rPr>
        <w:t>：</w:t>
      </w:r>
      <w:r w:rsidR="00571968">
        <w:rPr>
          <w:rFonts w:hint="eastAsia"/>
        </w:rPr>
        <w:t>均值检验的</w:t>
      </w:r>
      <w:r w:rsidR="00571968">
        <w:rPr>
          <w:rFonts w:hint="eastAsia"/>
        </w:rPr>
        <w:t>R</w:t>
      </w:r>
      <w:r w:rsidR="00571968">
        <w:rPr>
          <w:rFonts w:hint="eastAsia"/>
        </w:rPr>
        <w:t>函数</w:t>
      </w:r>
      <w:r w:rsidR="00A3683F" w:rsidRPr="00176A82">
        <w:rPr>
          <w:rFonts w:hint="eastAsia"/>
        </w:rPr>
        <w:t>。</w:t>
      </w:r>
      <w:r w:rsidR="00571968">
        <w:rPr>
          <w:rFonts w:hint="eastAsia"/>
        </w:rPr>
        <w:t>创建脚本文件</w:t>
      </w:r>
      <w:r w:rsidR="00571968">
        <w:rPr>
          <w:rFonts w:hint="eastAsia"/>
        </w:rPr>
        <w:t>test1303.R</w:t>
      </w:r>
      <w:r w:rsidR="00571968">
        <w:rPr>
          <w:rFonts w:hint="eastAsia"/>
        </w:rPr>
        <w:t>，</w:t>
      </w:r>
      <w:r w:rsidR="00571968">
        <w:t>选择适当的检验函数完成下面的检验任务。</w:t>
      </w:r>
    </w:p>
    <w:p w:rsidR="00571968" w:rsidRDefault="00571968" w:rsidP="00571968">
      <w:pPr>
        <w:ind w:left="454"/>
      </w:pPr>
      <w:r>
        <w:rPr>
          <w:rFonts w:hint="eastAsia"/>
        </w:rPr>
        <w:t>为了比较两种方法对乳酸饮料中脂肪含量测定结果是否不同，随机抽取</w:t>
      </w:r>
      <w:r>
        <w:rPr>
          <w:rFonts w:hint="eastAsia"/>
        </w:rPr>
        <w:t>10</w:t>
      </w:r>
      <w:r>
        <w:rPr>
          <w:rFonts w:hint="eastAsia"/>
        </w:rPr>
        <w:t>份乳酸饮料制品，分别用脂肪酸水解法和哥特里</w:t>
      </w:r>
      <w:r>
        <w:rPr>
          <w:rFonts w:hint="eastAsia"/>
        </w:rPr>
        <w:t>-</w:t>
      </w:r>
      <w:proofErr w:type="gramStart"/>
      <w:r>
        <w:rPr>
          <w:rFonts w:hint="eastAsia"/>
        </w:rPr>
        <w:t>罗紫法</w:t>
      </w:r>
      <w:proofErr w:type="gramEnd"/>
      <w:r>
        <w:rPr>
          <w:rFonts w:hint="eastAsia"/>
        </w:rPr>
        <w:t>测定，测定结果如下：</w:t>
      </w:r>
    </w:p>
    <w:p w:rsidR="00571968" w:rsidRDefault="00571968" w:rsidP="00571968">
      <w:pPr>
        <w:ind w:left="454"/>
      </w:pPr>
      <w:r>
        <w:rPr>
          <w:rFonts w:hint="eastAsia"/>
        </w:rPr>
        <w:t>哥特里</w:t>
      </w:r>
      <w:r>
        <w:rPr>
          <w:rFonts w:hint="eastAsia"/>
        </w:rPr>
        <w:t>-</w:t>
      </w:r>
      <w:proofErr w:type="gramStart"/>
      <w:r>
        <w:rPr>
          <w:rFonts w:hint="eastAsia"/>
        </w:rPr>
        <w:t>罗紫法</w:t>
      </w:r>
      <w:proofErr w:type="gramEnd"/>
      <w:r>
        <w:rPr>
          <w:rFonts w:hint="eastAsia"/>
        </w:rPr>
        <w:t>：</w:t>
      </w:r>
      <w:r>
        <w:rPr>
          <w:rFonts w:hint="eastAsia"/>
        </w:rPr>
        <w:t>0.840, 0.591, 0.674, 0.632, 0.687, 0.978, 0.750, 0.730, 1.200, 0.870</w:t>
      </w:r>
      <w:r>
        <w:rPr>
          <w:rFonts w:hint="eastAsia"/>
        </w:rPr>
        <w:t>；</w:t>
      </w:r>
    </w:p>
    <w:p w:rsidR="00571968" w:rsidRDefault="00571968" w:rsidP="00571968">
      <w:pPr>
        <w:ind w:left="454"/>
      </w:pPr>
      <w:r>
        <w:rPr>
          <w:rFonts w:hint="eastAsia"/>
        </w:rPr>
        <w:t>水解法：</w:t>
      </w:r>
      <w:r>
        <w:rPr>
          <w:rFonts w:hint="eastAsia"/>
        </w:rPr>
        <w:t>0.580, 0.509, 0.500, 0.316, 0.337, 0.517, 0.454, 0.512, 0.997, 0.506</w:t>
      </w:r>
      <w:r>
        <w:rPr>
          <w:rFonts w:hint="eastAsia"/>
        </w:rPr>
        <w:t>。</w:t>
      </w:r>
    </w:p>
    <w:p w:rsidR="002F2039" w:rsidRDefault="00571968" w:rsidP="00DC4639">
      <w:pPr>
        <w:ind w:left="454"/>
      </w:pPr>
      <w:proofErr w:type="gramStart"/>
      <w:r>
        <w:rPr>
          <w:rFonts w:hint="eastAsia"/>
        </w:rPr>
        <w:t>问两种</w:t>
      </w:r>
      <w:proofErr w:type="gramEnd"/>
      <w:r>
        <w:rPr>
          <w:rFonts w:hint="eastAsia"/>
        </w:rPr>
        <w:t>方法结果是否不同？其中</w:t>
      </w:r>
      <m:oMath>
        <m:r>
          <w:rPr>
            <w:rFonts w:ascii="Cambria Math" w:hAnsi="Cambria Math"/>
          </w:rPr>
          <m:t>α=0.05</m:t>
        </m:r>
      </m:oMath>
      <w:r>
        <w:rPr>
          <w:rFonts w:hint="eastAsia"/>
        </w:rPr>
        <w:t>。</w:t>
      </w:r>
    </w:p>
    <w:p w:rsidR="00CB17B8" w:rsidRDefault="00CB17B8" w:rsidP="00DC4639">
      <w:pPr>
        <w:ind w:left="454"/>
      </w:pPr>
    </w:p>
    <w:p w:rsidR="00FE265C" w:rsidRPr="00176A82" w:rsidRDefault="00FE265C" w:rsidP="00FE265C">
      <w:r w:rsidRPr="00BB2C52">
        <w:rPr>
          <w:rFonts w:ascii="黑体" w:eastAsia="黑体" w:hAnsi="黑体" w:hint="eastAsia"/>
          <w:b/>
        </w:rPr>
        <w:t>实验</w:t>
      </w:r>
      <w:r w:rsidR="00BB2C52" w:rsidRPr="00BB2C52">
        <w:rPr>
          <w:rFonts w:ascii="黑体" w:eastAsia="黑体" w:hAnsi="黑体" w:hint="eastAsia"/>
          <w:b/>
        </w:rPr>
        <w:t>题4</w:t>
      </w:r>
      <w:r w:rsidRPr="00176A82">
        <w:rPr>
          <w:rFonts w:hint="eastAsia"/>
        </w:rPr>
        <w:t>：</w:t>
      </w:r>
      <w:r w:rsidR="00DA34E1">
        <w:rPr>
          <w:rFonts w:hint="eastAsia"/>
        </w:rPr>
        <w:t>方差齐性检验与均值检验的</w:t>
      </w:r>
      <w:r w:rsidR="00DA34E1">
        <w:rPr>
          <w:rFonts w:hint="eastAsia"/>
        </w:rPr>
        <w:t>R</w:t>
      </w:r>
      <w:r w:rsidR="00DA34E1">
        <w:rPr>
          <w:rFonts w:hint="eastAsia"/>
        </w:rPr>
        <w:t>函数</w:t>
      </w:r>
      <w:r w:rsidRPr="00176A82">
        <w:rPr>
          <w:rFonts w:hint="eastAsia"/>
        </w:rPr>
        <w:t>。</w:t>
      </w:r>
      <w:r w:rsidR="00DA34E1">
        <w:rPr>
          <w:rFonts w:hint="eastAsia"/>
        </w:rPr>
        <w:t>创建脚本文件</w:t>
      </w:r>
      <w:r w:rsidR="00DA34E1">
        <w:rPr>
          <w:rFonts w:hint="eastAsia"/>
        </w:rPr>
        <w:t>test1304.R</w:t>
      </w:r>
      <w:r w:rsidR="00DA34E1">
        <w:rPr>
          <w:rFonts w:hint="eastAsia"/>
        </w:rPr>
        <w:t>，完成下面的检验任务。</w:t>
      </w:r>
    </w:p>
    <w:p w:rsidR="00DA34E1" w:rsidRDefault="00DA34E1" w:rsidP="00DA34E1">
      <w:pPr>
        <w:ind w:left="454"/>
      </w:pPr>
      <w:r>
        <w:rPr>
          <w:rFonts w:hint="eastAsia"/>
        </w:rPr>
        <w:t>两组雌鼠，分别饲以两种不同饲料，</w:t>
      </w:r>
      <w:r>
        <w:rPr>
          <w:rFonts w:hint="eastAsia"/>
        </w:rPr>
        <w:t>8</w:t>
      </w:r>
      <w:r>
        <w:rPr>
          <w:rFonts w:hint="eastAsia"/>
        </w:rPr>
        <w:t>周后记录体重增加量</w:t>
      </w:r>
      <w:r>
        <w:rPr>
          <w:rFonts w:hint="eastAsia"/>
        </w:rPr>
        <w:t>(g)</w:t>
      </w:r>
      <w:r>
        <w:rPr>
          <w:rFonts w:hint="eastAsia"/>
        </w:rPr>
        <w:t>。问两组雌鼠增重的均数差别是否显著？先做方差齐性检验（即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检验），然后根据方差齐性检验结果选择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检验方法，其中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0.05</m:t>
        </m:r>
      </m:oMath>
      <w:r>
        <w:rPr>
          <w:rFonts w:hint="eastAsia"/>
        </w:rPr>
        <w:t>。</w:t>
      </w:r>
    </w:p>
    <w:p w:rsidR="00DA34E1" w:rsidRDefault="00DA34E1" w:rsidP="00DA34E1">
      <w:pPr>
        <w:ind w:left="454"/>
      </w:pPr>
      <w:r>
        <w:rPr>
          <w:rFonts w:hint="eastAsia"/>
        </w:rPr>
        <w:t>组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134, 146, 104, 119, 124, 161, 107, 83, 113, 129, 97, 123</w:t>
      </w:r>
      <w:r>
        <w:rPr>
          <w:rFonts w:hint="eastAsia"/>
        </w:rPr>
        <w:t>；</w:t>
      </w:r>
    </w:p>
    <w:p w:rsidR="00FE265C" w:rsidRDefault="00DA34E1" w:rsidP="00DA34E1">
      <w:pPr>
        <w:ind w:left="454"/>
      </w:pPr>
      <w:r>
        <w:rPr>
          <w:rFonts w:hint="eastAsia"/>
        </w:rPr>
        <w:t>组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70, 118, 101, 85, 107, 132, 94</w:t>
      </w:r>
      <w:r>
        <w:rPr>
          <w:rFonts w:hint="eastAsia"/>
        </w:rPr>
        <w:t>。</w:t>
      </w:r>
    </w:p>
    <w:p w:rsidR="00CB17B8" w:rsidRDefault="00CB17B8" w:rsidP="000A090D">
      <w:pPr>
        <w:ind w:left="454"/>
      </w:pPr>
    </w:p>
    <w:p w:rsidR="00596171" w:rsidRDefault="00FE265C" w:rsidP="00AC71DA">
      <w:r w:rsidRPr="00BB2C52">
        <w:rPr>
          <w:rFonts w:ascii="黑体" w:eastAsia="黑体" w:hAnsi="黑体" w:hint="eastAsia"/>
          <w:b/>
        </w:rPr>
        <w:t>实验</w:t>
      </w:r>
      <w:r w:rsidR="00BB2C52" w:rsidRPr="00BB2C52">
        <w:rPr>
          <w:rFonts w:ascii="黑体" w:eastAsia="黑体" w:hAnsi="黑体" w:hint="eastAsia"/>
          <w:b/>
        </w:rPr>
        <w:t>题5</w:t>
      </w:r>
      <w:r w:rsidRPr="00176A82">
        <w:rPr>
          <w:rFonts w:hint="eastAsia"/>
        </w:rPr>
        <w:t>：</w:t>
      </w:r>
      <w:r w:rsidR="00DA34E1">
        <w:rPr>
          <w:rFonts w:cs="宋体" w:hint="eastAsia"/>
          <w:szCs w:val="24"/>
        </w:rPr>
        <w:t>成功率检验的</w:t>
      </w:r>
      <w:r w:rsidR="00DA34E1">
        <w:rPr>
          <w:rFonts w:cs="宋体" w:hint="eastAsia"/>
          <w:szCs w:val="24"/>
        </w:rPr>
        <w:t>R</w:t>
      </w:r>
      <w:r w:rsidR="00DA34E1">
        <w:rPr>
          <w:rFonts w:cs="宋体" w:hint="eastAsia"/>
          <w:szCs w:val="24"/>
        </w:rPr>
        <w:t>函数</w:t>
      </w:r>
      <w:r w:rsidR="00AC71DA" w:rsidRPr="00AC71DA">
        <w:rPr>
          <w:rFonts w:hint="eastAsia"/>
        </w:rPr>
        <w:t>。</w:t>
      </w:r>
      <w:r w:rsidR="00DA34E1">
        <w:rPr>
          <w:rFonts w:hint="eastAsia"/>
        </w:rPr>
        <w:t>创建脚本文件</w:t>
      </w:r>
      <w:r w:rsidR="00DA34E1">
        <w:rPr>
          <w:rFonts w:hint="eastAsia"/>
        </w:rPr>
        <w:t>test1305.R</w:t>
      </w:r>
      <w:r w:rsidR="00DA34E1">
        <w:rPr>
          <w:rFonts w:hint="eastAsia"/>
        </w:rPr>
        <w:t>，完成下面的检验任务。</w:t>
      </w:r>
    </w:p>
    <w:p w:rsidR="00CB17B8" w:rsidRDefault="00DA34E1" w:rsidP="00AC71DA">
      <w:pPr>
        <w:ind w:left="454"/>
      </w:pPr>
      <w:r w:rsidRPr="00DA34E1">
        <w:rPr>
          <w:rFonts w:hint="eastAsia"/>
        </w:rPr>
        <w:t>某种能力测试项目通过率一般为</w:t>
      </w:r>
      <w:r w:rsidRPr="00DA34E1">
        <w:rPr>
          <w:rFonts w:hint="eastAsia"/>
        </w:rPr>
        <w:t>60%</w:t>
      </w:r>
      <w:r w:rsidRPr="00DA34E1">
        <w:rPr>
          <w:rFonts w:hint="eastAsia"/>
        </w:rPr>
        <w:t>，从今年参加测试的人员中随机抽取</w:t>
      </w:r>
      <w:r w:rsidRPr="00DA34E1">
        <w:rPr>
          <w:rFonts w:hint="eastAsia"/>
        </w:rPr>
        <w:t>100</w:t>
      </w:r>
      <w:r w:rsidRPr="00DA34E1">
        <w:rPr>
          <w:rFonts w:hint="eastAsia"/>
        </w:rPr>
        <w:t>人，发现只有</w:t>
      </w:r>
      <w:r w:rsidRPr="00DA34E1">
        <w:rPr>
          <w:rFonts w:hint="eastAsia"/>
        </w:rPr>
        <w:t>45</w:t>
      </w:r>
      <w:r w:rsidRPr="00DA34E1">
        <w:rPr>
          <w:rFonts w:hint="eastAsia"/>
        </w:rPr>
        <w:t>人通过该项测试，问今年的测试通过率是否明显低于一般水平？其中</w:t>
      </w:r>
      <m:oMath>
        <m:r>
          <w:rPr>
            <w:rFonts w:ascii="Cambria Math" w:hAnsi="Cambria Math"/>
          </w:rPr>
          <m:t>α=0.05</m:t>
        </m:r>
      </m:oMath>
      <w:r w:rsidRPr="00DA34E1">
        <w:rPr>
          <w:rFonts w:hint="eastAsia"/>
        </w:rPr>
        <w:t>。</w:t>
      </w:r>
    </w:p>
    <w:p w:rsidR="00DA34E1" w:rsidRDefault="00DA34E1" w:rsidP="00AC71DA">
      <w:pPr>
        <w:ind w:left="454"/>
      </w:pPr>
    </w:p>
    <w:p w:rsidR="00DA34E1" w:rsidRDefault="00DA34E1" w:rsidP="00DA34E1">
      <w:r w:rsidRPr="00BB2C52">
        <w:rPr>
          <w:rFonts w:ascii="黑体" w:eastAsia="黑体" w:hAnsi="黑体" w:hint="eastAsia"/>
          <w:b/>
        </w:rPr>
        <w:t>实验题</w:t>
      </w:r>
      <w:r>
        <w:rPr>
          <w:rFonts w:ascii="黑体" w:eastAsia="黑体" w:hAnsi="黑体" w:hint="eastAsia"/>
          <w:b/>
        </w:rPr>
        <w:t>6</w:t>
      </w:r>
      <w:r w:rsidRPr="00176A82">
        <w:rPr>
          <w:rFonts w:hint="eastAsia"/>
        </w:rPr>
        <w:t>：</w:t>
      </w:r>
      <w:r>
        <w:rPr>
          <w:rFonts w:cs="宋体" w:hint="eastAsia"/>
          <w:szCs w:val="24"/>
        </w:rPr>
        <w:t>指数分布的参数检验</w:t>
      </w:r>
      <w:r w:rsidRPr="00AC71DA">
        <w:rPr>
          <w:rFonts w:hint="eastAsia"/>
        </w:rPr>
        <w:t>。</w:t>
      </w:r>
      <w:r>
        <w:rPr>
          <w:rFonts w:hint="eastAsia"/>
        </w:rPr>
        <w:t>打开脚本文件</w:t>
      </w:r>
      <w:r>
        <w:rPr>
          <w:rFonts w:hint="eastAsia"/>
        </w:rPr>
        <w:t>test1306.R</w:t>
      </w:r>
      <w:r>
        <w:rPr>
          <w:rFonts w:hint="eastAsia"/>
        </w:rPr>
        <w:t>，完成下面的检验任务。</w:t>
      </w:r>
    </w:p>
    <w:p w:rsidR="00DA34E1" w:rsidRDefault="00DA34E1" w:rsidP="00DA34E1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指数分布参数检验的统计量</w:t>
      </w:r>
    </w:p>
    <w:p w:rsidR="00DA34E1" w:rsidRPr="00DA34E1" w:rsidRDefault="00DA34E1" w:rsidP="00DA34E1">
      <w:pPr>
        <w:ind w:left="454"/>
        <w:rPr>
          <w:szCs w:val="24"/>
        </w:rPr>
      </w:pPr>
      <m:oMathPara>
        <m:oMath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Z=2</m:t>
          </m:r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n</m:t>
          </m:r>
          <w:bookmarkStart w:id="4" w:name="OLE_LINK28"/>
          <w:bookmarkStart w:id="5" w:name="OLE_LINK29"/>
          <m:sSub>
            <m:sSubPr>
              <m:ctrlPr>
                <w:rPr>
                  <w:rFonts w:ascii="Cambria Math" w:eastAsia="楷体" w:hAnsi="Cambria Math" w:cs="Calibri"/>
                  <w:b/>
                  <w:bCs/>
                  <w:i/>
                  <w:iCs/>
                  <w:color w:val="000000" w:themeColor="text1"/>
                  <w:kern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0</m:t>
              </m:r>
            </m:sub>
          </m:sSub>
          <w:bookmarkEnd w:id="4"/>
          <w:bookmarkEnd w:id="5"/>
          <m:acc>
            <m:accPr>
              <m:chr m:val="̅"/>
              <m:ctrlPr>
                <w:rPr>
                  <w:rFonts w:ascii="Cambria Math" w:eastAsia="楷体" w:hAnsi="Cambria Math" w:cs="Calibri"/>
                  <w:b/>
                  <w:bCs/>
                  <w:i/>
                  <w:iCs/>
                  <w:color w:val="000000" w:themeColor="text1"/>
                  <w:kern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~</m:t>
          </m:r>
          <m:sSup>
            <m:sSupPr>
              <m:ctrlPr>
                <w:rPr>
                  <w:rFonts w:ascii="Cambria Math" w:eastAsia="楷体" w:hAnsi="Cambria Math" w:cs="Calibri"/>
                  <w:b/>
                  <w:bCs/>
                  <w:i/>
                  <w:iCs/>
                  <w:color w:val="000000" w:themeColor="text1"/>
                  <w:kern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eastAsia="楷体" w:hAnsi="Cambria Math" w:cs="Calibri"/>
                  <w:color w:val="000000" w:themeColor="text1"/>
                  <w:kern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(2</m:t>
          </m:r>
          <w:bookmarkStart w:id="6" w:name="OLE_LINK30"/>
          <w:bookmarkStart w:id="7" w:name="OLE_LINK31"/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n</m:t>
          </m:r>
          <w:bookmarkEnd w:id="6"/>
          <w:bookmarkEnd w:id="7"/>
          <m:r>
            <m:rPr>
              <m:sty m:val="bi"/>
            </m:rPr>
            <w:rPr>
              <w:rFonts w:ascii="Cambria Math" w:eastAsia="楷体" w:hAnsi="Cambria Math" w:cs="Calibri"/>
              <w:color w:val="000000" w:themeColor="text1"/>
              <w:kern w:val="24"/>
              <w:szCs w:val="24"/>
            </w:rPr>
            <m:t>)</m:t>
          </m:r>
        </m:oMath>
      </m:oMathPara>
    </w:p>
    <w:p w:rsidR="00DA34E1" w:rsidRDefault="00DA34E1" w:rsidP="00DA34E1">
      <w:pPr>
        <w:ind w:left="454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0</m:t>
            </m:r>
          </m:sub>
        </m:sSub>
      </m:oMath>
      <w:r w:rsidRPr="00DA34E1">
        <w:rPr>
          <w:bCs/>
          <w:iCs/>
          <w:color w:val="000000" w:themeColor="text1"/>
          <w:kern w:val="24"/>
          <w:szCs w:val="24"/>
        </w:rPr>
        <w:t>为</w:t>
      </w:r>
      <w:r>
        <w:rPr>
          <w:rFonts w:hint="eastAsia"/>
        </w:rPr>
        <w:t>检验的目标值，</w:t>
      </w:r>
      <m:oMath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>n</m:t>
        </m:r>
      </m:oMath>
      <w:r>
        <w:rPr>
          <w:rFonts w:hint="eastAsia"/>
        </w:rPr>
        <w:t>为样本容量。</w:t>
      </w:r>
    </w:p>
    <w:p w:rsidR="00DA34E1" w:rsidRDefault="00DA34E1" w:rsidP="00DA34E1">
      <w:pPr>
        <w:ind w:left="454"/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完成自定义函数</w:t>
      </w:r>
      <w:r>
        <w:rPr>
          <w:rFonts w:hint="eastAsia"/>
        </w:rPr>
        <w:t>fun1306</w:t>
      </w:r>
      <w:r w:rsidR="00CC0066">
        <w:rPr>
          <w:rFonts w:hint="eastAsia"/>
        </w:rPr>
        <w:t>，返回检验</w:t>
      </w:r>
      <w:r w:rsidR="00CC0066">
        <w:rPr>
          <w:rFonts w:hint="eastAsia"/>
        </w:rPr>
        <w:t>P</w:t>
      </w:r>
      <w:r w:rsidR="00CC0066">
        <w:rPr>
          <w:rFonts w:hint="eastAsia"/>
        </w:rPr>
        <w:t>值。其中参数</w:t>
      </w:r>
      <w:r w:rsidR="00CC0066">
        <w:rPr>
          <w:rFonts w:hint="eastAsia"/>
        </w:rPr>
        <w:t>lambda</w:t>
      </w:r>
      <w:r w:rsidR="00CC0066">
        <w:rPr>
          <w:rFonts w:hint="eastAsia"/>
        </w:rPr>
        <w:t>表示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0</m:t>
            </m:r>
          </m:sub>
        </m:sSub>
      </m:oMath>
      <w:r w:rsidR="00CC0066">
        <w:rPr>
          <w:b/>
          <w:bCs/>
          <w:iCs/>
          <w:color w:val="000000" w:themeColor="text1"/>
          <w:kern w:val="24"/>
          <w:szCs w:val="24"/>
        </w:rPr>
        <w:t>，</w:t>
      </w:r>
      <w:r w:rsidR="00CC0066">
        <w:rPr>
          <w:rFonts w:hint="eastAsia"/>
        </w:rPr>
        <w:t>参数</w:t>
      </w:r>
      <w:r w:rsidR="00CC0066">
        <w:rPr>
          <w:rFonts w:hint="eastAsia"/>
        </w:rPr>
        <w:t>alt='</w:t>
      </w:r>
      <w:proofErr w:type="spellStart"/>
      <w:r w:rsidR="00CC0066">
        <w:rPr>
          <w:rFonts w:hint="eastAsia"/>
        </w:rPr>
        <w:t>two.sided</w:t>
      </w:r>
      <w:proofErr w:type="spellEnd"/>
      <w:r w:rsidR="00CC0066">
        <w:rPr>
          <w:rFonts w:hint="eastAsia"/>
        </w:rPr>
        <w:t>'</w:t>
      </w:r>
      <w:r w:rsidR="00CC0066">
        <w:rPr>
          <w:rFonts w:hint="eastAsia"/>
        </w:rPr>
        <w:t>表示双侧检验，</w:t>
      </w:r>
      <w:r w:rsidR="00CC0066">
        <w:rPr>
          <w:rFonts w:hint="eastAsia"/>
        </w:rPr>
        <w:t>alt='greater'</w:t>
      </w:r>
      <w:r w:rsidR="00CC0066">
        <w:rPr>
          <w:rFonts w:hint="eastAsia"/>
        </w:rPr>
        <w:t>表示右侧检验，</w:t>
      </w:r>
      <w:r w:rsidR="00CC0066">
        <w:rPr>
          <w:rFonts w:hint="eastAsia"/>
        </w:rPr>
        <w:t>alt='left'</w:t>
      </w:r>
      <w:r w:rsidR="00CC0066">
        <w:rPr>
          <w:rFonts w:hint="eastAsia"/>
        </w:rPr>
        <w:t>表示左侧检验</w:t>
      </w:r>
      <w:r w:rsidRPr="00DA34E1">
        <w:rPr>
          <w:rFonts w:hint="eastAsia"/>
        </w:rPr>
        <w:t>。</w:t>
      </w:r>
    </w:p>
    <w:sectPr w:rsidR="00DA34E1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F9" w:rsidRDefault="00761BF9" w:rsidP="00616007">
      <w:pPr>
        <w:spacing w:line="240" w:lineRule="auto"/>
      </w:pPr>
      <w:r>
        <w:separator/>
      </w:r>
    </w:p>
  </w:endnote>
  <w:endnote w:type="continuationSeparator" w:id="0">
    <w:p w:rsidR="00761BF9" w:rsidRDefault="00761BF9" w:rsidP="00616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F9" w:rsidRDefault="00761BF9" w:rsidP="00616007">
      <w:pPr>
        <w:spacing w:line="240" w:lineRule="auto"/>
      </w:pPr>
      <w:r>
        <w:separator/>
      </w:r>
    </w:p>
  </w:footnote>
  <w:footnote w:type="continuationSeparator" w:id="0">
    <w:p w:rsidR="00761BF9" w:rsidRDefault="00761BF9" w:rsidP="006160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01EF"/>
    <w:rsid w:val="0007194B"/>
    <w:rsid w:val="000A090D"/>
    <w:rsid w:val="000B184E"/>
    <w:rsid w:val="000E20CA"/>
    <w:rsid w:val="000E5967"/>
    <w:rsid w:val="000F4086"/>
    <w:rsid w:val="000F6C21"/>
    <w:rsid w:val="00103679"/>
    <w:rsid w:val="00105AF3"/>
    <w:rsid w:val="00140358"/>
    <w:rsid w:val="00147B03"/>
    <w:rsid w:val="001577AD"/>
    <w:rsid w:val="00176A82"/>
    <w:rsid w:val="00193848"/>
    <w:rsid w:val="001B0018"/>
    <w:rsid w:val="001F03F8"/>
    <w:rsid w:val="00201C6D"/>
    <w:rsid w:val="00225328"/>
    <w:rsid w:val="00235216"/>
    <w:rsid w:val="0026696A"/>
    <w:rsid w:val="00270E69"/>
    <w:rsid w:val="00274DF2"/>
    <w:rsid w:val="002A605E"/>
    <w:rsid w:val="002B0B25"/>
    <w:rsid w:val="002D664E"/>
    <w:rsid w:val="002F2039"/>
    <w:rsid w:val="002F7860"/>
    <w:rsid w:val="002F7E21"/>
    <w:rsid w:val="003576B8"/>
    <w:rsid w:val="00370140"/>
    <w:rsid w:val="00376722"/>
    <w:rsid w:val="003836D5"/>
    <w:rsid w:val="00391717"/>
    <w:rsid w:val="003A5980"/>
    <w:rsid w:val="003B12FD"/>
    <w:rsid w:val="003B4428"/>
    <w:rsid w:val="003E4A77"/>
    <w:rsid w:val="003F1322"/>
    <w:rsid w:val="004039D3"/>
    <w:rsid w:val="0041252F"/>
    <w:rsid w:val="00416774"/>
    <w:rsid w:val="00420FBE"/>
    <w:rsid w:val="00465904"/>
    <w:rsid w:val="004737D4"/>
    <w:rsid w:val="00484676"/>
    <w:rsid w:val="00490F05"/>
    <w:rsid w:val="004965CB"/>
    <w:rsid w:val="004A4826"/>
    <w:rsid w:val="004A64F4"/>
    <w:rsid w:val="004D163A"/>
    <w:rsid w:val="004E073A"/>
    <w:rsid w:val="0051104A"/>
    <w:rsid w:val="0052118C"/>
    <w:rsid w:val="005244EE"/>
    <w:rsid w:val="0052577C"/>
    <w:rsid w:val="00527E1B"/>
    <w:rsid w:val="00543B2C"/>
    <w:rsid w:val="00562DFF"/>
    <w:rsid w:val="00571968"/>
    <w:rsid w:val="00573C25"/>
    <w:rsid w:val="00581C4D"/>
    <w:rsid w:val="00587331"/>
    <w:rsid w:val="00596171"/>
    <w:rsid w:val="005A2DF0"/>
    <w:rsid w:val="005A7ACD"/>
    <w:rsid w:val="005B1346"/>
    <w:rsid w:val="005C1469"/>
    <w:rsid w:val="005C66B4"/>
    <w:rsid w:val="005E6DFB"/>
    <w:rsid w:val="00606F33"/>
    <w:rsid w:val="00616007"/>
    <w:rsid w:val="006230C7"/>
    <w:rsid w:val="00634EA3"/>
    <w:rsid w:val="00642398"/>
    <w:rsid w:val="006450CB"/>
    <w:rsid w:val="0064648D"/>
    <w:rsid w:val="00655238"/>
    <w:rsid w:val="00674291"/>
    <w:rsid w:val="00675E60"/>
    <w:rsid w:val="006907B2"/>
    <w:rsid w:val="006B5511"/>
    <w:rsid w:val="006C244F"/>
    <w:rsid w:val="006C31FC"/>
    <w:rsid w:val="006D2189"/>
    <w:rsid w:val="006F0D9A"/>
    <w:rsid w:val="006F5C8D"/>
    <w:rsid w:val="006F6AAC"/>
    <w:rsid w:val="00702255"/>
    <w:rsid w:val="0072345B"/>
    <w:rsid w:val="00732F92"/>
    <w:rsid w:val="007444B3"/>
    <w:rsid w:val="00744E0B"/>
    <w:rsid w:val="007536A5"/>
    <w:rsid w:val="00761BF9"/>
    <w:rsid w:val="0078738A"/>
    <w:rsid w:val="007873B2"/>
    <w:rsid w:val="00792749"/>
    <w:rsid w:val="007B02A5"/>
    <w:rsid w:val="00801C1F"/>
    <w:rsid w:val="008229A9"/>
    <w:rsid w:val="008548EF"/>
    <w:rsid w:val="00862F0A"/>
    <w:rsid w:val="0087420F"/>
    <w:rsid w:val="008D00DC"/>
    <w:rsid w:val="008D2482"/>
    <w:rsid w:val="008E2E6C"/>
    <w:rsid w:val="008E5D63"/>
    <w:rsid w:val="009130D8"/>
    <w:rsid w:val="0092152C"/>
    <w:rsid w:val="009245F3"/>
    <w:rsid w:val="009777A3"/>
    <w:rsid w:val="00982E3A"/>
    <w:rsid w:val="009C00E0"/>
    <w:rsid w:val="009C6818"/>
    <w:rsid w:val="009D3DFF"/>
    <w:rsid w:val="009D488F"/>
    <w:rsid w:val="009E63F8"/>
    <w:rsid w:val="00A07785"/>
    <w:rsid w:val="00A15D27"/>
    <w:rsid w:val="00A2543C"/>
    <w:rsid w:val="00A2654E"/>
    <w:rsid w:val="00A2697C"/>
    <w:rsid w:val="00A3683F"/>
    <w:rsid w:val="00A66E1D"/>
    <w:rsid w:val="00A945C1"/>
    <w:rsid w:val="00AB4C00"/>
    <w:rsid w:val="00AB5926"/>
    <w:rsid w:val="00AC71DA"/>
    <w:rsid w:val="00B0577F"/>
    <w:rsid w:val="00B2509D"/>
    <w:rsid w:val="00B25B53"/>
    <w:rsid w:val="00B27471"/>
    <w:rsid w:val="00B60553"/>
    <w:rsid w:val="00B74A1C"/>
    <w:rsid w:val="00BB2C52"/>
    <w:rsid w:val="00BB750B"/>
    <w:rsid w:val="00BC3999"/>
    <w:rsid w:val="00C32309"/>
    <w:rsid w:val="00CB17B8"/>
    <w:rsid w:val="00CB7AAB"/>
    <w:rsid w:val="00CC0066"/>
    <w:rsid w:val="00CD2C5C"/>
    <w:rsid w:val="00D0071D"/>
    <w:rsid w:val="00D23C37"/>
    <w:rsid w:val="00D36A06"/>
    <w:rsid w:val="00D40BC8"/>
    <w:rsid w:val="00D62FD8"/>
    <w:rsid w:val="00D67D89"/>
    <w:rsid w:val="00D822D5"/>
    <w:rsid w:val="00D84AE6"/>
    <w:rsid w:val="00DA3457"/>
    <w:rsid w:val="00DA34E1"/>
    <w:rsid w:val="00DC4639"/>
    <w:rsid w:val="00DC5F4B"/>
    <w:rsid w:val="00DD4EA3"/>
    <w:rsid w:val="00E00F56"/>
    <w:rsid w:val="00E02AA8"/>
    <w:rsid w:val="00E038C8"/>
    <w:rsid w:val="00E32252"/>
    <w:rsid w:val="00E52301"/>
    <w:rsid w:val="00E713C4"/>
    <w:rsid w:val="00EB37AF"/>
    <w:rsid w:val="00EB7995"/>
    <w:rsid w:val="00EC2AAB"/>
    <w:rsid w:val="00EE202B"/>
    <w:rsid w:val="00EE7FB8"/>
    <w:rsid w:val="00EF6563"/>
    <w:rsid w:val="00F10D4E"/>
    <w:rsid w:val="00F44997"/>
    <w:rsid w:val="00F44F15"/>
    <w:rsid w:val="00F53AB0"/>
    <w:rsid w:val="00F629A3"/>
    <w:rsid w:val="00F657FE"/>
    <w:rsid w:val="00F878D7"/>
    <w:rsid w:val="00FA61BB"/>
    <w:rsid w:val="00FD0961"/>
    <w:rsid w:val="00FD1DA8"/>
    <w:rsid w:val="00FD2ED7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4E1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1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600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60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6007"/>
    <w:rPr>
      <w:rFonts w:ascii="Calibri" w:eastAsia="宋体" w:hAnsi="Calibr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B2C5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B2C5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2C52"/>
    <w:rPr>
      <w:rFonts w:ascii="Calibri" w:eastAsia="宋体" w:hAnsi="Calibri"/>
      <w:sz w:val="18"/>
      <w:szCs w:val="18"/>
    </w:rPr>
  </w:style>
  <w:style w:type="character" w:styleId="a8">
    <w:name w:val="Placeholder Text"/>
    <w:basedOn w:val="a0"/>
    <w:uiPriority w:val="99"/>
    <w:semiHidden/>
    <w:rsid w:val="00BB2C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4E1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1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600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60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6007"/>
    <w:rPr>
      <w:rFonts w:ascii="Calibri" w:eastAsia="宋体" w:hAnsi="Calibr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B2C5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B2C5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2C52"/>
    <w:rPr>
      <w:rFonts w:ascii="Calibri" w:eastAsia="宋体" w:hAnsi="Calibri"/>
      <w:sz w:val="18"/>
      <w:szCs w:val="18"/>
    </w:rPr>
  </w:style>
  <w:style w:type="character" w:styleId="a8">
    <w:name w:val="Placeholder Text"/>
    <w:basedOn w:val="a0"/>
    <w:uiPriority w:val="99"/>
    <w:semiHidden/>
    <w:rsid w:val="00BB2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5</cp:revision>
  <dcterms:created xsi:type="dcterms:W3CDTF">2024-07-05T01:48:00Z</dcterms:created>
  <dcterms:modified xsi:type="dcterms:W3CDTF">2025-05-13T04:09:00Z</dcterms:modified>
</cp:coreProperties>
</file>