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003A094" w14:textId="77777777" w:rsidR="004A44EF" w:rsidRDefault="00000000">
      <w:pPr>
        <w:divId w:val="1183714236"/>
      </w:pPr>
      <w:r>
        <w:rPr>
          <w:noProof/>
        </w:rPr>
        <w:drawing>
          <wp:anchor distT="0" distB="0" distL="114300" distR="114300" simplePos="0" relativeHeight="251659264" behindDoc="0" locked="0" layoutInCell="1" allowOverlap="1" wp14:anchorId="06F99FC3" wp14:editId="3172A02E">
            <wp:simplePos x="0" y="0"/>
            <wp:positionH relativeFrom="margin">
              <wp:align>center</wp:align>
            </wp:positionH>
            <wp:positionV relativeFrom="paragraph">
              <wp:posOffset>0</wp:posOffset>
            </wp:positionV>
            <wp:extent cx="2540000" cy="624840"/>
            <wp:effectExtent l="0" t="0" r="0" b="3810"/>
            <wp:wrapTopAndBottom/>
            <wp:docPr id="2" name="图片 1" descr="同济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同济大学字"/>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0000" cy="624840"/>
                    </a:xfrm>
                    <a:prstGeom prst="rect">
                      <a:avLst/>
                    </a:prstGeom>
                    <a:noFill/>
                  </pic:spPr>
                </pic:pic>
              </a:graphicData>
            </a:graphic>
            <wp14:sizeRelH relativeFrom="page">
              <wp14:pctWidth>0</wp14:pctWidth>
            </wp14:sizeRelH>
            <wp14:sizeRelV relativeFrom="page">
              <wp14:pctHeight>0</wp14:pctHeight>
            </wp14:sizeRelV>
          </wp:anchor>
        </w:drawing>
      </w:r>
    </w:p>
    <w:p w14:paraId="56344DD1" w14:textId="77777777" w:rsidR="004A44EF" w:rsidRDefault="004A44EF">
      <w:pPr>
        <w:divId w:val="1183714236"/>
      </w:pPr>
    </w:p>
    <w:p w14:paraId="2F9A351A" w14:textId="77777777" w:rsidR="004A44EF" w:rsidRDefault="00000000">
      <w:pPr>
        <w:jc w:val="center"/>
        <w:divId w:val="1183714236"/>
        <w:rPr>
          <w:rFonts w:ascii="黑体" w:eastAsia="黑体"/>
          <w:sz w:val="72"/>
        </w:rPr>
      </w:pPr>
      <w:r>
        <w:rPr>
          <w:rFonts w:ascii="黑体" w:eastAsia="黑体" w:hint="eastAsia"/>
          <w:sz w:val="56"/>
          <w:szCs w:val="18"/>
        </w:rPr>
        <w:t>科研前沿与实践（下）开题报告</w:t>
      </w:r>
    </w:p>
    <w:p w14:paraId="49F3E8AF" w14:textId="77777777" w:rsidR="004A44EF" w:rsidRDefault="004A44EF">
      <w:pPr>
        <w:divId w:val="1183714236"/>
        <w:rPr>
          <w:rFonts w:ascii="黑体" w:eastAsia="黑体"/>
          <w:szCs w:val="21"/>
        </w:rPr>
      </w:pPr>
    </w:p>
    <w:p w14:paraId="2D324AEE" w14:textId="77777777" w:rsidR="004A44EF" w:rsidRDefault="004A44EF">
      <w:pPr>
        <w:jc w:val="center"/>
        <w:divId w:val="1183714236"/>
        <w:rPr>
          <w:rFonts w:ascii="黑体" w:eastAsia="黑体"/>
          <w:sz w:val="44"/>
          <w:szCs w:val="32"/>
        </w:rPr>
      </w:pPr>
    </w:p>
    <w:p w14:paraId="7D715FA1" w14:textId="77777777" w:rsidR="004A44EF" w:rsidRDefault="004A44EF">
      <w:pPr>
        <w:divId w:val="1183714236"/>
        <w:rPr>
          <w:sz w:val="32"/>
        </w:rPr>
      </w:pPr>
    </w:p>
    <w:p w14:paraId="016E9529" w14:textId="77777777" w:rsidR="004A44EF" w:rsidRDefault="004A44EF">
      <w:pPr>
        <w:divId w:val="1183714236"/>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4A44EF" w14:paraId="728D641C" w14:textId="77777777">
        <w:trPr>
          <w:divId w:val="1183714236"/>
          <w:trHeight w:val="848"/>
          <w:jc w:val="center"/>
        </w:trPr>
        <w:tc>
          <w:tcPr>
            <w:tcW w:w="1863" w:type="dxa"/>
            <w:vAlign w:val="bottom"/>
            <w:hideMark/>
          </w:tcPr>
          <w:p w14:paraId="0A5CE824" w14:textId="77777777" w:rsidR="004A44EF" w:rsidRDefault="00000000">
            <w:pPr>
              <w:snapToGrid w:val="0"/>
              <w:rPr>
                <w:sz w:val="28"/>
                <w:szCs w:val="28"/>
              </w:rPr>
            </w:pPr>
            <w:r>
              <w:rPr>
                <w:rFonts w:hint="eastAsia"/>
                <w:sz w:val="28"/>
                <w:szCs w:val="28"/>
              </w:rPr>
              <w:t>课题名称</w:t>
            </w:r>
          </w:p>
        </w:tc>
        <w:tc>
          <w:tcPr>
            <w:tcW w:w="5607" w:type="dxa"/>
            <w:gridSpan w:val="3"/>
            <w:tcBorders>
              <w:top w:val="nil"/>
              <w:left w:val="nil"/>
              <w:bottom w:val="single" w:sz="4" w:space="0" w:color="auto"/>
              <w:right w:val="nil"/>
            </w:tcBorders>
            <w:vAlign w:val="bottom"/>
            <w:hideMark/>
          </w:tcPr>
          <w:p w14:paraId="294260EE" w14:textId="77777777" w:rsidR="004A44EF" w:rsidRDefault="00000000">
            <w:pPr>
              <w:jc w:val="center"/>
              <w:rPr>
                <w:sz w:val="28"/>
                <w:szCs w:val="28"/>
              </w:rPr>
            </w:pPr>
            <w:r>
              <w:rPr>
                <w:rFonts w:hint="eastAsia"/>
                <w:sz w:val="28"/>
                <w:szCs w:val="28"/>
              </w:rPr>
              <w:t>基于</w:t>
            </w:r>
            <w:proofErr w:type="gramStart"/>
            <w:r>
              <w:rPr>
                <w:rFonts w:hint="eastAsia"/>
                <w:sz w:val="28"/>
                <w:szCs w:val="28"/>
              </w:rPr>
              <w:t>医</w:t>
            </w:r>
            <w:proofErr w:type="gramEnd"/>
            <w:r>
              <w:rPr>
                <w:rFonts w:hint="eastAsia"/>
                <w:sz w:val="28"/>
                <w:szCs w:val="28"/>
              </w:rPr>
              <w:t>患对话的智能病历生成系统</w:t>
            </w:r>
          </w:p>
        </w:tc>
      </w:tr>
      <w:tr w:rsidR="004A44EF" w14:paraId="08860089" w14:textId="77777777">
        <w:trPr>
          <w:divId w:val="1183714236"/>
          <w:trHeight w:val="848"/>
          <w:jc w:val="center"/>
        </w:trPr>
        <w:tc>
          <w:tcPr>
            <w:tcW w:w="1863" w:type="dxa"/>
            <w:vAlign w:val="bottom"/>
            <w:hideMark/>
          </w:tcPr>
          <w:p w14:paraId="35467FF8" w14:textId="77777777" w:rsidR="004A44EF" w:rsidRDefault="00000000">
            <w:pPr>
              <w:ind w:rightChars="226" w:right="542"/>
              <w:jc w:val="distribute"/>
              <w:rPr>
                <w:sz w:val="28"/>
                <w:szCs w:val="28"/>
              </w:rPr>
            </w:pPr>
            <w:r>
              <w:rPr>
                <w:rFonts w:hint="eastAsia"/>
                <w:spacing w:val="-18"/>
                <w:sz w:val="28"/>
                <w:szCs w:val="28"/>
              </w:rPr>
              <w:t>副 标 题</w:t>
            </w:r>
          </w:p>
        </w:tc>
        <w:tc>
          <w:tcPr>
            <w:tcW w:w="5607" w:type="dxa"/>
            <w:gridSpan w:val="3"/>
            <w:tcBorders>
              <w:top w:val="single" w:sz="4" w:space="0" w:color="auto"/>
              <w:left w:val="nil"/>
              <w:bottom w:val="single" w:sz="4" w:space="0" w:color="auto"/>
              <w:right w:val="nil"/>
            </w:tcBorders>
            <w:vAlign w:val="bottom"/>
          </w:tcPr>
          <w:p w14:paraId="6CA81DA4" w14:textId="77777777" w:rsidR="004A44EF" w:rsidRDefault="004A44EF">
            <w:pPr>
              <w:jc w:val="center"/>
              <w:rPr>
                <w:sz w:val="28"/>
                <w:szCs w:val="28"/>
              </w:rPr>
            </w:pPr>
          </w:p>
        </w:tc>
      </w:tr>
      <w:tr w:rsidR="004A44EF" w14:paraId="614AC2D8" w14:textId="77777777">
        <w:trPr>
          <w:divId w:val="1183714236"/>
          <w:trHeight w:val="848"/>
          <w:jc w:val="center"/>
        </w:trPr>
        <w:tc>
          <w:tcPr>
            <w:tcW w:w="1863" w:type="dxa"/>
            <w:vAlign w:val="bottom"/>
            <w:hideMark/>
          </w:tcPr>
          <w:p w14:paraId="17CF473D" w14:textId="77777777" w:rsidR="004A44EF" w:rsidRDefault="00000000">
            <w:pPr>
              <w:rPr>
                <w:sz w:val="28"/>
                <w:szCs w:val="28"/>
              </w:rPr>
            </w:pPr>
            <w:r>
              <w:rPr>
                <w:rFonts w:hint="eastAsia"/>
                <w:sz w:val="28"/>
                <w:szCs w:val="28"/>
              </w:rPr>
              <w:t>学    院</w:t>
            </w:r>
          </w:p>
        </w:tc>
        <w:tc>
          <w:tcPr>
            <w:tcW w:w="5607" w:type="dxa"/>
            <w:gridSpan w:val="3"/>
            <w:tcBorders>
              <w:top w:val="single" w:sz="4" w:space="0" w:color="auto"/>
              <w:left w:val="nil"/>
              <w:bottom w:val="single" w:sz="4" w:space="0" w:color="auto"/>
              <w:right w:val="nil"/>
            </w:tcBorders>
            <w:vAlign w:val="bottom"/>
            <w:hideMark/>
          </w:tcPr>
          <w:p w14:paraId="05EC9CDF" w14:textId="77777777" w:rsidR="004A44EF" w:rsidRDefault="00000000">
            <w:pPr>
              <w:jc w:val="center"/>
              <w:rPr>
                <w:sz w:val="28"/>
                <w:szCs w:val="28"/>
              </w:rPr>
            </w:pPr>
            <w:r>
              <w:rPr>
                <w:rFonts w:hint="eastAsia"/>
                <w:sz w:val="28"/>
                <w:szCs w:val="28"/>
              </w:rPr>
              <w:t>国豪书院</w:t>
            </w:r>
          </w:p>
        </w:tc>
      </w:tr>
      <w:tr w:rsidR="004A44EF" w14:paraId="1B73E35D" w14:textId="77777777">
        <w:trPr>
          <w:divId w:val="1183714236"/>
          <w:trHeight w:val="848"/>
          <w:jc w:val="center"/>
        </w:trPr>
        <w:tc>
          <w:tcPr>
            <w:tcW w:w="1863" w:type="dxa"/>
            <w:vAlign w:val="bottom"/>
            <w:hideMark/>
          </w:tcPr>
          <w:p w14:paraId="0C21BC47" w14:textId="77777777" w:rsidR="004A44EF" w:rsidRDefault="00000000">
            <w:pPr>
              <w:rPr>
                <w:sz w:val="28"/>
                <w:szCs w:val="28"/>
              </w:rPr>
            </w:pPr>
            <w:r>
              <w:rPr>
                <w:rFonts w:hint="eastAsia"/>
                <w:sz w:val="28"/>
                <w:szCs w:val="28"/>
              </w:rPr>
              <w:t>专    业</w:t>
            </w:r>
          </w:p>
        </w:tc>
        <w:tc>
          <w:tcPr>
            <w:tcW w:w="5607" w:type="dxa"/>
            <w:gridSpan w:val="3"/>
            <w:tcBorders>
              <w:top w:val="single" w:sz="4" w:space="0" w:color="auto"/>
              <w:left w:val="nil"/>
              <w:bottom w:val="single" w:sz="4" w:space="0" w:color="auto"/>
              <w:right w:val="nil"/>
            </w:tcBorders>
            <w:vAlign w:val="bottom"/>
            <w:hideMark/>
          </w:tcPr>
          <w:p w14:paraId="0540A12D" w14:textId="77777777" w:rsidR="004A44EF" w:rsidRDefault="00000000">
            <w:pPr>
              <w:jc w:val="center"/>
              <w:rPr>
                <w:sz w:val="28"/>
                <w:szCs w:val="28"/>
              </w:rPr>
            </w:pPr>
            <w:r>
              <w:rPr>
                <w:rFonts w:hint="eastAsia"/>
                <w:sz w:val="28"/>
                <w:szCs w:val="28"/>
              </w:rPr>
              <w:t>软件工程</w:t>
            </w:r>
          </w:p>
        </w:tc>
      </w:tr>
      <w:tr w:rsidR="004A44EF" w14:paraId="0C5F05AA" w14:textId="77777777">
        <w:trPr>
          <w:divId w:val="1183714236"/>
          <w:trHeight w:val="848"/>
          <w:jc w:val="center"/>
        </w:trPr>
        <w:tc>
          <w:tcPr>
            <w:tcW w:w="1863" w:type="dxa"/>
            <w:vAlign w:val="bottom"/>
            <w:hideMark/>
          </w:tcPr>
          <w:p w14:paraId="47E61A1C" w14:textId="77777777" w:rsidR="004A44EF" w:rsidRDefault="00000000">
            <w:pPr>
              <w:rPr>
                <w:sz w:val="28"/>
                <w:szCs w:val="28"/>
              </w:rPr>
            </w:pPr>
            <w:r>
              <w:rPr>
                <w:rFonts w:hint="eastAsia"/>
                <w:sz w:val="28"/>
                <w:szCs w:val="28"/>
              </w:rPr>
              <w:t>学生姓名</w:t>
            </w:r>
          </w:p>
        </w:tc>
        <w:tc>
          <w:tcPr>
            <w:tcW w:w="1642" w:type="dxa"/>
            <w:tcBorders>
              <w:top w:val="nil"/>
              <w:left w:val="nil"/>
              <w:bottom w:val="single" w:sz="4" w:space="0" w:color="auto"/>
              <w:right w:val="nil"/>
            </w:tcBorders>
            <w:vAlign w:val="bottom"/>
            <w:hideMark/>
          </w:tcPr>
          <w:p w14:paraId="61848E45" w14:textId="77777777" w:rsidR="004A44EF" w:rsidRDefault="00000000">
            <w:pPr>
              <w:jc w:val="center"/>
              <w:rPr>
                <w:sz w:val="28"/>
                <w:szCs w:val="28"/>
              </w:rPr>
            </w:pPr>
            <w:proofErr w:type="gramStart"/>
            <w:r>
              <w:rPr>
                <w:rFonts w:hint="eastAsia"/>
                <w:sz w:val="28"/>
                <w:szCs w:val="28"/>
              </w:rPr>
              <w:t>黎高和</w:t>
            </w:r>
            <w:proofErr w:type="gramEnd"/>
          </w:p>
        </w:tc>
        <w:tc>
          <w:tcPr>
            <w:tcW w:w="1298" w:type="dxa"/>
            <w:vAlign w:val="bottom"/>
            <w:hideMark/>
          </w:tcPr>
          <w:p w14:paraId="3552CEB3" w14:textId="77777777" w:rsidR="004A44EF" w:rsidRDefault="00000000">
            <w:pPr>
              <w:jc w:val="center"/>
              <w:rPr>
                <w:sz w:val="28"/>
                <w:szCs w:val="28"/>
              </w:rPr>
            </w:pPr>
            <w:r>
              <w:rPr>
                <w:rFonts w:hint="eastAsia"/>
                <w:sz w:val="28"/>
                <w:szCs w:val="28"/>
              </w:rPr>
              <w:t>学 号</w:t>
            </w:r>
          </w:p>
        </w:tc>
        <w:tc>
          <w:tcPr>
            <w:tcW w:w="2667" w:type="dxa"/>
            <w:tcBorders>
              <w:top w:val="nil"/>
              <w:left w:val="nil"/>
              <w:bottom w:val="single" w:sz="4" w:space="0" w:color="auto"/>
              <w:right w:val="nil"/>
            </w:tcBorders>
            <w:vAlign w:val="bottom"/>
            <w:hideMark/>
          </w:tcPr>
          <w:p w14:paraId="44D07681" w14:textId="77777777" w:rsidR="004A44EF" w:rsidRDefault="00000000">
            <w:pPr>
              <w:jc w:val="center"/>
              <w:rPr>
                <w:sz w:val="28"/>
                <w:szCs w:val="28"/>
              </w:rPr>
            </w:pPr>
            <w:r>
              <w:rPr>
                <w:rFonts w:hint="eastAsia"/>
                <w:sz w:val="28"/>
                <w:szCs w:val="28"/>
              </w:rPr>
              <w:t>2351097</w:t>
            </w:r>
          </w:p>
        </w:tc>
      </w:tr>
      <w:tr w:rsidR="004A44EF" w14:paraId="5F7A5670" w14:textId="77777777">
        <w:trPr>
          <w:divId w:val="1183714236"/>
          <w:trHeight w:val="848"/>
          <w:jc w:val="center"/>
        </w:trPr>
        <w:tc>
          <w:tcPr>
            <w:tcW w:w="1863" w:type="dxa"/>
            <w:vAlign w:val="bottom"/>
          </w:tcPr>
          <w:p w14:paraId="3468F338" w14:textId="77777777" w:rsidR="004A44EF" w:rsidRDefault="004A44EF">
            <w:pPr>
              <w:rPr>
                <w:sz w:val="28"/>
                <w:szCs w:val="28"/>
              </w:rPr>
            </w:pPr>
          </w:p>
        </w:tc>
        <w:tc>
          <w:tcPr>
            <w:tcW w:w="1642" w:type="dxa"/>
            <w:tcBorders>
              <w:top w:val="single" w:sz="4" w:space="0" w:color="auto"/>
              <w:left w:val="nil"/>
              <w:bottom w:val="nil"/>
              <w:right w:val="nil"/>
            </w:tcBorders>
            <w:vAlign w:val="bottom"/>
          </w:tcPr>
          <w:p w14:paraId="3947887B" w14:textId="77777777" w:rsidR="004A44EF" w:rsidRDefault="004A44EF">
            <w:pPr>
              <w:jc w:val="center"/>
              <w:rPr>
                <w:sz w:val="28"/>
                <w:szCs w:val="28"/>
              </w:rPr>
            </w:pPr>
          </w:p>
        </w:tc>
        <w:tc>
          <w:tcPr>
            <w:tcW w:w="1298" w:type="dxa"/>
            <w:vAlign w:val="bottom"/>
          </w:tcPr>
          <w:p w14:paraId="084BA80F" w14:textId="77777777" w:rsidR="004A44EF" w:rsidRDefault="004A44EF">
            <w:pPr>
              <w:jc w:val="center"/>
              <w:rPr>
                <w:sz w:val="28"/>
                <w:szCs w:val="28"/>
              </w:rPr>
            </w:pPr>
          </w:p>
        </w:tc>
        <w:tc>
          <w:tcPr>
            <w:tcW w:w="2667" w:type="dxa"/>
            <w:vAlign w:val="bottom"/>
          </w:tcPr>
          <w:p w14:paraId="597B04F7" w14:textId="77777777" w:rsidR="004A44EF" w:rsidRDefault="004A44EF">
            <w:pPr>
              <w:jc w:val="center"/>
              <w:rPr>
                <w:sz w:val="28"/>
                <w:szCs w:val="28"/>
              </w:rPr>
            </w:pPr>
          </w:p>
        </w:tc>
      </w:tr>
    </w:tbl>
    <w:p w14:paraId="7352F74D" w14:textId="77777777" w:rsidR="004A44EF" w:rsidRDefault="004A44EF">
      <w:pPr>
        <w:divId w:val="1183714236"/>
        <w:rPr>
          <w:rFonts w:ascii="黑体" w:eastAsia="黑体"/>
          <w:sz w:val="30"/>
        </w:rPr>
      </w:pPr>
    </w:p>
    <w:tbl>
      <w:tblPr>
        <w:tblW w:w="0" w:type="auto"/>
        <w:jc w:val="center"/>
        <w:tblLayout w:type="fixed"/>
        <w:tblLook w:val="04A0" w:firstRow="1" w:lastRow="0" w:firstColumn="1" w:lastColumn="0" w:noHBand="0" w:noVBand="1"/>
      </w:tblPr>
      <w:tblGrid>
        <w:gridCol w:w="1418"/>
        <w:gridCol w:w="709"/>
        <w:gridCol w:w="1002"/>
        <w:gridCol w:w="446"/>
        <w:gridCol w:w="820"/>
        <w:gridCol w:w="708"/>
      </w:tblGrid>
      <w:tr w:rsidR="004A44EF" w14:paraId="78F01FEA" w14:textId="77777777">
        <w:trPr>
          <w:divId w:val="1183714236"/>
          <w:trHeight w:val="439"/>
          <w:jc w:val="center"/>
        </w:trPr>
        <w:tc>
          <w:tcPr>
            <w:tcW w:w="1418" w:type="dxa"/>
            <w:tcBorders>
              <w:top w:val="nil"/>
              <w:left w:val="nil"/>
              <w:bottom w:val="single" w:sz="4" w:space="0" w:color="auto"/>
              <w:right w:val="nil"/>
            </w:tcBorders>
            <w:vAlign w:val="center"/>
            <w:hideMark/>
          </w:tcPr>
          <w:p w14:paraId="50E64566" w14:textId="77777777" w:rsidR="004A44EF" w:rsidRDefault="00000000">
            <w:pPr>
              <w:jc w:val="center"/>
              <w:rPr>
                <w:sz w:val="28"/>
                <w:szCs w:val="28"/>
              </w:rPr>
            </w:pPr>
            <w:r>
              <w:rPr>
                <w:rFonts w:hint="eastAsia"/>
                <w:sz w:val="28"/>
                <w:szCs w:val="28"/>
              </w:rPr>
              <w:t>2026</w:t>
            </w:r>
          </w:p>
        </w:tc>
        <w:tc>
          <w:tcPr>
            <w:tcW w:w="709" w:type="dxa"/>
            <w:vAlign w:val="center"/>
            <w:hideMark/>
          </w:tcPr>
          <w:p w14:paraId="2D0140C8" w14:textId="77777777" w:rsidR="004A44EF" w:rsidRDefault="00000000">
            <w:pPr>
              <w:jc w:val="center"/>
              <w:rPr>
                <w:sz w:val="32"/>
              </w:rPr>
            </w:pPr>
            <w:r>
              <w:rPr>
                <w:rFonts w:hint="eastAsia"/>
                <w:sz w:val="32"/>
              </w:rPr>
              <w:t>年</w:t>
            </w:r>
          </w:p>
        </w:tc>
        <w:tc>
          <w:tcPr>
            <w:tcW w:w="1002" w:type="dxa"/>
            <w:tcBorders>
              <w:top w:val="nil"/>
              <w:left w:val="nil"/>
              <w:bottom w:val="single" w:sz="4" w:space="0" w:color="auto"/>
              <w:right w:val="nil"/>
            </w:tcBorders>
            <w:vAlign w:val="center"/>
            <w:hideMark/>
          </w:tcPr>
          <w:p w14:paraId="241F139F" w14:textId="77777777" w:rsidR="004A44EF" w:rsidRDefault="00000000">
            <w:pPr>
              <w:jc w:val="center"/>
              <w:rPr>
                <w:sz w:val="28"/>
                <w:szCs w:val="28"/>
              </w:rPr>
            </w:pPr>
            <w:r>
              <w:rPr>
                <w:rFonts w:hint="eastAsia"/>
                <w:sz w:val="28"/>
                <w:szCs w:val="28"/>
              </w:rPr>
              <w:t>4</w:t>
            </w:r>
          </w:p>
        </w:tc>
        <w:tc>
          <w:tcPr>
            <w:tcW w:w="446" w:type="dxa"/>
            <w:vAlign w:val="center"/>
            <w:hideMark/>
          </w:tcPr>
          <w:p w14:paraId="574081DE" w14:textId="77777777" w:rsidR="004A44EF" w:rsidRDefault="00000000">
            <w:pPr>
              <w:jc w:val="center"/>
              <w:rPr>
                <w:sz w:val="32"/>
              </w:rPr>
            </w:pPr>
            <w:r>
              <w:rPr>
                <w:rFonts w:hint="eastAsia"/>
                <w:sz w:val="32"/>
              </w:rPr>
              <w:t>月</w:t>
            </w:r>
          </w:p>
        </w:tc>
        <w:tc>
          <w:tcPr>
            <w:tcW w:w="820" w:type="dxa"/>
            <w:tcBorders>
              <w:top w:val="nil"/>
              <w:left w:val="nil"/>
              <w:bottom w:val="single" w:sz="4" w:space="0" w:color="auto"/>
              <w:right w:val="nil"/>
            </w:tcBorders>
            <w:vAlign w:val="center"/>
            <w:hideMark/>
          </w:tcPr>
          <w:p w14:paraId="60C309F2" w14:textId="77777777" w:rsidR="004A44EF" w:rsidRDefault="00000000">
            <w:pPr>
              <w:jc w:val="center"/>
              <w:rPr>
                <w:sz w:val="28"/>
                <w:szCs w:val="28"/>
              </w:rPr>
            </w:pPr>
            <w:r>
              <w:rPr>
                <w:rFonts w:hint="eastAsia"/>
                <w:sz w:val="28"/>
                <w:szCs w:val="28"/>
              </w:rPr>
              <w:t>8</w:t>
            </w:r>
          </w:p>
        </w:tc>
        <w:tc>
          <w:tcPr>
            <w:tcW w:w="708" w:type="dxa"/>
            <w:vAlign w:val="center"/>
            <w:hideMark/>
          </w:tcPr>
          <w:p w14:paraId="35618320" w14:textId="77777777" w:rsidR="004A44EF" w:rsidRDefault="00000000">
            <w:pPr>
              <w:jc w:val="center"/>
              <w:rPr>
                <w:sz w:val="32"/>
              </w:rPr>
            </w:pPr>
            <w:r>
              <w:rPr>
                <w:rFonts w:hint="eastAsia"/>
                <w:sz w:val="32"/>
              </w:rPr>
              <w:t>日</w:t>
            </w:r>
          </w:p>
        </w:tc>
      </w:tr>
    </w:tbl>
    <w:p w14:paraId="2F05442D" w14:textId="77777777" w:rsidR="004A44EF" w:rsidRDefault="004A44EF">
      <w:pPr>
        <w:pStyle w:val="1"/>
        <w:spacing w:before="720" w:beforeAutospacing="0" w:after="120" w:afterAutospacing="0"/>
        <w:jc w:val="center"/>
        <w:rPr>
          <w:rFonts w:ascii="黑体" w:eastAsia="黑体" w:hAnsi="黑体"/>
          <w:color w:val="000000"/>
          <w:sz w:val="40"/>
          <w:szCs w:val="40"/>
        </w:rPr>
      </w:pPr>
    </w:p>
    <w:p w14:paraId="78154909" w14:textId="77777777" w:rsidR="004A44EF" w:rsidRDefault="00000000">
      <w:pPr>
        <w:rPr>
          <w:rFonts w:ascii="黑体" w:eastAsia="黑体" w:hAnsi="黑体"/>
          <w:b/>
          <w:bCs/>
          <w:color w:val="000000"/>
          <w:kern w:val="36"/>
          <w:sz w:val="40"/>
          <w:szCs w:val="40"/>
        </w:rPr>
      </w:pPr>
      <w:r>
        <w:rPr>
          <w:rFonts w:ascii="黑体" w:eastAsia="黑体" w:hAnsi="黑体" w:hint="eastAsia"/>
          <w:color w:val="000000"/>
          <w:sz w:val="40"/>
          <w:szCs w:val="40"/>
        </w:rPr>
        <w:br w:type="page"/>
      </w:r>
    </w:p>
    <w:p w14:paraId="639FE48A" w14:textId="77777777" w:rsidR="004A44EF" w:rsidRDefault="00000000">
      <w:pPr>
        <w:pStyle w:val="1"/>
        <w:spacing w:before="720" w:beforeAutospacing="0" w:after="120" w:afterAutospacing="0"/>
        <w:jc w:val="center"/>
        <w:rPr>
          <w:rFonts w:ascii="黑体" w:eastAsia="黑体" w:hAnsi="黑体"/>
          <w:color w:val="000000"/>
          <w:sz w:val="40"/>
          <w:szCs w:val="40"/>
        </w:rPr>
      </w:pPr>
      <w:r>
        <w:rPr>
          <w:rFonts w:ascii="黑体" w:eastAsia="黑体" w:hAnsi="黑体" w:hint="eastAsia"/>
          <w:color w:val="000000"/>
          <w:sz w:val="40"/>
          <w:szCs w:val="40"/>
        </w:rPr>
        <w:lastRenderedPageBreak/>
        <w:t>基于</w:t>
      </w:r>
      <w:proofErr w:type="gramStart"/>
      <w:r>
        <w:rPr>
          <w:rFonts w:ascii="黑体" w:eastAsia="黑体" w:hAnsi="黑体" w:hint="eastAsia"/>
          <w:color w:val="000000"/>
          <w:sz w:val="40"/>
          <w:szCs w:val="40"/>
        </w:rPr>
        <w:t>医</w:t>
      </w:r>
      <w:proofErr w:type="gramEnd"/>
      <w:r>
        <w:rPr>
          <w:rFonts w:ascii="黑体" w:eastAsia="黑体" w:hAnsi="黑体" w:hint="eastAsia"/>
          <w:color w:val="000000"/>
          <w:sz w:val="40"/>
          <w:szCs w:val="40"/>
        </w:rPr>
        <w:t>患对话的智能病历生成系统</w:t>
      </w:r>
    </w:p>
    <w:p w14:paraId="080F6F28" w14:textId="77777777" w:rsidR="004A44EF" w:rsidRDefault="00000000">
      <w:pPr>
        <w:jc w:val="center"/>
        <w:divId w:val="726955711"/>
        <w:rPr>
          <w:rFonts w:ascii="Times New Roman" w:hAnsi="Times New Roman" w:cs="Times New Roman"/>
          <w:i/>
          <w:iCs/>
          <w:color w:val="000000"/>
          <w:sz w:val="20"/>
          <w:szCs w:val="20"/>
        </w:rPr>
      </w:pPr>
      <w:r>
        <w:rPr>
          <w:rFonts w:ascii="Times New Roman" w:hAnsi="Times New Roman" w:cs="Times New Roman"/>
          <w:i/>
          <w:iCs/>
          <w:color w:val="000000"/>
          <w:sz w:val="20"/>
          <w:szCs w:val="20"/>
        </w:rPr>
        <w:t>Intelligent Medical Record Generation System Based on Doctor-Patient Dialogue</w:t>
      </w:r>
    </w:p>
    <w:p w14:paraId="53281005"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1 研究背景</w:t>
      </w:r>
    </w:p>
    <w:p w14:paraId="42FB7C63" w14:textId="296D7C5B" w:rsidR="004A44EF" w:rsidRDefault="00000000">
      <w:pPr>
        <w:pStyle w:val="paragraph"/>
        <w:divId w:val="1018316008"/>
        <w:rPr>
          <w:color w:val="000000"/>
          <w:sz w:val="21"/>
          <w:szCs w:val="21"/>
        </w:rPr>
      </w:pPr>
      <w:r>
        <w:rPr>
          <w:rFonts w:hint="eastAsia"/>
          <w:color w:val="000000"/>
          <w:sz w:val="21"/>
          <w:szCs w:val="21"/>
        </w:rPr>
        <w:t>门诊问诊的场景中，医生需要</w:t>
      </w:r>
      <w:r w:rsidR="00E554AD" w:rsidRPr="00E554AD">
        <w:rPr>
          <w:color w:val="000000"/>
          <w:sz w:val="21"/>
          <w:szCs w:val="21"/>
        </w:rPr>
        <w:t>在短时间内</w:t>
      </w:r>
      <w:r>
        <w:rPr>
          <w:rFonts w:hint="eastAsia"/>
          <w:color w:val="000000"/>
          <w:sz w:val="21"/>
          <w:szCs w:val="21"/>
        </w:rPr>
        <w:t>，同时</w:t>
      </w:r>
      <w:r w:rsidR="00E554AD">
        <w:rPr>
          <w:rFonts w:hint="eastAsia"/>
          <w:color w:val="000000"/>
          <w:sz w:val="21"/>
          <w:szCs w:val="21"/>
        </w:rPr>
        <w:t>完成</w:t>
      </w:r>
      <w:r>
        <w:rPr>
          <w:rFonts w:hint="eastAsia"/>
          <w:color w:val="000000"/>
          <w:sz w:val="21"/>
          <w:szCs w:val="21"/>
        </w:rPr>
        <w:t>询问病人情况、做判断、还有写病历</w:t>
      </w:r>
      <w:r w:rsidR="007E2D86">
        <w:rPr>
          <w:rFonts w:hint="eastAsia"/>
          <w:color w:val="000000"/>
          <w:sz w:val="21"/>
          <w:szCs w:val="21"/>
        </w:rPr>
        <w:t>三项任务</w:t>
      </w:r>
      <w:r>
        <w:rPr>
          <w:rFonts w:hint="eastAsia"/>
          <w:color w:val="000000"/>
          <w:sz w:val="21"/>
          <w:szCs w:val="21"/>
        </w:rPr>
        <w:t>。</w:t>
      </w:r>
      <w:r w:rsidR="007E2D86" w:rsidRPr="007E2D86">
        <w:rPr>
          <w:color w:val="000000"/>
          <w:sz w:val="21"/>
          <w:szCs w:val="21"/>
        </w:rPr>
        <w:t>将</w:t>
      </w:r>
      <w:proofErr w:type="gramStart"/>
      <w:r w:rsidR="007E2D86" w:rsidRPr="007E2D86">
        <w:rPr>
          <w:color w:val="000000"/>
          <w:sz w:val="21"/>
          <w:szCs w:val="21"/>
        </w:rPr>
        <w:t>医</w:t>
      </w:r>
      <w:proofErr w:type="gramEnd"/>
      <w:r w:rsidR="007E2D86" w:rsidRPr="007E2D86">
        <w:rPr>
          <w:color w:val="000000"/>
          <w:sz w:val="21"/>
          <w:szCs w:val="21"/>
        </w:rPr>
        <w:t>患对话的语音自动转录并生成结构化病历，理论上</w:t>
      </w:r>
      <w:r w:rsidR="007E2D86">
        <w:rPr>
          <w:rFonts w:hint="eastAsia"/>
          <w:color w:val="000000"/>
          <w:sz w:val="21"/>
          <w:szCs w:val="21"/>
        </w:rPr>
        <w:t>可</w:t>
      </w:r>
      <w:r w:rsidR="007E2D86" w:rsidRPr="007E2D86">
        <w:rPr>
          <w:color w:val="000000"/>
          <w:sz w:val="21"/>
          <w:szCs w:val="21"/>
        </w:rPr>
        <w:t>减少临床文书工作量</w:t>
      </w:r>
      <w:r>
        <w:rPr>
          <w:rFonts w:hint="eastAsia"/>
          <w:color w:val="000000"/>
          <w:sz w:val="21"/>
          <w:szCs w:val="21"/>
        </w:rPr>
        <w:t>。可</w:t>
      </w:r>
      <w:r w:rsidR="00E554AD">
        <w:rPr>
          <w:rFonts w:hint="eastAsia"/>
          <w:color w:val="000000"/>
          <w:sz w:val="21"/>
          <w:szCs w:val="21"/>
        </w:rPr>
        <w:t>其</w:t>
      </w:r>
      <w:r>
        <w:rPr>
          <w:rFonts w:hint="eastAsia"/>
          <w:color w:val="000000"/>
          <w:sz w:val="21"/>
          <w:szCs w:val="21"/>
        </w:rPr>
        <w:t>真正困难的地方，并不是把对话</w:t>
      </w:r>
      <w:r w:rsidR="00C749A7">
        <w:rPr>
          <w:rFonts w:hint="eastAsia"/>
          <w:color w:val="000000"/>
          <w:sz w:val="21"/>
          <w:szCs w:val="21"/>
        </w:rPr>
        <w:t>“写出来”</w:t>
      </w:r>
      <w:r>
        <w:rPr>
          <w:rFonts w:hint="eastAsia"/>
          <w:color w:val="000000"/>
          <w:sz w:val="21"/>
          <w:szCs w:val="21"/>
        </w:rPr>
        <w:t>，而是怎么把口语的、有噪音的、不按照标准说法</w:t>
      </w:r>
      <w:r w:rsidR="00E554AD">
        <w:rPr>
          <w:rFonts w:hint="eastAsia"/>
          <w:color w:val="000000"/>
          <w:sz w:val="21"/>
          <w:szCs w:val="21"/>
        </w:rPr>
        <w:t>的对话</w:t>
      </w:r>
      <w:r>
        <w:rPr>
          <w:rFonts w:hint="eastAsia"/>
          <w:color w:val="000000"/>
          <w:sz w:val="21"/>
          <w:szCs w:val="21"/>
        </w:rPr>
        <w:t>，稳定地转成正确的、可用的医学专业词。已有研究说明，从</w:t>
      </w:r>
      <w:r w:rsidR="004F07C5">
        <w:rPr>
          <w:rFonts w:hint="eastAsia"/>
          <w:color w:val="000000"/>
          <w:sz w:val="21"/>
          <w:szCs w:val="21"/>
        </w:rPr>
        <w:t>医患</w:t>
      </w:r>
      <w:r>
        <w:rPr>
          <w:rFonts w:hint="eastAsia"/>
          <w:color w:val="000000"/>
          <w:sz w:val="21"/>
          <w:szCs w:val="21"/>
        </w:rPr>
        <w:t>对话</w:t>
      </w:r>
      <w:r w:rsidR="004F07C5">
        <w:rPr>
          <w:rFonts w:hint="eastAsia"/>
          <w:color w:val="000000"/>
          <w:sz w:val="21"/>
          <w:szCs w:val="21"/>
        </w:rPr>
        <w:t>中</w:t>
      </w:r>
      <w:r>
        <w:rPr>
          <w:rFonts w:hint="eastAsia"/>
          <w:color w:val="000000"/>
          <w:sz w:val="21"/>
          <w:szCs w:val="21"/>
        </w:rPr>
        <w:t>生成临床记录是可行的</w:t>
      </w:r>
      <w:r>
        <w:rPr>
          <w:rStyle w:val="citation1"/>
          <w:rFonts w:eastAsia="宋体"/>
          <w:color w:val="000000"/>
        </w:rPr>
        <w:t>[1][2]</w:t>
      </w:r>
      <w:r>
        <w:rPr>
          <w:rFonts w:hint="eastAsia"/>
          <w:color w:val="000000"/>
          <w:sz w:val="21"/>
          <w:szCs w:val="21"/>
        </w:rPr>
        <w:t>。但在医疗的情况</w:t>
      </w:r>
      <w:r w:rsidR="004F07C5">
        <w:rPr>
          <w:rFonts w:hint="eastAsia"/>
          <w:color w:val="000000"/>
          <w:sz w:val="21"/>
          <w:szCs w:val="21"/>
        </w:rPr>
        <w:t>下</w:t>
      </w:r>
      <w:r>
        <w:rPr>
          <w:rFonts w:hint="eastAsia"/>
          <w:color w:val="000000"/>
          <w:sz w:val="21"/>
          <w:szCs w:val="21"/>
        </w:rPr>
        <w:t>，对于事实的一致性、</w:t>
      </w:r>
      <w:r w:rsidR="004F07C5">
        <w:rPr>
          <w:rFonts w:hint="eastAsia"/>
          <w:color w:val="000000"/>
          <w:sz w:val="21"/>
          <w:szCs w:val="21"/>
        </w:rPr>
        <w:t>关键遗漏</w:t>
      </w:r>
      <w:r>
        <w:rPr>
          <w:rFonts w:hint="eastAsia"/>
          <w:color w:val="000000"/>
          <w:sz w:val="21"/>
          <w:szCs w:val="21"/>
        </w:rPr>
        <w:t>、</w:t>
      </w:r>
      <w:r w:rsidR="004F07C5">
        <w:rPr>
          <w:rFonts w:hint="eastAsia"/>
          <w:color w:val="000000"/>
          <w:sz w:val="21"/>
          <w:szCs w:val="21"/>
        </w:rPr>
        <w:t>以及</w:t>
      </w:r>
      <w:r>
        <w:rPr>
          <w:rFonts w:hint="eastAsia"/>
          <w:color w:val="000000"/>
          <w:sz w:val="21"/>
          <w:szCs w:val="21"/>
        </w:rPr>
        <w:t>医学专业</w:t>
      </w:r>
      <w:r w:rsidR="004F07C5">
        <w:rPr>
          <w:rFonts w:hint="eastAsia"/>
          <w:color w:val="000000"/>
          <w:sz w:val="21"/>
          <w:szCs w:val="21"/>
        </w:rPr>
        <w:t>术语的准确度</w:t>
      </w:r>
      <w:r>
        <w:rPr>
          <w:rFonts w:hint="eastAsia"/>
          <w:color w:val="000000"/>
          <w:sz w:val="21"/>
          <w:szCs w:val="21"/>
        </w:rPr>
        <w:t>，这些要求都比一般做摘要的任务要高出很多。特别是在中文的门诊情况中，病人常用口语</w:t>
      </w:r>
      <w:r w:rsidR="004F07C5">
        <w:rPr>
          <w:rFonts w:hint="eastAsia"/>
          <w:color w:val="000000"/>
          <w:sz w:val="21"/>
          <w:szCs w:val="21"/>
        </w:rPr>
        <w:t>描述症状</w:t>
      </w:r>
      <w:r>
        <w:rPr>
          <w:rFonts w:hint="eastAsia"/>
          <w:color w:val="000000"/>
          <w:sz w:val="21"/>
          <w:szCs w:val="21"/>
        </w:rPr>
        <w:t>，医生的口头说明</w:t>
      </w:r>
      <w:r w:rsidR="004F07C5">
        <w:rPr>
          <w:rFonts w:hint="eastAsia"/>
          <w:color w:val="000000"/>
          <w:sz w:val="21"/>
          <w:szCs w:val="21"/>
        </w:rPr>
        <w:t>中</w:t>
      </w:r>
      <w:r>
        <w:rPr>
          <w:rFonts w:hint="eastAsia"/>
          <w:color w:val="000000"/>
          <w:sz w:val="21"/>
          <w:szCs w:val="21"/>
        </w:rPr>
        <w:t>，又有许多</w:t>
      </w:r>
      <w:r w:rsidR="004F07C5">
        <w:rPr>
          <w:rFonts w:hint="eastAsia"/>
          <w:color w:val="000000"/>
          <w:sz w:val="21"/>
          <w:szCs w:val="21"/>
        </w:rPr>
        <w:t>低频</w:t>
      </w:r>
      <w:r>
        <w:rPr>
          <w:rFonts w:hint="eastAsia"/>
          <w:color w:val="000000"/>
          <w:sz w:val="21"/>
          <w:szCs w:val="21"/>
        </w:rPr>
        <w:t>的专</w:t>
      </w:r>
      <w:r w:rsidR="004F07C5">
        <w:rPr>
          <w:rFonts w:hint="eastAsia"/>
          <w:color w:val="000000"/>
          <w:sz w:val="21"/>
          <w:szCs w:val="21"/>
        </w:rPr>
        <w:t>科</w:t>
      </w:r>
      <w:r>
        <w:rPr>
          <w:rFonts w:hint="eastAsia"/>
          <w:color w:val="000000"/>
          <w:sz w:val="21"/>
          <w:szCs w:val="21"/>
        </w:rPr>
        <w:t>词、药品名</w:t>
      </w:r>
      <w:r w:rsidR="004F07C5">
        <w:rPr>
          <w:rFonts w:hint="eastAsia"/>
          <w:color w:val="000000"/>
          <w:sz w:val="21"/>
          <w:szCs w:val="21"/>
        </w:rPr>
        <w:t>与</w:t>
      </w:r>
      <w:r>
        <w:rPr>
          <w:rFonts w:hint="eastAsia"/>
          <w:color w:val="000000"/>
          <w:sz w:val="21"/>
          <w:szCs w:val="21"/>
        </w:rPr>
        <w:t xml:space="preserve">检查名，造成自动语音识别（ASR）还有大模型生成时，常会出现术语错误和幻觉的情况。 </w:t>
      </w:r>
    </w:p>
    <w:p w14:paraId="44DFC35F" w14:textId="63E09C38" w:rsidR="004A44EF" w:rsidRDefault="00157844">
      <w:pPr>
        <w:pStyle w:val="paragraph"/>
        <w:divId w:val="1018316008"/>
        <w:rPr>
          <w:color w:val="000000"/>
          <w:sz w:val="21"/>
          <w:szCs w:val="21"/>
        </w:rPr>
      </w:pPr>
      <w:r w:rsidRPr="00157844">
        <w:rPr>
          <w:color w:val="000000"/>
          <w:sz w:val="21"/>
          <w:szCs w:val="21"/>
        </w:rPr>
        <w:t>中文医疗对话信息抽取和结构化病历生成已有研究基础</w:t>
      </w:r>
      <w:r>
        <w:rPr>
          <w:rFonts w:hint="eastAsia"/>
          <w:color w:val="000000"/>
          <w:sz w:val="21"/>
          <w:szCs w:val="21"/>
        </w:rPr>
        <w:t>。MIE把医生病人之间的多轮对话里面的症状、检查、手术还有它们的状态抽取出来，这表明</w:t>
      </w:r>
      <w:r w:rsidR="00C749A7">
        <w:rPr>
          <w:rFonts w:hint="eastAsia"/>
          <w:color w:val="000000"/>
          <w:sz w:val="21"/>
          <w:szCs w:val="21"/>
        </w:rPr>
        <w:t>“从对话到病历”</w:t>
      </w:r>
      <w:r>
        <w:rPr>
          <w:rFonts w:hint="eastAsia"/>
          <w:color w:val="000000"/>
          <w:sz w:val="21"/>
          <w:szCs w:val="21"/>
        </w:rPr>
        <w:t>可当作一个独立的模块来建模</w:t>
      </w:r>
      <w:r>
        <w:rPr>
          <w:rStyle w:val="citation1"/>
          <w:rFonts w:eastAsia="宋体"/>
          <w:color w:val="000000"/>
        </w:rPr>
        <w:t>[3]</w:t>
      </w:r>
      <w:r>
        <w:rPr>
          <w:rFonts w:hint="eastAsia"/>
          <w:color w:val="000000"/>
          <w:sz w:val="21"/>
          <w:szCs w:val="21"/>
        </w:rPr>
        <w:t>。后来的SAFE更进一步地指出，说话的人是谁、跨轮次的互动，</w:t>
      </w:r>
      <w:r w:rsidRPr="00157844">
        <w:rPr>
          <w:color w:val="000000"/>
          <w:sz w:val="21"/>
          <w:szCs w:val="21"/>
        </w:rPr>
        <w:t>对抽取准确率有重要影响</w:t>
      </w:r>
      <w:r>
        <w:rPr>
          <w:rStyle w:val="citation1"/>
          <w:rFonts w:eastAsia="宋体"/>
          <w:color w:val="000000"/>
        </w:rPr>
        <w:t>[4]</w:t>
      </w:r>
      <w:r>
        <w:rPr>
          <w:rFonts w:hint="eastAsia"/>
          <w:color w:val="000000"/>
          <w:sz w:val="21"/>
          <w:szCs w:val="21"/>
        </w:rPr>
        <w:t>。比较近期的</w:t>
      </w:r>
      <w:proofErr w:type="spellStart"/>
      <w:r>
        <w:rPr>
          <w:rFonts w:hint="eastAsia"/>
          <w:color w:val="000000"/>
          <w:sz w:val="21"/>
          <w:szCs w:val="21"/>
        </w:rPr>
        <w:t>EMRModel</w:t>
      </w:r>
      <w:proofErr w:type="spellEnd"/>
      <w:r>
        <w:rPr>
          <w:rFonts w:hint="eastAsia"/>
          <w:color w:val="000000"/>
          <w:sz w:val="21"/>
          <w:szCs w:val="21"/>
        </w:rPr>
        <w:t>也说明大模型加上轻量的</w:t>
      </w:r>
      <w:proofErr w:type="gramStart"/>
      <w:r>
        <w:rPr>
          <w:rFonts w:hint="eastAsia"/>
          <w:color w:val="000000"/>
          <w:sz w:val="21"/>
          <w:szCs w:val="21"/>
        </w:rPr>
        <w:t>微调跟</w:t>
      </w:r>
      <w:proofErr w:type="gramEnd"/>
      <w:r>
        <w:rPr>
          <w:rFonts w:hint="eastAsia"/>
          <w:color w:val="000000"/>
          <w:sz w:val="21"/>
          <w:szCs w:val="21"/>
        </w:rPr>
        <w:t>格式的限制，已经能够把中文的医疗咨询对话转成有结构的病历</w:t>
      </w:r>
      <w:r>
        <w:rPr>
          <w:rStyle w:val="citation1"/>
          <w:rFonts w:eastAsia="宋体"/>
          <w:color w:val="000000"/>
        </w:rPr>
        <w:t>[5]</w:t>
      </w:r>
      <w:r>
        <w:rPr>
          <w:rFonts w:hint="eastAsia"/>
          <w:color w:val="000000"/>
          <w:sz w:val="21"/>
          <w:szCs w:val="21"/>
        </w:rPr>
        <w:t xml:space="preserve">。但是，这些研究的大部分的重点在抽取和生成本身，对于医学专业词的纠错以及事实上的约束的讨论相对不足。 </w:t>
      </w:r>
    </w:p>
    <w:p w14:paraId="5756F272" w14:textId="4BBE3671" w:rsidR="004A44EF" w:rsidRDefault="005559E2">
      <w:pPr>
        <w:pStyle w:val="paragraph"/>
        <w:divId w:val="1018316008"/>
        <w:rPr>
          <w:color w:val="000000"/>
          <w:sz w:val="21"/>
          <w:szCs w:val="21"/>
        </w:rPr>
      </w:pPr>
      <w:r w:rsidRPr="005559E2">
        <w:rPr>
          <w:color w:val="000000"/>
          <w:sz w:val="21"/>
          <w:szCs w:val="21"/>
        </w:rPr>
        <w:t>本课题拟围绕"医学术语纠错与降幻觉"这一核心问题</w:t>
      </w:r>
      <w:r>
        <w:rPr>
          <w:rFonts w:hint="eastAsia"/>
          <w:color w:val="000000"/>
          <w:sz w:val="21"/>
          <w:szCs w:val="21"/>
        </w:rPr>
        <w:t>，设计一个面对中文一般门诊录音的AI问诊的助手。</w:t>
      </w:r>
      <w:r w:rsidR="00E66513" w:rsidRPr="00E66513">
        <w:rPr>
          <w:color w:val="000000"/>
          <w:sz w:val="21"/>
          <w:szCs w:val="21"/>
        </w:rPr>
        <w:t>系统</w:t>
      </w:r>
      <w:r w:rsidR="00110CA3">
        <w:rPr>
          <w:rFonts w:hint="eastAsia"/>
          <w:color w:val="000000"/>
          <w:sz w:val="21"/>
          <w:szCs w:val="21"/>
        </w:rPr>
        <w:t>以</w:t>
      </w:r>
      <w:r w:rsidR="00E66513" w:rsidRPr="00E66513">
        <w:rPr>
          <w:color w:val="000000"/>
          <w:sz w:val="21"/>
          <w:szCs w:val="21"/>
        </w:rPr>
        <w:t>录音</w:t>
      </w:r>
      <w:r w:rsidR="00110CA3">
        <w:rPr>
          <w:rFonts w:hint="eastAsia"/>
          <w:color w:val="000000"/>
          <w:sz w:val="21"/>
          <w:szCs w:val="21"/>
        </w:rPr>
        <w:t>为输入</w:t>
      </w:r>
      <w:r w:rsidR="00E66513" w:rsidRPr="00E66513">
        <w:rPr>
          <w:color w:val="000000"/>
          <w:sz w:val="21"/>
          <w:szCs w:val="21"/>
        </w:rPr>
        <w:t>，经过医疗 ASR、术语纠错与标准化、结构化病历生成三个环节，最终输出标准化病历。研究重点不在于单纯追求生成</w:t>
      </w:r>
      <w:r w:rsidR="00110CA3">
        <w:rPr>
          <w:rFonts w:hint="eastAsia"/>
          <w:color w:val="000000"/>
          <w:sz w:val="21"/>
          <w:szCs w:val="21"/>
        </w:rPr>
        <w:t>的</w:t>
      </w:r>
      <w:r w:rsidR="00E66513" w:rsidRPr="00E66513">
        <w:rPr>
          <w:color w:val="000000"/>
          <w:sz w:val="21"/>
          <w:szCs w:val="21"/>
        </w:rPr>
        <w:t>流畅，</w:t>
      </w:r>
      <w:r w:rsidR="00110CA3">
        <w:rPr>
          <w:rFonts w:hint="eastAsia"/>
          <w:color w:val="000000"/>
          <w:sz w:val="21"/>
          <w:szCs w:val="21"/>
        </w:rPr>
        <w:t>更</w:t>
      </w:r>
      <w:r w:rsidR="00E66513" w:rsidRPr="00E66513">
        <w:rPr>
          <w:color w:val="000000"/>
          <w:sz w:val="21"/>
          <w:szCs w:val="21"/>
        </w:rPr>
        <w:t>在于提高医学术语的正确率、标准化程度和病历内容的事实可靠性</w:t>
      </w:r>
      <w:r>
        <w:rPr>
          <w:rFonts w:hint="eastAsia"/>
          <w:color w:val="000000"/>
          <w:sz w:val="21"/>
          <w:szCs w:val="21"/>
        </w:rPr>
        <w:t xml:space="preserve">。 </w:t>
      </w:r>
    </w:p>
    <w:p w14:paraId="3D9FDE93"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2 国内外研究现状</w:t>
      </w:r>
    </w:p>
    <w:p w14:paraId="392A7B1B"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2.1 端到端病历生成</w:t>
      </w:r>
    </w:p>
    <w:p w14:paraId="2DC17C26" w14:textId="55E535A6" w:rsidR="004A44EF" w:rsidRDefault="00524C3F">
      <w:pPr>
        <w:pStyle w:val="paragraph"/>
        <w:divId w:val="1018316008"/>
        <w:rPr>
          <w:color w:val="000000"/>
          <w:sz w:val="21"/>
          <w:szCs w:val="21"/>
        </w:rPr>
      </w:pPr>
      <w:r w:rsidRPr="00524C3F">
        <w:rPr>
          <w:color w:val="000000"/>
          <w:sz w:val="21"/>
          <w:szCs w:val="21"/>
        </w:rPr>
        <w:t>SOAP note（Subjective-Objective-Assessment-Plan，主诉-客观检查-评估-计划）是</w:t>
      </w:r>
      <w:r w:rsidR="000C10D4">
        <w:rPr>
          <w:rFonts w:hint="eastAsia"/>
          <w:color w:val="000000"/>
          <w:sz w:val="21"/>
          <w:szCs w:val="21"/>
        </w:rPr>
        <w:t>国际上</w:t>
      </w:r>
      <w:r w:rsidRPr="00524C3F">
        <w:rPr>
          <w:color w:val="000000"/>
          <w:sz w:val="21"/>
          <w:szCs w:val="21"/>
        </w:rPr>
        <w:t>临床病历的标准格式，按此格式拆分的模块化摘要比纯抽象式生成更稳健，在长对话和 ASR 噪声下具有优势</w:t>
      </w:r>
      <w:r>
        <w:rPr>
          <w:rStyle w:val="citation1"/>
          <w:rFonts w:eastAsia="宋体"/>
          <w:color w:val="000000"/>
        </w:rPr>
        <w:t>[1]</w:t>
      </w:r>
      <w:r>
        <w:rPr>
          <w:rFonts w:hint="eastAsia"/>
          <w:color w:val="000000"/>
          <w:sz w:val="21"/>
          <w:szCs w:val="21"/>
        </w:rPr>
        <w:t>。MTS-Dialog和MEDIQA-Chat这一些数据集的提出，让临床记录的生成可以有系统性的评测，也使得</w:t>
      </w:r>
      <w:r w:rsidR="006B5A1B">
        <w:rPr>
          <w:rFonts w:hint="eastAsia"/>
          <w:color w:val="000000"/>
          <w:sz w:val="21"/>
          <w:szCs w:val="21"/>
        </w:rPr>
        <w:t>“</w:t>
      </w:r>
      <w:r>
        <w:rPr>
          <w:rFonts w:hint="eastAsia"/>
          <w:color w:val="000000"/>
          <w:sz w:val="21"/>
          <w:szCs w:val="21"/>
        </w:rPr>
        <w:t>关键信息的遗漏</w:t>
      </w:r>
      <w:r w:rsidR="006B5A1B">
        <w:rPr>
          <w:rFonts w:hint="eastAsia"/>
          <w:color w:val="000000"/>
          <w:sz w:val="21"/>
          <w:szCs w:val="21"/>
        </w:rPr>
        <w:t>”</w:t>
      </w:r>
      <w:r>
        <w:rPr>
          <w:rFonts w:hint="eastAsia"/>
          <w:color w:val="000000"/>
          <w:sz w:val="21"/>
          <w:szCs w:val="21"/>
        </w:rPr>
        <w:t>还有</w:t>
      </w:r>
      <w:r w:rsidR="00C749A7">
        <w:rPr>
          <w:rFonts w:hint="eastAsia"/>
          <w:color w:val="000000"/>
          <w:sz w:val="21"/>
          <w:szCs w:val="21"/>
        </w:rPr>
        <w:t>“</w:t>
      </w:r>
      <w:r>
        <w:rPr>
          <w:rFonts w:hint="eastAsia"/>
          <w:color w:val="000000"/>
          <w:sz w:val="21"/>
          <w:szCs w:val="21"/>
        </w:rPr>
        <w:t>事实的一致性</w:t>
      </w:r>
      <w:r w:rsidR="00C749A7">
        <w:rPr>
          <w:rFonts w:hint="eastAsia"/>
          <w:color w:val="000000"/>
          <w:sz w:val="21"/>
          <w:szCs w:val="21"/>
        </w:rPr>
        <w:t>”</w:t>
      </w:r>
      <w:r>
        <w:rPr>
          <w:rFonts w:hint="eastAsia"/>
          <w:color w:val="000000"/>
          <w:sz w:val="21"/>
          <w:szCs w:val="21"/>
        </w:rPr>
        <w:t>变成了评断的核心面向</w:t>
      </w:r>
      <w:r>
        <w:rPr>
          <w:rStyle w:val="citation1"/>
          <w:rFonts w:eastAsia="宋体"/>
          <w:color w:val="000000"/>
        </w:rPr>
        <w:t>[2]</w:t>
      </w:r>
      <w:r>
        <w:rPr>
          <w:rFonts w:hint="eastAsia"/>
          <w:color w:val="000000"/>
          <w:sz w:val="21"/>
          <w:szCs w:val="21"/>
        </w:rPr>
        <w:t>。从这些研究里面可以知道，病历的生成并不</w:t>
      </w:r>
      <w:r w:rsidR="000C10D4">
        <w:rPr>
          <w:rFonts w:hint="eastAsia"/>
          <w:color w:val="000000"/>
          <w:sz w:val="21"/>
          <w:szCs w:val="21"/>
        </w:rPr>
        <w:t>只</w:t>
      </w:r>
      <w:r>
        <w:rPr>
          <w:rFonts w:hint="eastAsia"/>
          <w:color w:val="000000"/>
          <w:sz w:val="21"/>
          <w:szCs w:val="21"/>
        </w:rPr>
        <w:t>是</w:t>
      </w:r>
      <w:r w:rsidR="000C10D4">
        <w:rPr>
          <w:rFonts w:hint="eastAsia"/>
          <w:color w:val="000000"/>
          <w:sz w:val="21"/>
          <w:szCs w:val="21"/>
        </w:rPr>
        <w:t>简单</w:t>
      </w:r>
      <w:r>
        <w:rPr>
          <w:rFonts w:hint="eastAsia"/>
          <w:color w:val="000000"/>
          <w:sz w:val="21"/>
          <w:szCs w:val="21"/>
        </w:rPr>
        <w:t>的摘要任务，而是具有</w:t>
      </w:r>
      <w:proofErr w:type="gramStart"/>
      <w:r>
        <w:rPr>
          <w:rFonts w:hint="eastAsia"/>
          <w:color w:val="000000"/>
          <w:sz w:val="21"/>
          <w:szCs w:val="21"/>
        </w:rPr>
        <w:t>强结构</w:t>
      </w:r>
      <w:r w:rsidR="000C10D4">
        <w:rPr>
          <w:rFonts w:hint="eastAsia"/>
          <w:color w:val="000000"/>
          <w:sz w:val="21"/>
          <w:szCs w:val="21"/>
        </w:rPr>
        <w:t>和</w:t>
      </w:r>
      <w:r>
        <w:rPr>
          <w:rFonts w:hint="eastAsia"/>
          <w:color w:val="000000"/>
          <w:sz w:val="21"/>
          <w:szCs w:val="21"/>
        </w:rPr>
        <w:t>强事实</w:t>
      </w:r>
      <w:proofErr w:type="gramEnd"/>
      <w:r>
        <w:rPr>
          <w:rFonts w:hint="eastAsia"/>
          <w:color w:val="000000"/>
          <w:sz w:val="21"/>
          <w:szCs w:val="21"/>
        </w:rPr>
        <w:t xml:space="preserve">约束的一种临床文字生成任务。 </w:t>
      </w:r>
    </w:p>
    <w:p w14:paraId="72C48043" w14:textId="3E579B4A" w:rsidR="004A44EF" w:rsidRDefault="00000000">
      <w:pPr>
        <w:pStyle w:val="paragraph"/>
        <w:divId w:val="1018316008"/>
        <w:rPr>
          <w:color w:val="000000"/>
          <w:sz w:val="21"/>
          <w:szCs w:val="21"/>
        </w:rPr>
      </w:pPr>
      <w:r>
        <w:rPr>
          <w:rFonts w:hint="eastAsia"/>
          <w:color w:val="000000"/>
          <w:sz w:val="21"/>
          <w:szCs w:val="21"/>
        </w:rPr>
        <w:t>中文场景</w:t>
      </w:r>
      <w:r w:rsidR="000C10D4">
        <w:rPr>
          <w:rFonts w:hint="eastAsia"/>
          <w:color w:val="000000"/>
          <w:sz w:val="21"/>
          <w:szCs w:val="21"/>
        </w:rPr>
        <w:t>下</w:t>
      </w:r>
      <w:r>
        <w:rPr>
          <w:rFonts w:hint="eastAsia"/>
          <w:color w:val="000000"/>
          <w:sz w:val="21"/>
          <w:szCs w:val="21"/>
        </w:rPr>
        <w:t>，像是MIE、SAFE这些工作，它们主要的重心是放在医疗对话的信息抽取上</w:t>
      </w:r>
      <w:r>
        <w:rPr>
          <w:rStyle w:val="citation1"/>
          <w:rFonts w:eastAsia="宋体"/>
          <w:color w:val="000000"/>
        </w:rPr>
        <w:t>[3][4]</w:t>
      </w:r>
      <w:r>
        <w:rPr>
          <w:rFonts w:hint="eastAsia"/>
          <w:color w:val="000000"/>
          <w:sz w:val="21"/>
          <w:szCs w:val="21"/>
        </w:rPr>
        <w:t>。</w:t>
      </w:r>
      <w:r w:rsidR="000C10D4">
        <w:rPr>
          <w:rFonts w:hint="eastAsia"/>
          <w:color w:val="000000"/>
          <w:sz w:val="21"/>
          <w:szCs w:val="21"/>
        </w:rPr>
        <w:t>其</w:t>
      </w:r>
      <w:r w:rsidR="000C10D4" w:rsidRPr="000C10D4">
        <w:rPr>
          <w:color w:val="000000"/>
          <w:sz w:val="21"/>
          <w:szCs w:val="21"/>
        </w:rPr>
        <w:t>先抽取病历中的证据，再组织为结构化输出</w:t>
      </w:r>
      <w:r>
        <w:rPr>
          <w:rFonts w:hint="eastAsia"/>
          <w:color w:val="000000"/>
          <w:sz w:val="21"/>
          <w:szCs w:val="21"/>
        </w:rPr>
        <w:t>，</w:t>
      </w:r>
      <w:r w:rsidR="000C10D4">
        <w:rPr>
          <w:rFonts w:hint="eastAsia"/>
          <w:color w:val="000000"/>
          <w:sz w:val="21"/>
          <w:szCs w:val="21"/>
        </w:rPr>
        <w:t>保证病历证据的可追溯性</w:t>
      </w:r>
      <w:r>
        <w:rPr>
          <w:rFonts w:hint="eastAsia"/>
          <w:color w:val="000000"/>
          <w:sz w:val="21"/>
          <w:szCs w:val="21"/>
        </w:rPr>
        <w:t>。另外一方面，</w:t>
      </w:r>
      <w:proofErr w:type="spellStart"/>
      <w:r>
        <w:rPr>
          <w:rFonts w:hint="eastAsia"/>
          <w:color w:val="000000"/>
          <w:sz w:val="21"/>
          <w:szCs w:val="21"/>
        </w:rPr>
        <w:t>EMRModel</w:t>
      </w:r>
      <w:proofErr w:type="spellEnd"/>
      <w:r>
        <w:rPr>
          <w:rFonts w:hint="eastAsia"/>
          <w:color w:val="000000"/>
          <w:sz w:val="21"/>
          <w:szCs w:val="21"/>
        </w:rPr>
        <w:t>则展示出另一条路线</w:t>
      </w:r>
      <w:r w:rsidR="000C10D4">
        <w:rPr>
          <w:rFonts w:hint="eastAsia"/>
          <w:color w:val="000000"/>
          <w:sz w:val="21"/>
          <w:szCs w:val="21"/>
        </w:rPr>
        <w:t>：使用</w:t>
      </w:r>
      <w:proofErr w:type="spellStart"/>
      <w:r w:rsidR="000C10D4">
        <w:rPr>
          <w:rFonts w:hint="eastAsia"/>
          <w:color w:val="000000"/>
          <w:sz w:val="21"/>
          <w:szCs w:val="21"/>
        </w:rPr>
        <w:t>LoRA</w:t>
      </w:r>
      <w:proofErr w:type="spellEnd"/>
      <w:r w:rsidR="000C10D4">
        <w:rPr>
          <w:rFonts w:hint="eastAsia"/>
          <w:color w:val="000000"/>
          <w:sz w:val="21"/>
          <w:szCs w:val="21"/>
        </w:rPr>
        <w:t>的微调方法以及系统提示词</w:t>
      </w:r>
      <w:r>
        <w:rPr>
          <w:rFonts w:hint="eastAsia"/>
          <w:color w:val="000000"/>
          <w:sz w:val="21"/>
          <w:szCs w:val="21"/>
        </w:rPr>
        <w:t>把对话直接映射到结构化的病历模板</w:t>
      </w:r>
      <w:r w:rsidR="000C10D4">
        <w:rPr>
          <w:rFonts w:hint="eastAsia"/>
          <w:color w:val="000000"/>
          <w:sz w:val="21"/>
          <w:szCs w:val="21"/>
        </w:rPr>
        <w:t>中</w:t>
      </w:r>
      <w:r>
        <w:rPr>
          <w:rFonts w:hint="eastAsia"/>
          <w:color w:val="000000"/>
          <w:sz w:val="21"/>
          <w:szCs w:val="21"/>
        </w:rPr>
        <w:t>。这说明</w:t>
      </w:r>
      <w:r w:rsidR="00C749A7">
        <w:rPr>
          <w:rFonts w:hint="eastAsia"/>
          <w:color w:val="000000"/>
          <w:sz w:val="21"/>
          <w:szCs w:val="21"/>
        </w:rPr>
        <w:t>“带有格式约束的大模型生成”</w:t>
      </w:r>
      <w:r>
        <w:rPr>
          <w:rFonts w:hint="eastAsia"/>
          <w:color w:val="000000"/>
          <w:sz w:val="21"/>
          <w:szCs w:val="21"/>
        </w:rPr>
        <w:t>在中文结构化病历的任务上，已经具备较强的可行性</w:t>
      </w:r>
      <w:r>
        <w:rPr>
          <w:rStyle w:val="citation1"/>
          <w:rFonts w:eastAsia="宋体"/>
          <w:color w:val="000000"/>
        </w:rPr>
        <w:t>[5]</w:t>
      </w:r>
      <w:r>
        <w:rPr>
          <w:rFonts w:hint="eastAsia"/>
          <w:color w:val="000000"/>
          <w:sz w:val="21"/>
          <w:szCs w:val="21"/>
        </w:rPr>
        <w:t xml:space="preserve">。 </w:t>
      </w:r>
    </w:p>
    <w:p w14:paraId="77798EF6"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2.2 医疗ASR与术语纠错</w:t>
      </w:r>
    </w:p>
    <w:p w14:paraId="0D6E60B1" w14:textId="72F5F8A3" w:rsidR="004A44EF" w:rsidRDefault="00134E28">
      <w:pPr>
        <w:pStyle w:val="paragraph"/>
        <w:divId w:val="1018316008"/>
        <w:rPr>
          <w:color w:val="000000"/>
          <w:sz w:val="21"/>
          <w:szCs w:val="21"/>
        </w:rPr>
      </w:pPr>
      <w:r w:rsidRPr="00134E28">
        <w:rPr>
          <w:color w:val="000000"/>
          <w:sz w:val="21"/>
          <w:szCs w:val="21"/>
        </w:rPr>
        <w:t>准确识别医疗录音中的低频术语，是系统成功的前提。ASR-EC Benchmark 证明，仅靠提示词让大模型做中文 ASR 纠错容易出现过度纠正</w:t>
      </w:r>
      <w:r>
        <w:rPr>
          <w:rStyle w:val="citation1"/>
          <w:rFonts w:eastAsia="宋体"/>
          <w:color w:val="000000"/>
        </w:rPr>
        <w:t>[6]</w:t>
      </w:r>
      <w:r>
        <w:rPr>
          <w:rFonts w:hint="eastAsia"/>
          <w:color w:val="000000"/>
          <w:sz w:val="21"/>
          <w:szCs w:val="21"/>
        </w:rPr>
        <w:t xml:space="preserve">。这意味着本课题不能把术语纠错完全视为纯文本后处理，而应至少保留n best假设与置信度信息。 </w:t>
      </w:r>
    </w:p>
    <w:p w14:paraId="5E801A60" w14:textId="239D4530" w:rsidR="004A44EF" w:rsidRDefault="00134E28">
      <w:pPr>
        <w:pStyle w:val="paragraph"/>
        <w:divId w:val="1018316008"/>
        <w:rPr>
          <w:color w:val="000000"/>
          <w:sz w:val="21"/>
          <w:szCs w:val="21"/>
        </w:rPr>
      </w:pPr>
      <w:r w:rsidRPr="00134E28">
        <w:rPr>
          <w:color w:val="000000"/>
          <w:sz w:val="21"/>
          <w:szCs w:val="21"/>
        </w:rPr>
        <w:lastRenderedPageBreak/>
        <w:t>专科词识别方面，</w:t>
      </w:r>
      <w:r>
        <w:rPr>
          <w:rFonts w:hint="eastAsia"/>
          <w:color w:val="000000"/>
          <w:sz w:val="21"/>
          <w:szCs w:val="21"/>
        </w:rPr>
        <w:t>有研究提出了post decoder biasing的做法。其利用偏置词表来增强稀有医学词语识别，对于低频词语的错误率有明显改善</w:t>
      </w:r>
      <w:r>
        <w:rPr>
          <w:rStyle w:val="citation1"/>
          <w:rFonts w:eastAsia="宋体"/>
          <w:color w:val="000000"/>
        </w:rPr>
        <w:t>[7]</w:t>
      </w:r>
      <w:r>
        <w:rPr>
          <w:rFonts w:hint="eastAsia"/>
          <w:color w:val="000000"/>
          <w:sz w:val="21"/>
          <w:szCs w:val="21"/>
        </w:rPr>
        <w:t>。针对中文的实体纠错问题，</w:t>
      </w:r>
      <w:proofErr w:type="spellStart"/>
      <w:r>
        <w:rPr>
          <w:rFonts w:hint="eastAsia"/>
          <w:color w:val="000000"/>
          <w:sz w:val="21"/>
          <w:szCs w:val="21"/>
        </w:rPr>
        <w:t>DiCODER</w:t>
      </w:r>
      <w:proofErr w:type="spellEnd"/>
      <w:r>
        <w:rPr>
          <w:rFonts w:hint="eastAsia"/>
          <w:color w:val="000000"/>
          <w:sz w:val="21"/>
          <w:szCs w:val="21"/>
        </w:rPr>
        <w:t>透过词典的检索、拼音相似度的计算，还有受控解码的方式，减少了对低频实体的错误修改</w:t>
      </w:r>
      <w:r w:rsidR="00727E83">
        <w:rPr>
          <w:rFonts w:hint="eastAsia"/>
          <w:color w:val="000000"/>
          <w:sz w:val="21"/>
          <w:szCs w:val="21"/>
        </w:rPr>
        <w:t>与</w:t>
      </w:r>
      <w:r>
        <w:rPr>
          <w:rFonts w:hint="eastAsia"/>
          <w:color w:val="000000"/>
          <w:sz w:val="21"/>
          <w:szCs w:val="21"/>
        </w:rPr>
        <w:t>幻觉实体的产生</w:t>
      </w:r>
      <w:r>
        <w:rPr>
          <w:rStyle w:val="citation1"/>
          <w:rFonts w:eastAsia="宋体"/>
          <w:color w:val="000000"/>
        </w:rPr>
        <w:t>[8]</w:t>
      </w:r>
      <w:r>
        <w:rPr>
          <w:rFonts w:hint="eastAsia"/>
          <w:color w:val="000000"/>
          <w:sz w:val="21"/>
          <w:szCs w:val="21"/>
        </w:rPr>
        <w:t xml:space="preserve">。 </w:t>
      </w:r>
    </w:p>
    <w:p w14:paraId="7380B7ED" w14:textId="5CD603BC" w:rsidR="004A44EF" w:rsidRDefault="00000000">
      <w:pPr>
        <w:pStyle w:val="paragraph"/>
        <w:divId w:val="1018316008"/>
        <w:rPr>
          <w:color w:val="000000"/>
          <w:sz w:val="21"/>
          <w:szCs w:val="21"/>
        </w:rPr>
      </w:pPr>
      <w:r>
        <w:rPr>
          <w:rFonts w:hint="eastAsia"/>
          <w:color w:val="000000"/>
          <w:sz w:val="21"/>
          <w:szCs w:val="21"/>
        </w:rPr>
        <w:t>这一类工作提示：医学术语的纠错，不应该只去依赖</w:t>
      </w:r>
      <w:r w:rsidR="00727E83">
        <w:rPr>
          <w:rFonts w:hint="eastAsia"/>
          <w:color w:val="000000"/>
          <w:sz w:val="21"/>
          <w:szCs w:val="21"/>
        </w:rPr>
        <w:t>大</w:t>
      </w:r>
      <w:r>
        <w:rPr>
          <w:rFonts w:hint="eastAsia"/>
          <w:color w:val="000000"/>
          <w:sz w:val="21"/>
          <w:szCs w:val="21"/>
        </w:rPr>
        <w:t>模型自发地去</w:t>
      </w:r>
      <w:r w:rsidR="00C749A7">
        <w:rPr>
          <w:rFonts w:hint="eastAsia"/>
          <w:color w:val="000000"/>
          <w:sz w:val="21"/>
          <w:szCs w:val="21"/>
        </w:rPr>
        <w:t>“猜测”</w:t>
      </w:r>
      <w:r>
        <w:rPr>
          <w:rFonts w:hint="eastAsia"/>
          <w:color w:val="000000"/>
          <w:sz w:val="21"/>
          <w:szCs w:val="21"/>
        </w:rPr>
        <w:t>。</w:t>
      </w:r>
      <w:r w:rsidR="00727E83">
        <w:rPr>
          <w:rFonts w:hint="eastAsia"/>
          <w:color w:val="000000"/>
          <w:sz w:val="21"/>
          <w:szCs w:val="21"/>
        </w:rPr>
        <w:t>更加可行的方案</w:t>
      </w:r>
      <w:r>
        <w:rPr>
          <w:rFonts w:hint="eastAsia"/>
          <w:color w:val="000000"/>
          <w:sz w:val="21"/>
          <w:szCs w:val="21"/>
        </w:rPr>
        <w:t>是让词典的比对、发音的相似性</w:t>
      </w:r>
      <w:r w:rsidR="00727E83">
        <w:rPr>
          <w:rFonts w:hint="eastAsia"/>
          <w:color w:val="000000"/>
          <w:sz w:val="21"/>
          <w:szCs w:val="21"/>
        </w:rPr>
        <w:t>、</w:t>
      </w:r>
      <w:r>
        <w:rPr>
          <w:rFonts w:hint="eastAsia"/>
          <w:color w:val="000000"/>
          <w:sz w:val="21"/>
          <w:szCs w:val="21"/>
        </w:rPr>
        <w:t>候选词语的限制这些机制</w:t>
      </w:r>
      <w:r w:rsidR="00727E83">
        <w:rPr>
          <w:rFonts w:hint="eastAsia"/>
          <w:color w:val="000000"/>
          <w:sz w:val="21"/>
          <w:szCs w:val="21"/>
        </w:rPr>
        <w:t>显</w:t>
      </w:r>
      <w:proofErr w:type="gramStart"/>
      <w:r w:rsidR="00727E83">
        <w:rPr>
          <w:rFonts w:hint="eastAsia"/>
          <w:color w:val="000000"/>
          <w:sz w:val="21"/>
          <w:szCs w:val="21"/>
        </w:rPr>
        <w:t>式</w:t>
      </w:r>
      <w:r>
        <w:rPr>
          <w:rFonts w:hint="eastAsia"/>
          <w:color w:val="000000"/>
          <w:sz w:val="21"/>
          <w:szCs w:val="21"/>
        </w:rPr>
        <w:t>进入</w:t>
      </w:r>
      <w:proofErr w:type="gramEnd"/>
      <w:r>
        <w:rPr>
          <w:rFonts w:hint="eastAsia"/>
          <w:color w:val="000000"/>
          <w:sz w:val="21"/>
          <w:szCs w:val="21"/>
        </w:rPr>
        <w:t xml:space="preserve">解码的过程。 </w:t>
      </w:r>
    </w:p>
    <w:p w14:paraId="2C1D043F"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2.3 医学术语标准化与降幻觉</w:t>
      </w:r>
    </w:p>
    <w:p w14:paraId="7038B62E" w14:textId="1FBD86D6" w:rsidR="004A44EF" w:rsidRDefault="00000000">
      <w:pPr>
        <w:pStyle w:val="paragraph"/>
        <w:divId w:val="1018316008"/>
        <w:rPr>
          <w:color w:val="000000"/>
          <w:sz w:val="21"/>
          <w:szCs w:val="21"/>
        </w:rPr>
      </w:pPr>
      <w:r>
        <w:rPr>
          <w:rFonts w:hint="eastAsia"/>
          <w:color w:val="000000"/>
          <w:sz w:val="21"/>
          <w:szCs w:val="21"/>
        </w:rPr>
        <w:t>医学术语纠错的终点不应只是把错字改对，</w:t>
      </w:r>
      <w:r w:rsidR="00F960C2">
        <w:rPr>
          <w:rFonts w:hint="eastAsia"/>
          <w:color w:val="000000"/>
          <w:sz w:val="21"/>
          <w:szCs w:val="21"/>
        </w:rPr>
        <w:t>更</w:t>
      </w:r>
      <w:r>
        <w:rPr>
          <w:rFonts w:hint="eastAsia"/>
          <w:color w:val="000000"/>
          <w:sz w:val="21"/>
          <w:szCs w:val="21"/>
        </w:rPr>
        <w:t>应把转写结果映射为标准术语。</w:t>
      </w:r>
      <w:proofErr w:type="spellStart"/>
      <w:r>
        <w:rPr>
          <w:rFonts w:hint="eastAsia"/>
          <w:color w:val="000000"/>
          <w:sz w:val="21"/>
          <w:szCs w:val="21"/>
        </w:rPr>
        <w:t>MCSCSet</w:t>
      </w:r>
      <w:proofErr w:type="spellEnd"/>
      <w:r>
        <w:rPr>
          <w:rFonts w:hint="eastAsia"/>
          <w:color w:val="000000"/>
          <w:sz w:val="21"/>
          <w:szCs w:val="21"/>
        </w:rPr>
        <w:t>证明医学领域拼写纠错与开放领域差异很大，通用中文纠错模型迁移到医学场景会显著退化，因此必须依赖领域数据和领域混淆集</w:t>
      </w:r>
      <w:r>
        <w:rPr>
          <w:rStyle w:val="citation1"/>
          <w:rFonts w:eastAsia="宋体"/>
          <w:color w:val="000000"/>
        </w:rPr>
        <w:t>[9]</w:t>
      </w:r>
      <w:r>
        <w:rPr>
          <w:rFonts w:hint="eastAsia"/>
          <w:color w:val="000000"/>
          <w:sz w:val="21"/>
          <w:szCs w:val="21"/>
        </w:rPr>
        <w:t>。在标准化层面，中文诊断和操作术语映射到ICD的研究表明，同义词知识库与recall rank框架能显著提升规范化效果</w:t>
      </w:r>
      <w:r>
        <w:rPr>
          <w:rStyle w:val="citation1"/>
          <w:rFonts w:eastAsia="宋体"/>
          <w:color w:val="000000"/>
        </w:rPr>
        <w:t>[10]</w:t>
      </w:r>
      <w:r>
        <w:rPr>
          <w:rFonts w:hint="eastAsia"/>
          <w:color w:val="000000"/>
          <w:sz w:val="21"/>
          <w:szCs w:val="21"/>
        </w:rPr>
        <w:t>。</w:t>
      </w:r>
      <w:proofErr w:type="spellStart"/>
      <w:r>
        <w:rPr>
          <w:rFonts w:hint="eastAsia"/>
          <w:color w:val="000000"/>
          <w:sz w:val="21"/>
          <w:szCs w:val="21"/>
        </w:rPr>
        <w:t>RRNorm</w:t>
      </w:r>
      <w:proofErr w:type="spellEnd"/>
      <w:r>
        <w:rPr>
          <w:rFonts w:hint="eastAsia"/>
          <w:color w:val="000000"/>
          <w:sz w:val="21"/>
          <w:szCs w:val="21"/>
        </w:rPr>
        <w:t>进一步指出，中文诊断表述中常有缩写、并列和多义压缩，必须先把复杂表述拆成更原子的术语成分，再做召回与排序</w:t>
      </w:r>
      <w:r>
        <w:rPr>
          <w:rStyle w:val="citation1"/>
          <w:rFonts w:eastAsia="宋体"/>
          <w:color w:val="000000"/>
        </w:rPr>
        <w:t>[11]</w:t>
      </w:r>
      <w:r>
        <w:rPr>
          <w:rFonts w:hint="eastAsia"/>
          <w:color w:val="000000"/>
          <w:sz w:val="21"/>
          <w:szCs w:val="21"/>
        </w:rPr>
        <w:t xml:space="preserve">。这与门诊口语高度一致，因为患者口语和医生缩略表达本身就常是非标准的。 </w:t>
      </w:r>
    </w:p>
    <w:p w14:paraId="4AB205FC" w14:textId="44EA7DB5" w:rsidR="004A44EF" w:rsidRDefault="00000000">
      <w:pPr>
        <w:pStyle w:val="paragraph"/>
        <w:divId w:val="1018316008"/>
        <w:rPr>
          <w:color w:val="000000"/>
          <w:sz w:val="21"/>
          <w:szCs w:val="21"/>
        </w:rPr>
      </w:pPr>
      <w:r>
        <w:rPr>
          <w:rFonts w:hint="eastAsia"/>
          <w:color w:val="000000"/>
          <w:sz w:val="21"/>
          <w:szCs w:val="21"/>
        </w:rPr>
        <w:t>在降低幻觉现象的这一方面，Re3Writer所提出来的retrieve reason refine的框架透过检索相似的病例</w:t>
      </w:r>
      <w:r w:rsidR="00D90B46">
        <w:rPr>
          <w:rFonts w:hint="eastAsia"/>
          <w:color w:val="000000"/>
          <w:sz w:val="21"/>
          <w:szCs w:val="21"/>
        </w:rPr>
        <w:t>和</w:t>
      </w:r>
      <w:r>
        <w:rPr>
          <w:rFonts w:hint="eastAsia"/>
          <w:color w:val="000000"/>
          <w:sz w:val="21"/>
          <w:szCs w:val="21"/>
        </w:rPr>
        <w:t>引入医学知识的限制，帮助提升临床文本生成的</w:t>
      </w:r>
      <w:r w:rsidR="00D90B46">
        <w:rPr>
          <w:rFonts w:hint="eastAsia"/>
          <w:color w:val="000000"/>
          <w:sz w:val="21"/>
          <w:szCs w:val="21"/>
        </w:rPr>
        <w:t>召回率和精确率</w:t>
      </w:r>
      <w:r>
        <w:rPr>
          <w:rStyle w:val="citation1"/>
          <w:rFonts w:eastAsia="宋体"/>
          <w:color w:val="000000"/>
        </w:rPr>
        <w:t>[12]</w:t>
      </w:r>
      <w:r>
        <w:rPr>
          <w:rFonts w:hint="eastAsia"/>
          <w:color w:val="000000"/>
          <w:sz w:val="21"/>
          <w:szCs w:val="21"/>
        </w:rPr>
        <w:t>。MEDEC</w:t>
      </w:r>
      <w:r w:rsidR="00D90B46">
        <w:rPr>
          <w:rFonts w:hint="eastAsia"/>
          <w:color w:val="000000"/>
          <w:sz w:val="21"/>
          <w:szCs w:val="21"/>
        </w:rPr>
        <w:t>则</w:t>
      </w:r>
      <w:r>
        <w:rPr>
          <w:rFonts w:hint="eastAsia"/>
          <w:color w:val="000000"/>
          <w:sz w:val="21"/>
          <w:szCs w:val="21"/>
        </w:rPr>
        <w:t>把医疗错误的检测还有纠错单独做成一个评测的基准，</w:t>
      </w:r>
      <w:r w:rsidR="00D90B46">
        <w:rPr>
          <w:rFonts w:hint="eastAsia"/>
          <w:color w:val="000000"/>
          <w:sz w:val="21"/>
          <w:szCs w:val="21"/>
        </w:rPr>
        <w:t>并</w:t>
      </w:r>
      <w:r>
        <w:rPr>
          <w:rFonts w:hint="eastAsia"/>
          <w:color w:val="000000"/>
          <w:sz w:val="21"/>
          <w:szCs w:val="21"/>
        </w:rPr>
        <w:t>说明了</w:t>
      </w:r>
      <w:r w:rsidR="00C749A7">
        <w:rPr>
          <w:rFonts w:hint="eastAsia"/>
          <w:color w:val="000000"/>
          <w:sz w:val="21"/>
          <w:szCs w:val="21"/>
        </w:rPr>
        <w:t>“</w:t>
      </w:r>
      <w:r w:rsidR="00D90B46">
        <w:rPr>
          <w:rFonts w:hint="eastAsia"/>
          <w:color w:val="000000"/>
          <w:sz w:val="21"/>
          <w:szCs w:val="21"/>
        </w:rPr>
        <w:t>首先识别错误，进而予以纠正</w:t>
      </w:r>
      <w:r w:rsidR="00C749A7">
        <w:rPr>
          <w:rFonts w:hint="eastAsia"/>
          <w:color w:val="000000"/>
          <w:sz w:val="21"/>
          <w:szCs w:val="21"/>
        </w:rPr>
        <w:t>”</w:t>
      </w:r>
      <w:r>
        <w:rPr>
          <w:rFonts w:hint="eastAsia"/>
          <w:color w:val="000000"/>
          <w:sz w:val="21"/>
          <w:szCs w:val="21"/>
        </w:rPr>
        <w:t>的评测方式</w:t>
      </w:r>
      <w:r w:rsidR="00D90B46">
        <w:rPr>
          <w:rFonts w:hint="eastAsia"/>
          <w:color w:val="000000"/>
          <w:sz w:val="21"/>
          <w:szCs w:val="21"/>
        </w:rPr>
        <w:t>更</w:t>
      </w:r>
      <w:r>
        <w:rPr>
          <w:rFonts w:hint="eastAsia"/>
          <w:color w:val="000000"/>
          <w:sz w:val="21"/>
          <w:szCs w:val="21"/>
        </w:rPr>
        <w:t>能看出系统是</w:t>
      </w:r>
      <w:r w:rsidR="00D90B46">
        <w:rPr>
          <w:rFonts w:hint="eastAsia"/>
          <w:color w:val="000000"/>
          <w:sz w:val="21"/>
          <w:szCs w:val="21"/>
        </w:rPr>
        <w:t>否</w:t>
      </w:r>
      <w:r>
        <w:rPr>
          <w:rFonts w:hint="eastAsia"/>
          <w:color w:val="000000"/>
          <w:sz w:val="21"/>
          <w:szCs w:val="21"/>
        </w:rPr>
        <w:t>具备临床上的可靠性</w:t>
      </w:r>
      <w:r>
        <w:rPr>
          <w:rStyle w:val="citation1"/>
          <w:rFonts w:eastAsia="宋体"/>
          <w:color w:val="000000"/>
        </w:rPr>
        <w:t>[13]</w:t>
      </w:r>
      <w:r>
        <w:rPr>
          <w:rFonts w:hint="eastAsia"/>
          <w:color w:val="000000"/>
          <w:sz w:val="21"/>
          <w:szCs w:val="21"/>
        </w:rPr>
        <w:t xml:space="preserve">。 </w:t>
      </w:r>
    </w:p>
    <w:p w14:paraId="2A9C7761" w14:textId="647096B3" w:rsidR="004A44EF" w:rsidRDefault="008F1EA7">
      <w:pPr>
        <w:pStyle w:val="paragraph"/>
        <w:divId w:val="1018316008"/>
        <w:rPr>
          <w:color w:val="000000"/>
          <w:sz w:val="21"/>
          <w:szCs w:val="21"/>
        </w:rPr>
      </w:pPr>
      <w:r>
        <w:rPr>
          <w:rFonts w:hint="eastAsia"/>
          <w:color w:val="000000"/>
          <w:sz w:val="21"/>
          <w:szCs w:val="21"/>
        </w:rPr>
        <w:t>以上工作表明，医疗文本的生成如果要从</w:t>
      </w:r>
      <w:r w:rsidR="00C749A7">
        <w:rPr>
          <w:rFonts w:hint="eastAsia"/>
          <w:color w:val="000000"/>
          <w:sz w:val="21"/>
          <w:szCs w:val="21"/>
        </w:rPr>
        <w:t>“</w:t>
      </w:r>
      <w:r>
        <w:rPr>
          <w:rFonts w:hint="eastAsia"/>
          <w:color w:val="000000"/>
          <w:sz w:val="21"/>
          <w:szCs w:val="21"/>
        </w:rPr>
        <w:t>可写</w:t>
      </w:r>
      <w:r w:rsidR="00C749A7">
        <w:rPr>
          <w:rFonts w:hint="eastAsia"/>
          <w:color w:val="000000"/>
          <w:sz w:val="21"/>
          <w:szCs w:val="21"/>
        </w:rPr>
        <w:t>”</w:t>
      </w:r>
      <w:r>
        <w:rPr>
          <w:rFonts w:hint="eastAsia"/>
          <w:color w:val="000000"/>
          <w:sz w:val="21"/>
          <w:szCs w:val="21"/>
        </w:rPr>
        <w:t>进步到</w:t>
      </w:r>
      <w:r w:rsidR="00C749A7">
        <w:rPr>
          <w:rFonts w:hint="eastAsia"/>
          <w:color w:val="000000"/>
          <w:sz w:val="21"/>
          <w:szCs w:val="21"/>
        </w:rPr>
        <w:t>“</w:t>
      </w:r>
      <w:r>
        <w:rPr>
          <w:rFonts w:hint="eastAsia"/>
          <w:color w:val="000000"/>
          <w:sz w:val="21"/>
          <w:szCs w:val="21"/>
        </w:rPr>
        <w:t>可信</w:t>
      </w:r>
      <w:r w:rsidR="00C749A7">
        <w:rPr>
          <w:rFonts w:hint="eastAsia"/>
          <w:color w:val="000000"/>
          <w:sz w:val="21"/>
          <w:szCs w:val="21"/>
        </w:rPr>
        <w:t>”</w:t>
      </w:r>
      <w:r>
        <w:rPr>
          <w:rFonts w:hint="eastAsia"/>
          <w:color w:val="000000"/>
          <w:sz w:val="21"/>
          <w:szCs w:val="21"/>
        </w:rPr>
        <w:t xml:space="preserve">的阶段，就必须要把检索的机制、标准化的词表和错误的检测都纳入到系统设计。 </w:t>
      </w:r>
    </w:p>
    <w:p w14:paraId="4F9C8E1E"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2.4 现有研究的不足</w:t>
      </w:r>
    </w:p>
    <w:p w14:paraId="4404F27C" w14:textId="77777777" w:rsidR="004A44EF" w:rsidRDefault="00000000">
      <w:pPr>
        <w:pStyle w:val="paragraph"/>
        <w:divId w:val="1018316008"/>
        <w:rPr>
          <w:color w:val="000000"/>
          <w:sz w:val="21"/>
          <w:szCs w:val="21"/>
        </w:rPr>
      </w:pPr>
      <w:r>
        <w:rPr>
          <w:rFonts w:hint="eastAsia"/>
          <w:color w:val="000000"/>
          <w:sz w:val="21"/>
          <w:szCs w:val="21"/>
        </w:rPr>
        <w:t xml:space="preserve">现有工作虽覆盖了病历生成、信息抽取、ASR纠错、术语标准化和事实评测等多个环节，但仍存在三点不足。 </w:t>
      </w:r>
    </w:p>
    <w:p w14:paraId="0CD753DF" w14:textId="77777777" w:rsidR="004A44EF" w:rsidRDefault="00000000">
      <w:pPr>
        <w:numPr>
          <w:ilvl w:val="0"/>
          <w:numId w:val="2"/>
        </w:numPr>
        <w:spacing w:before="100" w:beforeAutospacing="1" w:after="120"/>
        <w:ind w:left="1200"/>
        <w:divId w:val="1018316008"/>
        <w:rPr>
          <w:color w:val="000000"/>
          <w:sz w:val="21"/>
          <w:szCs w:val="21"/>
        </w:rPr>
      </w:pPr>
      <w:r>
        <w:rPr>
          <w:rFonts w:hint="eastAsia"/>
          <w:color w:val="000000"/>
          <w:sz w:val="21"/>
          <w:szCs w:val="21"/>
        </w:rPr>
        <w:t>中文门诊录音到标准病历的完整系统研究相对分散，模块之间常分别优化，缺少围绕术语准确性的统一设计</w:t>
      </w:r>
    </w:p>
    <w:p w14:paraId="3BB936CD" w14:textId="77777777" w:rsidR="004A44EF" w:rsidRDefault="00000000">
      <w:pPr>
        <w:numPr>
          <w:ilvl w:val="0"/>
          <w:numId w:val="2"/>
        </w:numPr>
        <w:spacing w:before="100" w:beforeAutospacing="1" w:after="120"/>
        <w:ind w:left="1200"/>
        <w:divId w:val="1018316008"/>
        <w:rPr>
          <w:color w:val="000000"/>
          <w:sz w:val="21"/>
          <w:szCs w:val="21"/>
        </w:rPr>
      </w:pPr>
      <w:r>
        <w:rPr>
          <w:rFonts w:hint="eastAsia"/>
          <w:color w:val="000000"/>
          <w:sz w:val="21"/>
          <w:szCs w:val="21"/>
        </w:rPr>
        <w:t>许多病历生成研究重点在文本相似度和整体摘要质量，对专科术语误识别和非标准表达规范化关注不足</w:t>
      </w:r>
    </w:p>
    <w:p w14:paraId="4B78376E" w14:textId="77777777" w:rsidR="004A44EF" w:rsidRDefault="00000000">
      <w:pPr>
        <w:numPr>
          <w:ilvl w:val="0"/>
          <w:numId w:val="2"/>
        </w:numPr>
        <w:spacing w:before="100" w:beforeAutospacing="1" w:after="120"/>
        <w:ind w:left="1200"/>
        <w:divId w:val="1018316008"/>
        <w:rPr>
          <w:color w:val="000000"/>
          <w:sz w:val="21"/>
          <w:szCs w:val="21"/>
        </w:rPr>
      </w:pPr>
      <w:r>
        <w:rPr>
          <w:rFonts w:hint="eastAsia"/>
          <w:color w:val="000000"/>
          <w:sz w:val="21"/>
          <w:szCs w:val="21"/>
        </w:rPr>
        <w:t>降幻觉研究多面向英文临床文本生成，直接针对中文门诊口语与录音转写误差的证据约束机制仍不充分</w:t>
      </w:r>
    </w:p>
    <w:p w14:paraId="5DF35272" w14:textId="77777777" w:rsidR="004A44EF" w:rsidRDefault="00000000">
      <w:pPr>
        <w:pStyle w:val="paragraph"/>
        <w:divId w:val="1018316008"/>
        <w:rPr>
          <w:color w:val="000000"/>
          <w:sz w:val="21"/>
          <w:szCs w:val="21"/>
        </w:rPr>
      </w:pPr>
      <w:r>
        <w:rPr>
          <w:rFonts w:hint="eastAsia"/>
          <w:color w:val="000000"/>
          <w:sz w:val="21"/>
          <w:szCs w:val="21"/>
        </w:rPr>
        <w:t xml:space="preserve">因此，本课题具有明确的工程价值与研究空间。 </w:t>
      </w:r>
    </w:p>
    <w:p w14:paraId="5AAED74C"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3 研究目标与核心问题</w:t>
      </w:r>
    </w:p>
    <w:p w14:paraId="0086706E" w14:textId="77777777" w:rsidR="004A44EF" w:rsidRDefault="00000000">
      <w:pPr>
        <w:pStyle w:val="paragraph"/>
        <w:divId w:val="1018316008"/>
        <w:rPr>
          <w:color w:val="000000"/>
          <w:sz w:val="21"/>
          <w:szCs w:val="21"/>
        </w:rPr>
      </w:pPr>
      <w:r>
        <w:rPr>
          <w:rFonts w:hint="eastAsia"/>
          <w:color w:val="000000"/>
          <w:sz w:val="21"/>
          <w:szCs w:val="21"/>
        </w:rPr>
        <w:t xml:space="preserve">本课题拟构建一个面向中文通用门诊问诊录音的AI问诊助手，完成以下目标。 </w:t>
      </w:r>
    </w:p>
    <w:p w14:paraId="4093DC11" w14:textId="77777777" w:rsidR="004A44EF" w:rsidRDefault="00000000">
      <w:pPr>
        <w:numPr>
          <w:ilvl w:val="0"/>
          <w:numId w:val="4"/>
        </w:numPr>
        <w:spacing w:before="100" w:beforeAutospacing="1" w:after="120"/>
        <w:ind w:left="1200"/>
        <w:divId w:val="1018316008"/>
        <w:rPr>
          <w:color w:val="000000"/>
          <w:sz w:val="21"/>
          <w:szCs w:val="21"/>
        </w:rPr>
      </w:pPr>
      <w:r>
        <w:rPr>
          <w:rFonts w:hint="eastAsia"/>
          <w:color w:val="000000"/>
          <w:sz w:val="21"/>
          <w:szCs w:val="21"/>
        </w:rPr>
        <w:t>将</w:t>
      </w:r>
      <w:proofErr w:type="gramStart"/>
      <w:r>
        <w:rPr>
          <w:rFonts w:hint="eastAsia"/>
          <w:color w:val="000000"/>
          <w:sz w:val="21"/>
          <w:szCs w:val="21"/>
        </w:rPr>
        <w:t>医</w:t>
      </w:r>
      <w:proofErr w:type="gramEnd"/>
      <w:r>
        <w:rPr>
          <w:rFonts w:hint="eastAsia"/>
          <w:color w:val="000000"/>
          <w:sz w:val="21"/>
          <w:szCs w:val="21"/>
        </w:rPr>
        <w:t>患录音自动转写为带说话人信息的对话文本</w:t>
      </w:r>
    </w:p>
    <w:p w14:paraId="036E432F" w14:textId="77777777" w:rsidR="004A44EF" w:rsidRDefault="00000000">
      <w:pPr>
        <w:numPr>
          <w:ilvl w:val="0"/>
          <w:numId w:val="4"/>
        </w:numPr>
        <w:spacing w:before="100" w:beforeAutospacing="1" w:after="120"/>
        <w:ind w:left="1200"/>
        <w:divId w:val="1018316008"/>
        <w:rPr>
          <w:color w:val="000000"/>
          <w:sz w:val="21"/>
          <w:szCs w:val="21"/>
        </w:rPr>
      </w:pPr>
      <w:r>
        <w:rPr>
          <w:rFonts w:hint="eastAsia"/>
          <w:color w:val="000000"/>
          <w:sz w:val="21"/>
          <w:szCs w:val="21"/>
        </w:rPr>
        <w:t>从对话中抽取主诉、现病史、既往史、检查建议、用药信息等病历要素</w:t>
      </w:r>
    </w:p>
    <w:p w14:paraId="38141A32" w14:textId="77777777" w:rsidR="004A44EF" w:rsidRDefault="00000000">
      <w:pPr>
        <w:numPr>
          <w:ilvl w:val="0"/>
          <w:numId w:val="4"/>
        </w:numPr>
        <w:spacing w:before="100" w:beforeAutospacing="1" w:after="120"/>
        <w:ind w:left="1200"/>
        <w:divId w:val="1018316008"/>
        <w:rPr>
          <w:color w:val="000000"/>
          <w:sz w:val="21"/>
          <w:szCs w:val="21"/>
        </w:rPr>
      </w:pPr>
      <w:r>
        <w:rPr>
          <w:rFonts w:hint="eastAsia"/>
          <w:color w:val="000000"/>
          <w:sz w:val="21"/>
          <w:szCs w:val="21"/>
        </w:rPr>
        <w:t>将口语化和误转写的医学表达纠正并规范化为标准医学术语</w:t>
      </w:r>
    </w:p>
    <w:p w14:paraId="763DCBE0" w14:textId="77777777" w:rsidR="004A44EF" w:rsidRDefault="00000000">
      <w:pPr>
        <w:numPr>
          <w:ilvl w:val="0"/>
          <w:numId w:val="4"/>
        </w:numPr>
        <w:spacing w:before="100" w:beforeAutospacing="1" w:after="120"/>
        <w:ind w:left="1200"/>
        <w:divId w:val="1018316008"/>
        <w:rPr>
          <w:color w:val="000000"/>
          <w:sz w:val="21"/>
          <w:szCs w:val="21"/>
        </w:rPr>
      </w:pPr>
      <w:r>
        <w:rPr>
          <w:rFonts w:hint="eastAsia"/>
          <w:color w:val="000000"/>
          <w:sz w:val="21"/>
          <w:szCs w:val="21"/>
        </w:rPr>
        <w:lastRenderedPageBreak/>
        <w:t>生成结构化病历，并对关键术语给出检索校验与证据约束</w:t>
      </w:r>
    </w:p>
    <w:p w14:paraId="3BC336CD" w14:textId="77777777" w:rsidR="004A44EF" w:rsidRDefault="00000000">
      <w:pPr>
        <w:numPr>
          <w:ilvl w:val="0"/>
          <w:numId w:val="4"/>
        </w:numPr>
        <w:spacing w:before="100" w:beforeAutospacing="1" w:after="120"/>
        <w:ind w:left="1200"/>
        <w:divId w:val="1018316008"/>
        <w:rPr>
          <w:color w:val="000000"/>
          <w:sz w:val="21"/>
          <w:szCs w:val="21"/>
        </w:rPr>
      </w:pPr>
      <w:r>
        <w:rPr>
          <w:rFonts w:hint="eastAsia"/>
          <w:color w:val="000000"/>
          <w:sz w:val="21"/>
          <w:szCs w:val="21"/>
        </w:rPr>
        <w:t>建立覆盖识别、规范化、生成和临床安全的实验评测体系</w:t>
      </w:r>
    </w:p>
    <w:p w14:paraId="4B1A3C00" w14:textId="77777777" w:rsidR="004A44EF" w:rsidRDefault="00000000">
      <w:pPr>
        <w:pStyle w:val="paragraph"/>
        <w:divId w:val="1018316008"/>
        <w:rPr>
          <w:color w:val="000000"/>
          <w:sz w:val="21"/>
          <w:szCs w:val="21"/>
        </w:rPr>
      </w:pPr>
      <w:r>
        <w:rPr>
          <w:rFonts w:hint="eastAsia"/>
          <w:color w:val="000000"/>
          <w:sz w:val="21"/>
          <w:szCs w:val="21"/>
        </w:rPr>
        <w:t xml:space="preserve">围绕上述目标，课题聚焦以下核心问题。 </w:t>
      </w:r>
    </w:p>
    <w:p w14:paraId="487CAA8F" w14:textId="77777777" w:rsidR="004A44EF" w:rsidRDefault="00000000">
      <w:pPr>
        <w:numPr>
          <w:ilvl w:val="0"/>
          <w:numId w:val="6"/>
        </w:numPr>
        <w:spacing w:before="100" w:beforeAutospacing="1" w:after="72"/>
        <w:ind w:left="1200"/>
        <w:divId w:val="1018316008"/>
        <w:rPr>
          <w:color w:val="000000"/>
          <w:sz w:val="21"/>
          <w:szCs w:val="21"/>
        </w:rPr>
      </w:pPr>
      <w:r>
        <w:rPr>
          <w:rFonts w:hint="eastAsia"/>
          <w:color w:val="000000"/>
          <w:sz w:val="21"/>
          <w:szCs w:val="21"/>
        </w:rPr>
        <w:t>如何在门诊录音噪声、多说话人</w:t>
      </w:r>
      <w:proofErr w:type="gramStart"/>
      <w:r>
        <w:rPr>
          <w:rFonts w:hint="eastAsia"/>
          <w:color w:val="000000"/>
          <w:sz w:val="21"/>
          <w:szCs w:val="21"/>
        </w:rPr>
        <w:t>交互和</w:t>
      </w:r>
      <w:proofErr w:type="gramEnd"/>
      <w:r>
        <w:rPr>
          <w:rFonts w:hint="eastAsia"/>
          <w:color w:val="000000"/>
          <w:sz w:val="21"/>
          <w:szCs w:val="21"/>
        </w:rPr>
        <w:t>低频医学词条件下，提高关键术语的识别率</w:t>
      </w:r>
    </w:p>
    <w:p w14:paraId="71A812A1" w14:textId="77777777" w:rsidR="004A44EF" w:rsidRDefault="00000000">
      <w:pPr>
        <w:numPr>
          <w:ilvl w:val="0"/>
          <w:numId w:val="6"/>
        </w:numPr>
        <w:spacing w:before="100" w:beforeAutospacing="1" w:after="72"/>
        <w:ind w:left="1200"/>
        <w:divId w:val="1018316008"/>
        <w:rPr>
          <w:color w:val="000000"/>
          <w:sz w:val="21"/>
          <w:szCs w:val="21"/>
        </w:rPr>
      </w:pPr>
      <w:r>
        <w:rPr>
          <w:rFonts w:hint="eastAsia"/>
          <w:color w:val="000000"/>
          <w:sz w:val="21"/>
          <w:szCs w:val="21"/>
        </w:rPr>
        <w:t>如何将ASR输出中的错词、同音词和非标准口语表达映射到标准医学术语</w:t>
      </w:r>
    </w:p>
    <w:p w14:paraId="57DF8CCB" w14:textId="77777777" w:rsidR="004A44EF" w:rsidRDefault="00000000">
      <w:pPr>
        <w:numPr>
          <w:ilvl w:val="0"/>
          <w:numId w:val="6"/>
        </w:numPr>
        <w:spacing w:before="100" w:beforeAutospacing="1" w:after="72"/>
        <w:ind w:left="1200"/>
        <w:divId w:val="1018316008"/>
        <w:rPr>
          <w:color w:val="000000"/>
          <w:sz w:val="21"/>
          <w:szCs w:val="21"/>
        </w:rPr>
      </w:pPr>
      <w:r>
        <w:rPr>
          <w:rFonts w:hint="eastAsia"/>
          <w:color w:val="000000"/>
          <w:sz w:val="21"/>
          <w:szCs w:val="21"/>
        </w:rPr>
        <w:t>如何在结构化病历生成过程中抑制幻觉，并减少关键医疗事实遗漏</w:t>
      </w:r>
    </w:p>
    <w:p w14:paraId="36292D93" w14:textId="77777777" w:rsidR="004A44EF" w:rsidRDefault="00000000">
      <w:pPr>
        <w:numPr>
          <w:ilvl w:val="0"/>
          <w:numId w:val="6"/>
        </w:numPr>
        <w:spacing w:before="100" w:beforeAutospacing="1" w:after="72"/>
        <w:ind w:left="1200"/>
        <w:divId w:val="1018316008"/>
        <w:rPr>
          <w:color w:val="000000"/>
          <w:sz w:val="21"/>
          <w:szCs w:val="21"/>
        </w:rPr>
      </w:pPr>
      <w:r>
        <w:rPr>
          <w:rFonts w:hint="eastAsia"/>
          <w:color w:val="000000"/>
          <w:sz w:val="21"/>
          <w:szCs w:val="21"/>
        </w:rPr>
        <w:t>如何设计既适合工程实现又能反映临床可用性的实验方案与评价指标</w:t>
      </w:r>
    </w:p>
    <w:p w14:paraId="64C63478"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4 研究内容与技术路线</w:t>
      </w:r>
    </w:p>
    <w:p w14:paraId="22D7D828"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4.1 总体思路</w:t>
      </w:r>
    </w:p>
    <w:p w14:paraId="4D8C33F9" w14:textId="77777777" w:rsidR="004A44EF" w:rsidRDefault="00000000">
      <w:pPr>
        <w:pStyle w:val="paragraph"/>
        <w:divId w:val="1018316008"/>
        <w:rPr>
          <w:color w:val="000000"/>
          <w:sz w:val="21"/>
          <w:szCs w:val="21"/>
        </w:rPr>
      </w:pPr>
      <w:r>
        <w:rPr>
          <w:rFonts w:hint="eastAsia"/>
          <w:color w:val="000000"/>
          <w:sz w:val="21"/>
          <w:szCs w:val="21"/>
        </w:rPr>
        <w:t xml:space="preserve">系统采用三阶段流水线，并在第二阶段与第三阶段之间加入术语校验闭环。 </w:t>
      </w:r>
    </w:p>
    <w:tbl>
      <w:tblPr>
        <w:tblW w:w="5000" w:type="pct"/>
        <w:tblBorders>
          <w:top w:val="single" w:sz="12" w:space="0" w:color="000000"/>
          <w:bottom w:val="single" w:sz="12" w:space="0" w:color="000000"/>
        </w:tblBorders>
        <w:tblLook w:val="04A0" w:firstRow="1" w:lastRow="0" w:firstColumn="1" w:lastColumn="0" w:noHBand="0" w:noVBand="1"/>
      </w:tblPr>
      <w:tblGrid>
        <w:gridCol w:w="1480"/>
        <w:gridCol w:w="1778"/>
        <w:gridCol w:w="1912"/>
        <w:gridCol w:w="3136"/>
      </w:tblGrid>
      <w:tr w:rsidR="004A44EF" w14:paraId="4375136A" w14:textId="77777777">
        <w:trPr>
          <w:divId w:val="1018316008"/>
        </w:trPr>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16B2AF33" w14:textId="77777777" w:rsidR="004A44EF" w:rsidRDefault="00000000">
            <w:pPr>
              <w:spacing w:before="240" w:after="240"/>
              <w:jc w:val="center"/>
              <w:rPr>
                <w:b/>
                <w:bCs/>
                <w:color w:val="000000"/>
                <w:sz w:val="18"/>
                <w:szCs w:val="18"/>
              </w:rPr>
            </w:pPr>
            <w:r>
              <w:rPr>
                <w:rFonts w:hint="eastAsia"/>
                <w:b/>
                <w:bCs/>
                <w:color w:val="000000"/>
                <w:sz w:val="18"/>
                <w:szCs w:val="18"/>
              </w:rPr>
              <w:t>模块</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5FF805E7" w14:textId="77777777" w:rsidR="004A44EF" w:rsidRDefault="00000000">
            <w:pPr>
              <w:spacing w:before="240" w:after="240"/>
              <w:jc w:val="center"/>
              <w:rPr>
                <w:b/>
                <w:bCs/>
                <w:color w:val="000000"/>
                <w:sz w:val="18"/>
                <w:szCs w:val="18"/>
              </w:rPr>
            </w:pPr>
            <w:r>
              <w:rPr>
                <w:rFonts w:hint="eastAsia"/>
                <w:b/>
                <w:bCs/>
                <w:color w:val="000000"/>
                <w:sz w:val="18"/>
                <w:szCs w:val="18"/>
              </w:rPr>
              <w:t>输入</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4907489B" w14:textId="77777777" w:rsidR="004A44EF" w:rsidRDefault="00000000">
            <w:pPr>
              <w:spacing w:before="240" w:after="240"/>
              <w:jc w:val="center"/>
              <w:rPr>
                <w:b/>
                <w:bCs/>
                <w:color w:val="000000"/>
                <w:sz w:val="18"/>
                <w:szCs w:val="18"/>
              </w:rPr>
            </w:pPr>
            <w:r>
              <w:rPr>
                <w:rFonts w:hint="eastAsia"/>
                <w:b/>
                <w:bCs/>
                <w:color w:val="000000"/>
                <w:sz w:val="18"/>
                <w:szCs w:val="18"/>
              </w:rPr>
              <w:t>输出</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37794C68" w14:textId="77777777" w:rsidR="004A44EF" w:rsidRDefault="00000000">
            <w:pPr>
              <w:spacing w:before="240" w:after="240"/>
              <w:jc w:val="center"/>
              <w:rPr>
                <w:b/>
                <w:bCs/>
                <w:color w:val="000000"/>
                <w:sz w:val="18"/>
                <w:szCs w:val="18"/>
              </w:rPr>
            </w:pPr>
            <w:r>
              <w:rPr>
                <w:rFonts w:hint="eastAsia"/>
                <w:b/>
                <w:bCs/>
                <w:color w:val="000000"/>
                <w:sz w:val="18"/>
                <w:szCs w:val="18"/>
              </w:rPr>
              <w:t>关键方法</w:t>
            </w:r>
          </w:p>
        </w:tc>
      </w:tr>
      <w:tr w:rsidR="004A44EF" w14:paraId="6224135D"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7D7696FB" w14:textId="77777777" w:rsidR="004A44EF" w:rsidRDefault="00000000">
            <w:pPr>
              <w:spacing w:before="240" w:after="240"/>
              <w:rPr>
                <w:color w:val="000000"/>
                <w:sz w:val="18"/>
                <w:szCs w:val="18"/>
              </w:rPr>
            </w:pPr>
            <w:r>
              <w:rPr>
                <w:rFonts w:hint="eastAsia"/>
                <w:color w:val="000000"/>
                <w:sz w:val="18"/>
                <w:szCs w:val="18"/>
              </w:rPr>
              <w:t>医疗ASR</w:t>
            </w:r>
          </w:p>
        </w:tc>
        <w:tc>
          <w:tcPr>
            <w:tcW w:w="0" w:type="auto"/>
            <w:tcBorders>
              <w:top w:val="nil"/>
              <w:left w:val="nil"/>
              <w:bottom w:val="nil"/>
              <w:right w:val="nil"/>
            </w:tcBorders>
            <w:tcMar>
              <w:top w:w="90" w:type="dxa"/>
              <w:left w:w="120" w:type="dxa"/>
              <w:bottom w:w="90" w:type="dxa"/>
              <w:right w:w="120" w:type="dxa"/>
            </w:tcMar>
            <w:hideMark/>
          </w:tcPr>
          <w:p w14:paraId="498B1458" w14:textId="77777777" w:rsidR="004A44EF" w:rsidRDefault="00000000">
            <w:pPr>
              <w:spacing w:before="240" w:after="240"/>
              <w:rPr>
                <w:color w:val="000000"/>
                <w:sz w:val="18"/>
                <w:szCs w:val="18"/>
              </w:rPr>
            </w:pPr>
            <w:r>
              <w:rPr>
                <w:rFonts w:hint="eastAsia"/>
                <w:color w:val="000000"/>
                <w:sz w:val="18"/>
                <w:szCs w:val="18"/>
              </w:rPr>
              <w:t>门诊录音</w:t>
            </w:r>
          </w:p>
        </w:tc>
        <w:tc>
          <w:tcPr>
            <w:tcW w:w="0" w:type="auto"/>
            <w:tcBorders>
              <w:top w:val="nil"/>
              <w:left w:val="nil"/>
              <w:bottom w:val="nil"/>
              <w:right w:val="nil"/>
            </w:tcBorders>
            <w:tcMar>
              <w:top w:w="90" w:type="dxa"/>
              <w:left w:w="120" w:type="dxa"/>
              <w:bottom w:w="90" w:type="dxa"/>
              <w:right w:w="120" w:type="dxa"/>
            </w:tcMar>
            <w:hideMark/>
          </w:tcPr>
          <w:p w14:paraId="779842DD" w14:textId="77777777" w:rsidR="004A44EF" w:rsidRDefault="00000000">
            <w:pPr>
              <w:spacing w:before="240" w:after="240"/>
              <w:rPr>
                <w:color w:val="000000"/>
                <w:sz w:val="18"/>
                <w:szCs w:val="18"/>
              </w:rPr>
            </w:pPr>
            <w:r>
              <w:rPr>
                <w:rFonts w:hint="eastAsia"/>
                <w:color w:val="000000"/>
                <w:sz w:val="18"/>
                <w:szCs w:val="18"/>
              </w:rPr>
              <w:t>带说话人标签的转写文本</w:t>
            </w:r>
          </w:p>
        </w:tc>
        <w:tc>
          <w:tcPr>
            <w:tcW w:w="0" w:type="auto"/>
            <w:tcBorders>
              <w:top w:val="nil"/>
              <w:left w:val="nil"/>
              <w:bottom w:val="nil"/>
              <w:right w:val="nil"/>
            </w:tcBorders>
            <w:tcMar>
              <w:top w:w="90" w:type="dxa"/>
              <w:left w:w="120" w:type="dxa"/>
              <w:bottom w:w="90" w:type="dxa"/>
              <w:right w:w="120" w:type="dxa"/>
            </w:tcMar>
            <w:hideMark/>
          </w:tcPr>
          <w:p w14:paraId="274A22C1" w14:textId="77777777" w:rsidR="004A44EF" w:rsidRDefault="00000000">
            <w:pPr>
              <w:spacing w:before="240" w:after="240"/>
              <w:rPr>
                <w:color w:val="000000"/>
                <w:sz w:val="18"/>
                <w:szCs w:val="18"/>
              </w:rPr>
            </w:pPr>
            <w:r>
              <w:rPr>
                <w:rFonts w:hint="eastAsia"/>
                <w:color w:val="000000"/>
                <w:sz w:val="18"/>
                <w:szCs w:val="18"/>
              </w:rPr>
              <w:t>医疗词表偏置、置信度、n best候选</w:t>
            </w:r>
          </w:p>
        </w:tc>
      </w:tr>
      <w:tr w:rsidR="004A44EF" w14:paraId="6900D19C"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1D07BB0B" w14:textId="77777777" w:rsidR="004A44EF" w:rsidRDefault="00000000">
            <w:pPr>
              <w:spacing w:before="240" w:after="240"/>
              <w:rPr>
                <w:color w:val="000000"/>
                <w:sz w:val="18"/>
                <w:szCs w:val="18"/>
              </w:rPr>
            </w:pPr>
            <w:r>
              <w:rPr>
                <w:rFonts w:hint="eastAsia"/>
                <w:color w:val="000000"/>
                <w:sz w:val="18"/>
                <w:szCs w:val="18"/>
              </w:rPr>
              <w:t>术语纠错与标准化</w:t>
            </w:r>
          </w:p>
        </w:tc>
        <w:tc>
          <w:tcPr>
            <w:tcW w:w="0" w:type="auto"/>
            <w:tcBorders>
              <w:top w:val="nil"/>
              <w:left w:val="nil"/>
              <w:bottom w:val="nil"/>
              <w:right w:val="nil"/>
            </w:tcBorders>
            <w:tcMar>
              <w:top w:w="90" w:type="dxa"/>
              <w:left w:w="120" w:type="dxa"/>
              <w:bottom w:w="90" w:type="dxa"/>
              <w:right w:w="120" w:type="dxa"/>
            </w:tcMar>
            <w:hideMark/>
          </w:tcPr>
          <w:p w14:paraId="4C9F49D2" w14:textId="77777777" w:rsidR="004A44EF" w:rsidRDefault="00000000">
            <w:pPr>
              <w:spacing w:before="240" w:after="240"/>
              <w:rPr>
                <w:color w:val="000000"/>
                <w:sz w:val="18"/>
                <w:szCs w:val="18"/>
              </w:rPr>
            </w:pPr>
            <w:r>
              <w:rPr>
                <w:rFonts w:hint="eastAsia"/>
                <w:color w:val="000000"/>
                <w:sz w:val="18"/>
                <w:szCs w:val="18"/>
              </w:rPr>
              <w:t>ASR文本与候选词</w:t>
            </w:r>
          </w:p>
        </w:tc>
        <w:tc>
          <w:tcPr>
            <w:tcW w:w="0" w:type="auto"/>
            <w:tcBorders>
              <w:top w:val="nil"/>
              <w:left w:val="nil"/>
              <w:bottom w:val="nil"/>
              <w:right w:val="nil"/>
            </w:tcBorders>
            <w:tcMar>
              <w:top w:w="90" w:type="dxa"/>
              <w:left w:w="120" w:type="dxa"/>
              <w:bottom w:w="90" w:type="dxa"/>
              <w:right w:w="120" w:type="dxa"/>
            </w:tcMar>
            <w:hideMark/>
          </w:tcPr>
          <w:p w14:paraId="15DFD94E" w14:textId="77777777" w:rsidR="004A44EF" w:rsidRDefault="00000000">
            <w:pPr>
              <w:spacing w:before="240" w:after="240"/>
              <w:rPr>
                <w:color w:val="000000"/>
                <w:sz w:val="18"/>
                <w:szCs w:val="18"/>
              </w:rPr>
            </w:pPr>
            <w:r>
              <w:rPr>
                <w:rFonts w:hint="eastAsia"/>
                <w:color w:val="000000"/>
                <w:sz w:val="18"/>
                <w:szCs w:val="18"/>
              </w:rPr>
              <w:t>标准化医学术语序列</w:t>
            </w:r>
          </w:p>
        </w:tc>
        <w:tc>
          <w:tcPr>
            <w:tcW w:w="0" w:type="auto"/>
            <w:tcBorders>
              <w:top w:val="nil"/>
              <w:left w:val="nil"/>
              <w:bottom w:val="nil"/>
              <w:right w:val="nil"/>
            </w:tcBorders>
            <w:tcMar>
              <w:top w:w="90" w:type="dxa"/>
              <w:left w:w="120" w:type="dxa"/>
              <w:bottom w:w="90" w:type="dxa"/>
              <w:right w:w="120" w:type="dxa"/>
            </w:tcMar>
            <w:hideMark/>
          </w:tcPr>
          <w:p w14:paraId="47A03AE9" w14:textId="77777777" w:rsidR="004A44EF" w:rsidRDefault="00000000">
            <w:pPr>
              <w:spacing w:before="240" w:after="240"/>
              <w:rPr>
                <w:color w:val="000000"/>
                <w:sz w:val="18"/>
                <w:szCs w:val="18"/>
              </w:rPr>
            </w:pPr>
            <w:r>
              <w:rPr>
                <w:rFonts w:hint="eastAsia"/>
                <w:color w:val="000000"/>
                <w:sz w:val="18"/>
                <w:szCs w:val="18"/>
              </w:rPr>
              <w:t>词典检索、拼音匹配、候选约束、实体链接</w:t>
            </w:r>
          </w:p>
        </w:tc>
      </w:tr>
      <w:tr w:rsidR="004A44EF" w14:paraId="12F698E3"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5F764D20" w14:textId="77777777" w:rsidR="004A44EF" w:rsidRDefault="00000000">
            <w:pPr>
              <w:spacing w:before="240" w:after="240"/>
              <w:rPr>
                <w:color w:val="000000"/>
                <w:sz w:val="18"/>
                <w:szCs w:val="18"/>
              </w:rPr>
            </w:pPr>
            <w:r>
              <w:rPr>
                <w:rFonts w:hint="eastAsia"/>
                <w:color w:val="000000"/>
                <w:sz w:val="18"/>
                <w:szCs w:val="18"/>
              </w:rPr>
              <w:t>结构化病历生成</w:t>
            </w:r>
          </w:p>
        </w:tc>
        <w:tc>
          <w:tcPr>
            <w:tcW w:w="0" w:type="auto"/>
            <w:tcBorders>
              <w:top w:val="nil"/>
              <w:left w:val="nil"/>
              <w:bottom w:val="nil"/>
              <w:right w:val="nil"/>
            </w:tcBorders>
            <w:tcMar>
              <w:top w:w="90" w:type="dxa"/>
              <w:left w:w="120" w:type="dxa"/>
              <w:bottom w:w="90" w:type="dxa"/>
              <w:right w:w="120" w:type="dxa"/>
            </w:tcMar>
            <w:hideMark/>
          </w:tcPr>
          <w:p w14:paraId="58799D57" w14:textId="77777777" w:rsidR="004A44EF" w:rsidRDefault="00000000">
            <w:pPr>
              <w:spacing w:before="240" w:after="240"/>
              <w:rPr>
                <w:color w:val="000000"/>
                <w:sz w:val="18"/>
                <w:szCs w:val="18"/>
              </w:rPr>
            </w:pPr>
            <w:r>
              <w:rPr>
                <w:rFonts w:hint="eastAsia"/>
                <w:color w:val="000000"/>
                <w:sz w:val="18"/>
                <w:szCs w:val="18"/>
              </w:rPr>
              <w:t>纠错后对话与病历模板</w:t>
            </w:r>
          </w:p>
        </w:tc>
        <w:tc>
          <w:tcPr>
            <w:tcW w:w="0" w:type="auto"/>
            <w:tcBorders>
              <w:top w:val="nil"/>
              <w:left w:val="nil"/>
              <w:bottom w:val="nil"/>
              <w:right w:val="nil"/>
            </w:tcBorders>
            <w:tcMar>
              <w:top w:w="90" w:type="dxa"/>
              <w:left w:w="120" w:type="dxa"/>
              <w:bottom w:w="90" w:type="dxa"/>
              <w:right w:w="120" w:type="dxa"/>
            </w:tcMar>
            <w:hideMark/>
          </w:tcPr>
          <w:p w14:paraId="4C95EED7" w14:textId="77777777" w:rsidR="004A44EF" w:rsidRDefault="00000000">
            <w:pPr>
              <w:spacing w:before="240" w:after="240"/>
              <w:rPr>
                <w:color w:val="000000"/>
                <w:sz w:val="18"/>
                <w:szCs w:val="18"/>
              </w:rPr>
            </w:pPr>
            <w:r>
              <w:rPr>
                <w:rFonts w:hint="eastAsia"/>
                <w:color w:val="000000"/>
                <w:sz w:val="18"/>
                <w:szCs w:val="18"/>
              </w:rPr>
              <w:t>结构化病历</w:t>
            </w:r>
          </w:p>
        </w:tc>
        <w:tc>
          <w:tcPr>
            <w:tcW w:w="0" w:type="auto"/>
            <w:tcBorders>
              <w:top w:val="nil"/>
              <w:left w:val="nil"/>
              <w:bottom w:val="nil"/>
              <w:right w:val="nil"/>
            </w:tcBorders>
            <w:tcMar>
              <w:top w:w="90" w:type="dxa"/>
              <w:left w:w="120" w:type="dxa"/>
              <w:bottom w:w="90" w:type="dxa"/>
              <w:right w:w="120" w:type="dxa"/>
            </w:tcMar>
            <w:hideMark/>
          </w:tcPr>
          <w:p w14:paraId="2EF89EF3" w14:textId="77777777" w:rsidR="004A44EF" w:rsidRDefault="00000000">
            <w:pPr>
              <w:spacing w:before="240" w:after="240"/>
              <w:rPr>
                <w:color w:val="000000"/>
                <w:sz w:val="18"/>
                <w:szCs w:val="18"/>
              </w:rPr>
            </w:pPr>
            <w:r>
              <w:rPr>
                <w:rFonts w:hint="eastAsia"/>
                <w:color w:val="000000"/>
                <w:sz w:val="18"/>
                <w:szCs w:val="18"/>
              </w:rPr>
              <w:t>大模型抽取生成、章节约束、检索校验</w:t>
            </w:r>
          </w:p>
        </w:tc>
      </w:tr>
      <w:tr w:rsidR="004A44EF" w14:paraId="43295E4C" w14:textId="77777777">
        <w:trPr>
          <w:divId w:val="1018316008"/>
        </w:trPr>
        <w:tc>
          <w:tcPr>
            <w:tcW w:w="0" w:type="auto"/>
            <w:tcBorders>
              <w:top w:val="nil"/>
              <w:left w:val="nil"/>
              <w:bottom w:val="single" w:sz="12" w:space="0" w:color="000000"/>
              <w:right w:val="nil"/>
            </w:tcBorders>
            <w:tcMar>
              <w:top w:w="90" w:type="dxa"/>
              <w:left w:w="120" w:type="dxa"/>
              <w:bottom w:w="90" w:type="dxa"/>
              <w:right w:w="120" w:type="dxa"/>
            </w:tcMar>
            <w:hideMark/>
          </w:tcPr>
          <w:p w14:paraId="1953F051" w14:textId="77777777" w:rsidR="004A44EF" w:rsidRDefault="00000000">
            <w:pPr>
              <w:spacing w:before="240" w:after="240"/>
              <w:rPr>
                <w:color w:val="000000"/>
                <w:sz w:val="18"/>
                <w:szCs w:val="18"/>
              </w:rPr>
            </w:pPr>
            <w:r>
              <w:rPr>
                <w:rFonts w:hint="eastAsia"/>
                <w:color w:val="000000"/>
                <w:sz w:val="18"/>
                <w:szCs w:val="18"/>
              </w:rPr>
              <w:t>错误检测与回写</w:t>
            </w:r>
          </w:p>
        </w:tc>
        <w:tc>
          <w:tcPr>
            <w:tcW w:w="0" w:type="auto"/>
            <w:tcBorders>
              <w:top w:val="nil"/>
              <w:left w:val="nil"/>
              <w:bottom w:val="single" w:sz="12" w:space="0" w:color="000000"/>
              <w:right w:val="nil"/>
            </w:tcBorders>
            <w:tcMar>
              <w:top w:w="90" w:type="dxa"/>
              <w:left w:w="120" w:type="dxa"/>
              <w:bottom w:w="90" w:type="dxa"/>
              <w:right w:w="120" w:type="dxa"/>
            </w:tcMar>
            <w:hideMark/>
          </w:tcPr>
          <w:p w14:paraId="44372193" w14:textId="77777777" w:rsidR="004A44EF" w:rsidRDefault="00000000">
            <w:pPr>
              <w:spacing w:before="240" w:after="240"/>
              <w:rPr>
                <w:color w:val="000000"/>
                <w:sz w:val="18"/>
                <w:szCs w:val="18"/>
              </w:rPr>
            </w:pPr>
            <w:r>
              <w:rPr>
                <w:rFonts w:hint="eastAsia"/>
                <w:color w:val="000000"/>
                <w:sz w:val="18"/>
                <w:szCs w:val="18"/>
              </w:rPr>
              <w:t>初版病历与证据库</w:t>
            </w:r>
          </w:p>
        </w:tc>
        <w:tc>
          <w:tcPr>
            <w:tcW w:w="0" w:type="auto"/>
            <w:tcBorders>
              <w:top w:val="nil"/>
              <w:left w:val="nil"/>
              <w:bottom w:val="single" w:sz="12" w:space="0" w:color="000000"/>
              <w:right w:val="nil"/>
            </w:tcBorders>
            <w:tcMar>
              <w:top w:w="90" w:type="dxa"/>
              <w:left w:w="120" w:type="dxa"/>
              <w:bottom w:w="90" w:type="dxa"/>
              <w:right w:w="120" w:type="dxa"/>
            </w:tcMar>
            <w:hideMark/>
          </w:tcPr>
          <w:p w14:paraId="120FEF8E" w14:textId="77777777" w:rsidR="004A44EF" w:rsidRDefault="00000000">
            <w:pPr>
              <w:spacing w:before="240" w:after="240"/>
              <w:rPr>
                <w:color w:val="000000"/>
                <w:sz w:val="18"/>
                <w:szCs w:val="18"/>
              </w:rPr>
            </w:pPr>
            <w:r>
              <w:rPr>
                <w:rFonts w:hint="eastAsia"/>
                <w:color w:val="000000"/>
                <w:sz w:val="18"/>
                <w:szCs w:val="18"/>
              </w:rPr>
              <w:t>修正后病历与证据说明</w:t>
            </w:r>
          </w:p>
        </w:tc>
        <w:tc>
          <w:tcPr>
            <w:tcW w:w="0" w:type="auto"/>
            <w:tcBorders>
              <w:top w:val="nil"/>
              <w:left w:val="nil"/>
              <w:bottom w:val="single" w:sz="12" w:space="0" w:color="000000"/>
              <w:right w:val="nil"/>
            </w:tcBorders>
            <w:tcMar>
              <w:top w:w="90" w:type="dxa"/>
              <w:left w:w="120" w:type="dxa"/>
              <w:bottom w:w="90" w:type="dxa"/>
              <w:right w:w="120" w:type="dxa"/>
            </w:tcMar>
            <w:hideMark/>
          </w:tcPr>
          <w:p w14:paraId="0865C453" w14:textId="77777777" w:rsidR="004A44EF" w:rsidRDefault="00000000">
            <w:pPr>
              <w:spacing w:before="240" w:after="240"/>
              <w:rPr>
                <w:color w:val="000000"/>
                <w:sz w:val="18"/>
                <w:szCs w:val="18"/>
              </w:rPr>
            </w:pPr>
            <w:r>
              <w:rPr>
                <w:rFonts w:hint="eastAsia"/>
                <w:color w:val="000000"/>
                <w:sz w:val="18"/>
                <w:szCs w:val="18"/>
              </w:rPr>
              <w:t>错误检测、候选比对、事实校验</w:t>
            </w:r>
          </w:p>
        </w:tc>
      </w:tr>
    </w:tbl>
    <w:p w14:paraId="251361A7"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4.2 模块</w:t>
      </w:r>
      <w:proofErr w:type="gramStart"/>
      <w:r>
        <w:rPr>
          <w:rFonts w:ascii="黑体" w:eastAsia="黑体" w:hAnsi="黑体" w:hint="eastAsia"/>
          <w:color w:val="000000"/>
          <w:sz w:val="21"/>
          <w:szCs w:val="21"/>
        </w:rPr>
        <w:t>一</w:t>
      </w:r>
      <w:proofErr w:type="gramEnd"/>
      <w:r>
        <w:rPr>
          <w:rFonts w:ascii="黑体" w:eastAsia="黑体" w:hAnsi="黑体" w:hint="eastAsia"/>
          <w:color w:val="000000"/>
          <w:sz w:val="21"/>
          <w:szCs w:val="21"/>
        </w:rPr>
        <w:t>：医疗ASR与关键术语保留</w:t>
      </w:r>
    </w:p>
    <w:p w14:paraId="7396078D" w14:textId="2AC0FE7D" w:rsidR="004A44EF" w:rsidRDefault="00000000">
      <w:pPr>
        <w:pStyle w:val="paragraph"/>
        <w:divId w:val="1018316008"/>
        <w:rPr>
          <w:color w:val="000000"/>
          <w:sz w:val="21"/>
          <w:szCs w:val="21"/>
        </w:rPr>
      </w:pPr>
      <w:r>
        <w:rPr>
          <w:rFonts w:hint="eastAsia"/>
          <w:color w:val="000000"/>
          <w:sz w:val="21"/>
          <w:szCs w:val="21"/>
        </w:rPr>
        <w:t>自动语音识别模块的设计并不是单纯地去追求整段文字的最低字错误率</w:t>
      </w:r>
      <w:r w:rsidR="00472E66">
        <w:rPr>
          <w:rFonts w:hint="eastAsia"/>
          <w:color w:val="000000"/>
          <w:sz w:val="21"/>
          <w:szCs w:val="21"/>
        </w:rPr>
        <w:t>，</w:t>
      </w:r>
      <w:r>
        <w:rPr>
          <w:rFonts w:hint="eastAsia"/>
          <w:color w:val="000000"/>
          <w:sz w:val="21"/>
          <w:szCs w:val="21"/>
        </w:rPr>
        <w:t>参考文献</w:t>
      </w:r>
      <w:r>
        <w:rPr>
          <w:rStyle w:val="citation1"/>
          <w:rFonts w:eastAsia="宋体"/>
          <w:color w:val="000000"/>
        </w:rPr>
        <w:t>[7]</w:t>
      </w:r>
      <w:r>
        <w:rPr>
          <w:rFonts w:hint="eastAsia"/>
          <w:color w:val="000000"/>
          <w:sz w:val="21"/>
          <w:szCs w:val="21"/>
        </w:rPr>
        <w:t>的做法，</w:t>
      </w:r>
      <w:r w:rsidR="00472E66">
        <w:rPr>
          <w:rFonts w:hint="eastAsia"/>
          <w:color w:val="000000"/>
          <w:sz w:val="21"/>
          <w:szCs w:val="21"/>
        </w:rPr>
        <w:t>其</w:t>
      </w:r>
      <w:r>
        <w:rPr>
          <w:rFonts w:hint="eastAsia"/>
          <w:color w:val="000000"/>
          <w:sz w:val="21"/>
          <w:szCs w:val="21"/>
        </w:rPr>
        <w:t>会专门为门诊的医学内容构建一个偏置词表。</w:t>
      </w:r>
      <w:r w:rsidR="00472E66">
        <w:rPr>
          <w:rFonts w:hint="eastAsia"/>
          <w:color w:val="000000"/>
          <w:sz w:val="21"/>
          <w:szCs w:val="21"/>
        </w:rPr>
        <w:t>将</w:t>
      </w:r>
      <w:r>
        <w:rPr>
          <w:rFonts w:hint="eastAsia"/>
          <w:color w:val="000000"/>
          <w:sz w:val="21"/>
          <w:szCs w:val="21"/>
        </w:rPr>
        <w:t>疾病、症状、检查、药物还有手术的名字当作是高优先级的候选词来处理。另外参考文献</w:t>
      </w:r>
      <w:r>
        <w:rPr>
          <w:rStyle w:val="citation1"/>
          <w:rFonts w:eastAsia="宋体"/>
          <w:color w:val="000000"/>
        </w:rPr>
        <w:t>[6]</w:t>
      </w:r>
      <w:r>
        <w:rPr>
          <w:rFonts w:hint="eastAsia"/>
          <w:color w:val="000000"/>
          <w:sz w:val="21"/>
          <w:szCs w:val="21"/>
        </w:rPr>
        <w:t>的做法，</w:t>
      </w:r>
      <w:r w:rsidR="00472E66">
        <w:rPr>
          <w:rFonts w:hint="eastAsia"/>
          <w:color w:val="000000"/>
          <w:sz w:val="21"/>
          <w:szCs w:val="21"/>
        </w:rPr>
        <w:t>其</w:t>
      </w:r>
      <w:r>
        <w:rPr>
          <w:rFonts w:hint="eastAsia"/>
          <w:color w:val="000000"/>
          <w:sz w:val="21"/>
          <w:szCs w:val="21"/>
        </w:rPr>
        <w:t>保留多个候选的假设，</w:t>
      </w:r>
      <w:r w:rsidR="00472E66">
        <w:rPr>
          <w:rFonts w:hint="eastAsia"/>
          <w:color w:val="000000"/>
          <w:sz w:val="21"/>
          <w:szCs w:val="21"/>
        </w:rPr>
        <w:t>为后续术语纠错提供选择</w:t>
      </w:r>
      <w:r>
        <w:rPr>
          <w:rFonts w:hint="eastAsia"/>
          <w:color w:val="000000"/>
          <w:sz w:val="21"/>
          <w:szCs w:val="21"/>
        </w:rPr>
        <w:t xml:space="preserve">。 </w:t>
      </w:r>
    </w:p>
    <w:p w14:paraId="5DAC9BCA" w14:textId="77777777" w:rsidR="004A44EF" w:rsidRDefault="00000000">
      <w:pPr>
        <w:pStyle w:val="paragraph"/>
        <w:divId w:val="1018316008"/>
        <w:rPr>
          <w:color w:val="000000"/>
          <w:sz w:val="21"/>
          <w:szCs w:val="21"/>
        </w:rPr>
      </w:pPr>
      <w:r>
        <w:rPr>
          <w:rFonts w:hint="eastAsia"/>
          <w:color w:val="000000"/>
          <w:sz w:val="21"/>
          <w:szCs w:val="21"/>
        </w:rPr>
        <w:t xml:space="preserve">具体来说，这一个ASR模块的重点，主要是要输出下面这三种类别的信息。 </w:t>
      </w:r>
    </w:p>
    <w:p w14:paraId="41E1800E" w14:textId="77777777" w:rsidR="004A44EF" w:rsidRDefault="00000000">
      <w:pPr>
        <w:numPr>
          <w:ilvl w:val="0"/>
          <w:numId w:val="8"/>
        </w:numPr>
        <w:spacing w:before="100" w:beforeAutospacing="1" w:after="120"/>
        <w:ind w:left="1200"/>
        <w:divId w:val="1018316008"/>
        <w:rPr>
          <w:color w:val="000000"/>
          <w:sz w:val="21"/>
          <w:szCs w:val="21"/>
        </w:rPr>
      </w:pPr>
      <w:r>
        <w:rPr>
          <w:rFonts w:hint="eastAsia"/>
          <w:color w:val="000000"/>
          <w:sz w:val="21"/>
          <w:szCs w:val="21"/>
        </w:rPr>
        <w:t>一次转写结果</w:t>
      </w:r>
    </w:p>
    <w:p w14:paraId="02FA739A" w14:textId="77777777" w:rsidR="004A44EF" w:rsidRDefault="00000000">
      <w:pPr>
        <w:numPr>
          <w:ilvl w:val="0"/>
          <w:numId w:val="8"/>
        </w:numPr>
        <w:spacing w:before="100" w:beforeAutospacing="1" w:after="120"/>
        <w:ind w:left="1200"/>
        <w:divId w:val="1018316008"/>
        <w:rPr>
          <w:color w:val="000000"/>
          <w:sz w:val="21"/>
          <w:szCs w:val="21"/>
        </w:rPr>
      </w:pPr>
      <w:r>
        <w:rPr>
          <w:rFonts w:hint="eastAsia"/>
          <w:color w:val="000000"/>
          <w:sz w:val="21"/>
          <w:szCs w:val="21"/>
        </w:rPr>
        <w:t>关键片段的n best候选</w:t>
      </w:r>
    </w:p>
    <w:p w14:paraId="539E7AF9" w14:textId="6CC83AA8" w:rsidR="004A44EF" w:rsidRPr="00472E66" w:rsidRDefault="00000000" w:rsidP="00472E66">
      <w:pPr>
        <w:numPr>
          <w:ilvl w:val="0"/>
          <w:numId w:val="8"/>
        </w:numPr>
        <w:spacing w:before="100" w:beforeAutospacing="1" w:after="120"/>
        <w:ind w:left="1200"/>
        <w:divId w:val="1018316008"/>
        <w:rPr>
          <w:color w:val="000000"/>
          <w:sz w:val="21"/>
          <w:szCs w:val="21"/>
        </w:rPr>
      </w:pPr>
      <w:proofErr w:type="gramStart"/>
      <w:r>
        <w:rPr>
          <w:rFonts w:hint="eastAsia"/>
          <w:color w:val="000000"/>
          <w:sz w:val="21"/>
          <w:szCs w:val="21"/>
        </w:rPr>
        <w:lastRenderedPageBreak/>
        <w:t>词级置信</w:t>
      </w:r>
      <w:proofErr w:type="gramEnd"/>
      <w:r>
        <w:rPr>
          <w:rFonts w:hint="eastAsia"/>
          <w:color w:val="000000"/>
          <w:sz w:val="21"/>
          <w:szCs w:val="21"/>
        </w:rPr>
        <w:t>度与说话人标签</w:t>
      </w:r>
    </w:p>
    <w:p w14:paraId="01E08B10"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4.3 模块二：医学术语纠错与标准化</w:t>
      </w:r>
    </w:p>
    <w:p w14:paraId="1E4387CE" w14:textId="61298699" w:rsidR="004A44EF" w:rsidRDefault="00000000">
      <w:pPr>
        <w:pStyle w:val="paragraph"/>
        <w:divId w:val="1018316008"/>
        <w:rPr>
          <w:color w:val="000000"/>
          <w:sz w:val="21"/>
          <w:szCs w:val="21"/>
        </w:rPr>
      </w:pPr>
      <w:r>
        <w:rPr>
          <w:rFonts w:hint="eastAsia"/>
          <w:color w:val="000000"/>
          <w:sz w:val="21"/>
          <w:szCs w:val="21"/>
        </w:rPr>
        <w:t>这是本课题的</w:t>
      </w:r>
      <w:proofErr w:type="gramStart"/>
      <w:r>
        <w:rPr>
          <w:rFonts w:hint="eastAsia"/>
          <w:color w:val="000000"/>
          <w:sz w:val="21"/>
          <w:szCs w:val="21"/>
        </w:rPr>
        <w:t>主创新</w:t>
      </w:r>
      <w:proofErr w:type="gramEnd"/>
      <w:r>
        <w:rPr>
          <w:rFonts w:hint="eastAsia"/>
          <w:color w:val="000000"/>
          <w:sz w:val="21"/>
          <w:szCs w:val="21"/>
        </w:rPr>
        <w:t>模块</w:t>
      </w:r>
      <w:r w:rsidR="00FA7758">
        <w:rPr>
          <w:rFonts w:hint="eastAsia"/>
          <w:color w:val="000000"/>
          <w:sz w:val="21"/>
          <w:szCs w:val="21"/>
        </w:rPr>
        <w:t>，</w:t>
      </w:r>
      <w:r w:rsidR="00FA7758" w:rsidRPr="00FA7758">
        <w:rPr>
          <w:color w:val="000000"/>
          <w:sz w:val="21"/>
          <w:szCs w:val="21"/>
        </w:rPr>
        <w:t>旨在实现“候选受限的证据化修正”</w:t>
      </w:r>
      <w:r>
        <w:rPr>
          <w:rFonts w:hint="eastAsia"/>
          <w:color w:val="000000"/>
          <w:sz w:val="21"/>
          <w:szCs w:val="21"/>
        </w:rPr>
        <w:t>。整体采用</w:t>
      </w:r>
      <w:r w:rsidR="00C749A7">
        <w:rPr>
          <w:rFonts w:hint="eastAsia"/>
          <w:color w:val="000000"/>
          <w:sz w:val="21"/>
          <w:szCs w:val="21"/>
        </w:rPr>
        <w:t>“检测可疑术语→召回受控纠错→标准化映射”</w:t>
      </w:r>
      <w:r>
        <w:rPr>
          <w:rFonts w:hint="eastAsia"/>
          <w:color w:val="000000"/>
          <w:sz w:val="21"/>
          <w:szCs w:val="21"/>
        </w:rPr>
        <w:t xml:space="preserve">的四步流程。 </w:t>
      </w:r>
    </w:p>
    <w:p w14:paraId="4D08D808" w14:textId="396E2E65" w:rsidR="004A44EF" w:rsidRDefault="00FA7758" w:rsidP="00680719">
      <w:pPr>
        <w:pStyle w:val="paragraph"/>
        <w:divId w:val="1018316008"/>
        <w:rPr>
          <w:color w:val="000000"/>
          <w:sz w:val="21"/>
          <w:szCs w:val="21"/>
        </w:rPr>
      </w:pPr>
      <w:r w:rsidRPr="00FA7758">
        <w:rPr>
          <w:color w:val="000000"/>
          <w:sz w:val="21"/>
          <w:szCs w:val="21"/>
        </w:rPr>
        <w:t>该流程首先从识别文本中的可疑术语片段入手，此处借鉴了医学拼写纠错的思路，因为</w:t>
      </w:r>
      <w:proofErr w:type="spellStart"/>
      <w:r w:rsidRPr="00FA7758">
        <w:rPr>
          <w:color w:val="000000"/>
          <w:sz w:val="21"/>
          <w:szCs w:val="21"/>
        </w:rPr>
        <w:t>MCSCSet</w:t>
      </w:r>
      <w:proofErr w:type="spellEnd"/>
      <w:r w:rsidRPr="00FA7758">
        <w:rPr>
          <w:color w:val="000000"/>
          <w:sz w:val="21"/>
          <w:szCs w:val="21"/>
        </w:rPr>
        <w:t>等研究指出医学领域需要专门的混淆集与领域模型</w:t>
      </w:r>
      <w:r>
        <w:rPr>
          <w:rStyle w:val="citation1"/>
          <w:rFonts w:eastAsia="宋体"/>
          <w:color w:val="000000"/>
        </w:rPr>
        <w:t>[9]</w:t>
      </w:r>
      <w:r>
        <w:rPr>
          <w:rFonts w:hint="eastAsia"/>
          <w:color w:val="000000"/>
          <w:sz w:val="21"/>
          <w:szCs w:val="21"/>
        </w:rPr>
        <w:t>。</w:t>
      </w:r>
      <w:r w:rsidRPr="00FA7758">
        <w:rPr>
          <w:color w:val="000000"/>
          <w:sz w:val="21"/>
          <w:szCs w:val="21"/>
        </w:rPr>
        <w:t>在此基础上，参考</w:t>
      </w:r>
      <w:proofErr w:type="spellStart"/>
      <w:r w:rsidRPr="00FA7758">
        <w:rPr>
          <w:color w:val="000000"/>
          <w:sz w:val="21"/>
          <w:szCs w:val="21"/>
        </w:rPr>
        <w:t>DiCODER</w:t>
      </w:r>
      <w:proofErr w:type="spellEnd"/>
      <w:r w:rsidRPr="00FA7758">
        <w:rPr>
          <w:color w:val="000000"/>
          <w:sz w:val="21"/>
          <w:szCs w:val="21"/>
        </w:rPr>
        <w:t>与知识提示方法，</w:t>
      </w:r>
      <w:proofErr w:type="gramStart"/>
      <w:r w:rsidRPr="00FA7758">
        <w:rPr>
          <w:color w:val="000000"/>
          <w:sz w:val="21"/>
          <w:szCs w:val="21"/>
        </w:rPr>
        <w:t>可从预构建</w:t>
      </w:r>
      <w:proofErr w:type="gramEnd"/>
      <w:r w:rsidRPr="00FA7758">
        <w:rPr>
          <w:color w:val="000000"/>
          <w:sz w:val="21"/>
          <w:szCs w:val="21"/>
        </w:rPr>
        <w:t>的词典中召回相关候选词，并综合字形、拼音及上下文语义相似度来构建候选集</w:t>
      </w:r>
      <w:r>
        <w:rPr>
          <w:rStyle w:val="citation1"/>
          <w:rFonts w:eastAsia="宋体"/>
          <w:color w:val="000000"/>
          <w:sz w:val="16"/>
          <w:szCs w:val="16"/>
        </w:rPr>
        <w:t>[8][14]</w:t>
      </w:r>
      <w:r>
        <w:rPr>
          <w:rFonts w:hint="eastAsia"/>
          <w:color w:val="000000"/>
          <w:sz w:val="21"/>
          <w:szCs w:val="21"/>
        </w:rPr>
        <w:t>。</w:t>
      </w:r>
      <w:r w:rsidRPr="00FA7758">
        <w:rPr>
          <w:color w:val="000000"/>
          <w:sz w:val="21"/>
          <w:szCs w:val="21"/>
        </w:rPr>
        <w:t>纠错生成则采用受控解码策略，将模型的修改操作严格限制在候选集与通用字表构成的范围内，以此规避模型凭空生成新术语的风险</w:t>
      </w:r>
      <w:r>
        <w:rPr>
          <w:rStyle w:val="citation1"/>
          <w:rFonts w:eastAsia="宋体"/>
          <w:color w:val="000000"/>
          <w:sz w:val="16"/>
          <w:szCs w:val="16"/>
        </w:rPr>
        <w:t>[8]</w:t>
      </w:r>
      <w:r>
        <w:rPr>
          <w:rFonts w:hint="eastAsia"/>
          <w:color w:val="000000"/>
          <w:sz w:val="21"/>
          <w:szCs w:val="21"/>
        </w:rPr>
        <w:t>。</w:t>
      </w:r>
      <w:r w:rsidRPr="00FA7758">
        <w:rPr>
          <w:color w:val="000000"/>
          <w:sz w:val="21"/>
          <w:szCs w:val="21"/>
        </w:rPr>
        <w:t>最后，将纠正后的术语映射至标准词表或编码体系。映射过程可参考实体链接中的recall-rank框架</w:t>
      </w:r>
      <w:r>
        <w:rPr>
          <w:rStyle w:val="citation1"/>
          <w:rFonts w:eastAsia="宋体"/>
          <w:color w:val="000000"/>
          <w:sz w:val="16"/>
          <w:szCs w:val="16"/>
        </w:rPr>
        <w:t>[10]</w:t>
      </w:r>
      <w:r>
        <w:rPr>
          <w:rFonts w:hint="eastAsia"/>
          <w:color w:val="000000"/>
          <w:sz w:val="21"/>
          <w:szCs w:val="21"/>
        </w:rPr>
        <w:t>，</w:t>
      </w:r>
      <w:r w:rsidRPr="00FA7758">
        <w:rPr>
          <w:color w:val="000000"/>
          <w:sz w:val="21"/>
          <w:szCs w:val="21"/>
        </w:rPr>
        <w:t>并结合</w:t>
      </w:r>
      <w:proofErr w:type="spellStart"/>
      <w:r w:rsidRPr="00FA7758">
        <w:rPr>
          <w:color w:val="000000"/>
          <w:sz w:val="21"/>
          <w:szCs w:val="21"/>
        </w:rPr>
        <w:t>RRNorm</w:t>
      </w:r>
      <w:proofErr w:type="spellEnd"/>
      <w:r w:rsidRPr="00FA7758">
        <w:rPr>
          <w:color w:val="000000"/>
          <w:sz w:val="21"/>
          <w:szCs w:val="21"/>
        </w:rPr>
        <w:t>的术语成分解析思想，即把复杂的并列表述拆分为原子术语后再进行规范化映射</w:t>
      </w:r>
      <w:r>
        <w:rPr>
          <w:rStyle w:val="citation1"/>
          <w:rFonts w:eastAsia="宋体"/>
          <w:color w:val="000000"/>
          <w:sz w:val="16"/>
          <w:szCs w:val="16"/>
        </w:rPr>
        <w:t>[11]</w:t>
      </w:r>
      <w:r>
        <w:rPr>
          <w:rFonts w:hint="eastAsia"/>
          <w:color w:val="000000"/>
          <w:sz w:val="21"/>
          <w:szCs w:val="21"/>
        </w:rPr>
        <w:t xml:space="preserve">。 </w:t>
      </w:r>
    </w:p>
    <w:p w14:paraId="675490BB"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4.4 模块三：结构化病历生成与检索约束</w:t>
      </w:r>
    </w:p>
    <w:p w14:paraId="3241505E" w14:textId="77777777" w:rsidR="004A44EF" w:rsidRDefault="00000000">
      <w:pPr>
        <w:pStyle w:val="paragraph"/>
        <w:divId w:val="1018316008"/>
        <w:rPr>
          <w:color w:val="000000"/>
          <w:sz w:val="21"/>
          <w:szCs w:val="21"/>
        </w:rPr>
      </w:pPr>
      <w:r>
        <w:rPr>
          <w:rFonts w:hint="eastAsia"/>
          <w:color w:val="000000"/>
          <w:sz w:val="21"/>
          <w:szCs w:val="21"/>
        </w:rPr>
        <w:t>结构化病历生成不直接从原始ASR文本端到端生成，而是在纠错后的术语序列和病历模板约束下进行。信息抽取层可借鉴MIE和SAFE，将病历要素视为实体</w:t>
      </w:r>
      <w:proofErr w:type="gramStart"/>
      <w:r>
        <w:rPr>
          <w:rFonts w:hint="eastAsia"/>
          <w:color w:val="000000"/>
          <w:sz w:val="21"/>
          <w:szCs w:val="21"/>
        </w:rPr>
        <w:t>加状态</w:t>
      </w:r>
      <w:proofErr w:type="gramEnd"/>
      <w:r>
        <w:rPr>
          <w:rFonts w:hint="eastAsia"/>
          <w:color w:val="000000"/>
          <w:sz w:val="21"/>
          <w:szCs w:val="21"/>
        </w:rPr>
        <w:t>抽取任务，从对话中识别症状、检查、治疗建议及其肯定、否定、建议等状态</w:t>
      </w:r>
      <w:r>
        <w:rPr>
          <w:rStyle w:val="citation1"/>
          <w:rFonts w:eastAsia="宋体"/>
          <w:color w:val="000000"/>
          <w:sz w:val="16"/>
          <w:szCs w:val="16"/>
        </w:rPr>
        <w:t>[3][4]</w:t>
      </w:r>
      <w:r>
        <w:rPr>
          <w:rFonts w:hint="eastAsia"/>
          <w:color w:val="000000"/>
          <w:sz w:val="21"/>
          <w:szCs w:val="21"/>
        </w:rPr>
        <w:t>。生成层则参考</w:t>
      </w:r>
      <w:proofErr w:type="spellStart"/>
      <w:r>
        <w:rPr>
          <w:rFonts w:hint="eastAsia"/>
          <w:color w:val="000000"/>
          <w:sz w:val="21"/>
          <w:szCs w:val="21"/>
        </w:rPr>
        <w:t>EMRModel</w:t>
      </w:r>
      <w:proofErr w:type="spellEnd"/>
      <w:r>
        <w:rPr>
          <w:rFonts w:hint="eastAsia"/>
          <w:color w:val="000000"/>
          <w:sz w:val="21"/>
          <w:szCs w:val="21"/>
        </w:rPr>
        <w:t>，用代码风格模板或JSON模板约束输出字段，减少格式漂移</w:t>
      </w:r>
      <w:r>
        <w:rPr>
          <w:rStyle w:val="citation1"/>
          <w:rFonts w:eastAsia="宋体"/>
          <w:color w:val="000000"/>
          <w:sz w:val="16"/>
          <w:szCs w:val="16"/>
        </w:rPr>
        <w:t>[5]</w:t>
      </w:r>
      <w:r>
        <w:rPr>
          <w:rFonts w:hint="eastAsia"/>
          <w:color w:val="000000"/>
          <w:sz w:val="21"/>
          <w:szCs w:val="21"/>
        </w:rPr>
        <w:t xml:space="preserve">。 </w:t>
      </w:r>
    </w:p>
    <w:p w14:paraId="0EB4F859" w14:textId="0C59E4A6" w:rsidR="004A44EF" w:rsidRDefault="00000000">
      <w:pPr>
        <w:pStyle w:val="paragraph"/>
        <w:divId w:val="1018316008"/>
        <w:rPr>
          <w:color w:val="000000"/>
          <w:sz w:val="21"/>
          <w:szCs w:val="21"/>
        </w:rPr>
      </w:pPr>
      <w:r>
        <w:rPr>
          <w:rFonts w:hint="eastAsia"/>
          <w:color w:val="000000"/>
          <w:sz w:val="21"/>
          <w:szCs w:val="21"/>
        </w:rPr>
        <w:t>在病历生成之后，</w:t>
      </w:r>
      <w:r w:rsidR="00680719">
        <w:rPr>
          <w:rFonts w:hint="eastAsia"/>
          <w:color w:val="000000"/>
          <w:sz w:val="21"/>
          <w:szCs w:val="21"/>
        </w:rPr>
        <w:t>为降低幻觉，系统拟</w:t>
      </w:r>
      <w:r>
        <w:rPr>
          <w:rFonts w:hint="eastAsia"/>
          <w:color w:val="000000"/>
          <w:sz w:val="21"/>
          <w:szCs w:val="21"/>
        </w:rPr>
        <w:t>加</w:t>
      </w:r>
      <w:r w:rsidR="00680719">
        <w:rPr>
          <w:rFonts w:hint="eastAsia"/>
          <w:color w:val="000000"/>
          <w:sz w:val="21"/>
          <w:szCs w:val="21"/>
        </w:rPr>
        <w:t>入</w:t>
      </w:r>
      <w:r>
        <w:rPr>
          <w:rFonts w:hint="eastAsia"/>
          <w:color w:val="000000"/>
          <w:sz w:val="21"/>
          <w:szCs w:val="21"/>
        </w:rPr>
        <w:t>一个检索校验的步骤。参考Re3Writer所提出的想法，系统会从术语词库、标准病历模板</w:t>
      </w:r>
      <w:r w:rsidR="00680719">
        <w:rPr>
          <w:rFonts w:hint="eastAsia"/>
          <w:color w:val="000000"/>
          <w:sz w:val="21"/>
          <w:szCs w:val="21"/>
        </w:rPr>
        <w:t>、</w:t>
      </w:r>
      <w:r>
        <w:rPr>
          <w:rFonts w:hint="eastAsia"/>
          <w:color w:val="000000"/>
          <w:sz w:val="21"/>
          <w:szCs w:val="21"/>
        </w:rPr>
        <w:t>相似的历史样本</w:t>
      </w:r>
      <w:r w:rsidR="00680719">
        <w:rPr>
          <w:rFonts w:hint="eastAsia"/>
          <w:color w:val="000000"/>
          <w:sz w:val="21"/>
          <w:szCs w:val="21"/>
        </w:rPr>
        <w:t>中</w:t>
      </w:r>
      <w:r>
        <w:rPr>
          <w:rFonts w:hint="eastAsia"/>
          <w:color w:val="000000"/>
          <w:sz w:val="21"/>
          <w:szCs w:val="21"/>
        </w:rPr>
        <w:t>检索能提供支持的证据，并要求每个关键的字段所填写的内容，都必须在输入的对话或知识库能找到相对应的依据</w:t>
      </w:r>
      <w:r>
        <w:rPr>
          <w:rStyle w:val="citation1"/>
          <w:rFonts w:eastAsia="宋体"/>
          <w:color w:val="000000"/>
          <w:sz w:val="16"/>
          <w:szCs w:val="16"/>
        </w:rPr>
        <w:t>[12]</w:t>
      </w:r>
      <w:r>
        <w:rPr>
          <w:rFonts w:hint="eastAsia"/>
          <w:color w:val="000000"/>
          <w:sz w:val="21"/>
          <w:szCs w:val="21"/>
        </w:rPr>
        <w:t>。如果生成的疾病名、药品名或是检查</w:t>
      </w:r>
      <w:proofErr w:type="gramStart"/>
      <w:r>
        <w:rPr>
          <w:rFonts w:hint="eastAsia"/>
          <w:color w:val="000000"/>
          <w:sz w:val="21"/>
          <w:szCs w:val="21"/>
        </w:rPr>
        <w:t>名</w:t>
      </w:r>
      <w:r w:rsidR="00680719">
        <w:rPr>
          <w:rFonts w:hint="eastAsia"/>
          <w:color w:val="000000"/>
          <w:sz w:val="21"/>
          <w:szCs w:val="21"/>
        </w:rPr>
        <w:t>无法</w:t>
      </w:r>
      <w:proofErr w:type="gramEnd"/>
      <w:r>
        <w:rPr>
          <w:rFonts w:hint="eastAsia"/>
          <w:color w:val="000000"/>
          <w:sz w:val="21"/>
          <w:szCs w:val="21"/>
        </w:rPr>
        <w:t xml:space="preserve">被检索，那么系统会触发错误检测，并进行回写的修正动作。 </w:t>
      </w:r>
    </w:p>
    <w:p w14:paraId="4FA82BC6"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4.5 拟解决的关键技术问题</w:t>
      </w:r>
    </w:p>
    <w:tbl>
      <w:tblPr>
        <w:tblW w:w="5000" w:type="pct"/>
        <w:tblBorders>
          <w:top w:val="single" w:sz="12" w:space="0" w:color="000000"/>
          <w:bottom w:val="single" w:sz="12" w:space="0" w:color="000000"/>
        </w:tblBorders>
        <w:tblLook w:val="04A0" w:firstRow="1" w:lastRow="0" w:firstColumn="1" w:lastColumn="0" w:noHBand="0" w:noVBand="1"/>
      </w:tblPr>
      <w:tblGrid>
        <w:gridCol w:w="1952"/>
        <w:gridCol w:w="2988"/>
        <w:gridCol w:w="3366"/>
      </w:tblGrid>
      <w:tr w:rsidR="004A44EF" w14:paraId="49222146" w14:textId="77777777">
        <w:trPr>
          <w:divId w:val="1018316008"/>
        </w:trPr>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01A422AD" w14:textId="77777777" w:rsidR="004A44EF" w:rsidRDefault="00000000">
            <w:pPr>
              <w:spacing w:before="240" w:after="240"/>
              <w:jc w:val="center"/>
              <w:rPr>
                <w:b/>
                <w:bCs/>
                <w:color w:val="000000"/>
                <w:sz w:val="18"/>
                <w:szCs w:val="18"/>
              </w:rPr>
            </w:pPr>
            <w:r>
              <w:rPr>
                <w:rFonts w:hint="eastAsia"/>
                <w:b/>
                <w:bCs/>
                <w:color w:val="000000"/>
                <w:sz w:val="18"/>
                <w:szCs w:val="18"/>
              </w:rPr>
              <w:t>问题</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10D2EEDD" w14:textId="77777777" w:rsidR="004A44EF" w:rsidRDefault="00000000">
            <w:pPr>
              <w:spacing w:before="240" w:after="240"/>
              <w:jc w:val="center"/>
              <w:rPr>
                <w:b/>
                <w:bCs/>
                <w:color w:val="000000"/>
                <w:sz w:val="18"/>
                <w:szCs w:val="18"/>
              </w:rPr>
            </w:pPr>
            <w:r>
              <w:rPr>
                <w:rFonts w:hint="eastAsia"/>
                <w:b/>
                <w:bCs/>
                <w:color w:val="000000"/>
                <w:sz w:val="18"/>
                <w:szCs w:val="18"/>
              </w:rPr>
              <w:t>形成原因</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0722479E" w14:textId="77777777" w:rsidR="004A44EF" w:rsidRDefault="00000000">
            <w:pPr>
              <w:spacing w:before="240" w:after="240"/>
              <w:jc w:val="center"/>
              <w:rPr>
                <w:b/>
                <w:bCs/>
                <w:color w:val="000000"/>
                <w:sz w:val="18"/>
                <w:szCs w:val="18"/>
              </w:rPr>
            </w:pPr>
            <w:r>
              <w:rPr>
                <w:rFonts w:hint="eastAsia"/>
                <w:b/>
                <w:bCs/>
                <w:color w:val="000000"/>
                <w:sz w:val="18"/>
                <w:szCs w:val="18"/>
              </w:rPr>
              <w:t>拟采用方法</w:t>
            </w:r>
          </w:p>
        </w:tc>
      </w:tr>
      <w:tr w:rsidR="004A44EF" w14:paraId="0E1D6ACF" w14:textId="77777777" w:rsidTr="00AA1EFD">
        <w:trPr>
          <w:divId w:val="1018316008"/>
        </w:trPr>
        <w:tc>
          <w:tcPr>
            <w:tcW w:w="0" w:type="auto"/>
            <w:tcBorders>
              <w:top w:val="single" w:sz="4" w:space="0" w:color="auto"/>
              <w:left w:val="nil"/>
              <w:bottom w:val="nil"/>
              <w:right w:val="nil"/>
            </w:tcBorders>
            <w:tcMar>
              <w:top w:w="90" w:type="dxa"/>
              <w:left w:w="120" w:type="dxa"/>
              <w:bottom w:w="90" w:type="dxa"/>
              <w:right w:w="120" w:type="dxa"/>
            </w:tcMar>
            <w:hideMark/>
          </w:tcPr>
          <w:p w14:paraId="3D634459" w14:textId="77777777" w:rsidR="004A44EF" w:rsidRDefault="00000000">
            <w:pPr>
              <w:spacing w:before="240" w:after="240"/>
              <w:rPr>
                <w:color w:val="000000"/>
                <w:sz w:val="18"/>
                <w:szCs w:val="18"/>
              </w:rPr>
            </w:pPr>
            <w:r>
              <w:rPr>
                <w:rFonts w:hint="eastAsia"/>
                <w:color w:val="000000"/>
                <w:sz w:val="18"/>
                <w:szCs w:val="18"/>
              </w:rPr>
              <w:t>低频医学词识别错误</w:t>
            </w:r>
          </w:p>
        </w:tc>
        <w:tc>
          <w:tcPr>
            <w:tcW w:w="0" w:type="auto"/>
            <w:tcBorders>
              <w:top w:val="single" w:sz="4" w:space="0" w:color="auto"/>
              <w:left w:val="nil"/>
              <w:bottom w:val="nil"/>
              <w:right w:val="nil"/>
            </w:tcBorders>
            <w:tcMar>
              <w:top w:w="90" w:type="dxa"/>
              <w:left w:w="120" w:type="dxa"/>
              <w:bottom w:w="90" w:type="dxa"/>
              <w:right w:w="120" w:type="dxa"/>
            </w:tcMar>
            <w:hideMark/>
          </w:tcPr>
          <w:p w14:paraId="2441D842" w14:textId="77777777" w:rsidR="004A44EF" w:rsidRDefault="00000000">
            <w:pPr>
              <w:spacing w:before="240" w:after="240"/>
              <w:rPr>
                <w:color w:val="000000"/>
                <w:sz w:val="18"/>
                <w:szCs w:val="18"/>
              </w:rPr>
            </w:pPr>
            <w:r>
              <w:rPr>
                <w:rFonts w:hint="eastAsia"/>
                <w:color w:val="000000"/>
                <w:sz w:val="18"/>
                <w:szCs w:val="18"/>
              </w:rPr>
              <w:t>通用ASR词频不足，门诊语音噪声大</w:t>
            </w:r>
          </w:p>
        </w:tc>
        <w:tc>
          <w:tcPr>
            <w:tcW w:w="0" w:type="auto"/>
            <w:tcBorders>
              <w:top w:val="single" w:sz="4" w:space="0" w:color="auto"/>
              <w:left w:val="nil"/>
              <w:bottom w:val="nil"/>
              <w:right w:val="nil"/>
            </w:tcBorders>
            <w:tcMar>
              <w:top w:w="90" w:type="dxa"/>
              <w:left w:w="120" w:type="dxa"/>
              <w:bottom w:w="90" w:type="dxa"/>
              <w:right w:w="120" w:type="dxa"/>
            </w:tcMar>
            <w:hideMark/>
          </w:tcPr>
          <w:p w14:paraId="0D123239" w14:textId="519E06E4" w:rsidR="004A44EF" w:rsidRDefault="00000000">
            <w:pPr>
              <w:spacing w:before="240" w:after="240"/>
              <w:rPr>
                <w:color w:val="000000"/>
                <w:sz w:val="18"/>
                <w:szCs w:val="18"/>
              </w:rPr>
            </w:pPr>
            <w:r>
              <w:rPr>
                <w:rFonts w:hint="eastAsia"/>
                <w:color w:val="000000"/>
                <w:sz w:val="18"/>
                <w:szCs w:val="18"/>
              </w:rPr>
              <w:t>医疗加权词表，多候选保留</w:t>
            </w:r>
            <w:r w:rsidR="009D1015">
              <w:rPr>
                <w:rStyle w:val="citation1"/>
                <w:rFonts w:eastAsia="宋体"/>
                <w:color w:val="000000"/>
                <w:sz w:val="16"/>
                <w:szCs w:val="16"/>
              </w:rPr>
              <w:t xml:space="preserve"> </w:t>
            </w:r>
            <w:r>
              <w:rPr>
                <w:rStyle w:val="citation1"/>
                <w:rFonts w:eastAsia="宋体"/>
                <w:color w:val="000000"/>
                <w:sz w:val="16"/>
                <w:szCs w:val="16"/>
              </w:rPr>
              <w:t>[6][7]</w:t>
            </w:r>
          </w:p>
        </w:tc>
      </w:tr>
      <w:tr w:rsidR="004A44EF" w14:paraId="689EB7FB"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19974039" w14:textId="77777777" w:rsidR="004A44EF" w:rsidRDefault="00000000">
            <w:pPr>
              <w:spacing w:before="240" w:after="240"/>
              <w:rPr>
                <w:color w:val="000000"/>
                <w:sz w:val="18"/>
                <w:szCs w:val="18"/>
              </w:rPr>
            </w:pPr>
            <w:proofErr w:type="gramStart"/>
            <w:r>
              <w:rPr>
                <w:rFonts w:hint="eastAsia"/>
                <w:color w:val="000000"/>
                <w:sz w:val="18"/>
                <w:szCs w:val="18"/>
              </w:rPr>
              <w:t>同音错词与</w:t>
            </w:r>
            <w:proofErr w:type="gramEnd"/>
            <w:r>
              <w:rPr>
                <w:rFonts w:hint="eastAsia"/>
                <w:color w:val="000000"/>
                <w:sz w:val="18"/>
                <w:szCs w:val="18"/>
              </w:rPr>
              <w:t>口语化误写</w:t>
            </w:r>
          </w:p>
        </w:tc>
        <w:tc>
          <w:tcPr>
            <w:tcW w:w="0" w:type="auto"/>
            <w:tcBorders>
              <w:top w:val="nil"/>
              <w:left w:val="nil"/>
              <w:bottom w:val="nil"/>
              <w:right w:val="nil"/>
            </w:tcBorders>
            <w:tcMar>
              <w:top w:w="90" w:type="dxa"/>
              <w:left w:w="120" w:type="dxa"/>
              <w:bottom w:w="90" w:type="dxa"/>
              <w:right w:w="120" w:type="dxa"/>
            </w:tcMar>
            <w:hideMark/>
          </w:tcPr>
          <w:p w14:paraId="5A8786F3" w14:textId="77777777" w:rsidR="004A44EF" w:rsidRDefault="00000000">
            <w:pPr>
              <w:spacing w:before="240" w:after="240"/>
              <w:rPr>
                <w:color w:val="000000"/>
                <w:sz w:val="18"/>
                <w:szCs w:val="18"/>
              </w:rPr>
            </w:pPr>
            <w:r>
              <w:rPr>
                <w:rFonts w:hint="eastAsia"/>
                <w:color w:val="000000"/>
                <w:sz w:val="18"/>
                <w:szCs w:val="18"/>
              </w:rPr>
              <w:t>中文医学术语</w:t>
            </w:r>
            <w:proofErr w:type="gramStart"/>
            <w:r>
              <w:rPr>
                <w:rFonts w:hint="eastAsia"/>
                <w:color w:val="000000"/>
                <w:sz w:val="18"/>
                <w:szCs w:val="18"/>
              </w:rPr>
              <w:t>同音近音多</w:t>
            </w:r>
            <w:proofErr w:type="gramEnd"/>
            <w:r>
              <w:rPr>
                <w:rFonts w:hint="eastAsia"/>
                <w:color w:val="000000"/>
                <w:sz w:val="18"/>
                <w:szCs w:val="18"/>
              </w:rPr>
              <w:t>，患者表达非标准</w:t>
            </w:r>
          </w:p>
        </w:tc>
        <w:tc>
          <w:tcPr>
            <w:tcW w:w="0" w:type="auto"/>
            <w:tcBorders>
              <w:top w:val="nil"/>
              <w:left w:val="nil"/>
              <w:bottom w:val="nil"/>
              <w:right w:val="nil"/>
            </w:tcBorders>
            <w:tcMar>
              <w:top w:w="90" w:type="dxa"/>
              <w:left w:w="120" w:type="dxa"/>
              <w:bottom w:w="90" w:type="dxa"/>
              <w:right w:w="120" w:type="dxa"/>
            </w:tcMar>
            <w:hideMark/>
          </w:tcPr>
          <w:p w14:paraId="1C50F39E" w14:textId="77777777" w:rsidR="004A44EF" w:rsidRDefault="00000000">
            <w:pPr>
              <w:spacing w:before="240" w:after="240"/>
              <w:rPr>
                <w:color w:val="000000"/>
                <w:sz w:val="18"/>
                <w:szCs w:val="18"/>
              </w:rPr>
            </w:pPr>
            <w:r>
              <w:rPr>
                <w:rFonts w:hint="eastAsia"/>
                <w:color w:val="000000"/>
                <w:sz w:val="18"/>
                <w:szCs w:val="18"/>
              </w:rPr>
              <w:t>拼音相似召回，医学混淆集，受控纠错</w:t>
            </w:r>
            <w:r>
              <w:rPr>
                <w:rStyle w:val="citation1"/>
                <w:rFonts w:eastAsia="宋体"/>
                <w:color w:val="000000"/>
                <w:sz w:val="16"/>
                <w:szCs w:val="16"/>
              </w:rPr>
              <w:t>[8][9]</w:t>
            </w:r>
          </w:p>
        </w:tc>
      </w:tr>
      <w:tr w:rsidR="004A44EF" w14:paraId="5C7B5CE8"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2C05123E" w14:textId="77777777" w:rsidR="004A44EF" w:rsidRDefault="00000000">
            <w:pPr>
              <w:spacing w:before="240" w:after="240"/>
              <w:rPr>
                <w:color w:val="000000"/>
                <w:sz w:val="18"/>
                <w:szCs w:val="18"/>
              </w:rPr>
            </w:pPr>
            <w:r>
              <w:rPr>
                <w:rFonts w:hint="eastAsia"/>
                <w:color w:val="000000"/>
                <w:sz w:val="18"/>
                <w:szCs w:val="18"/>
              </w:rPr>
              <w:t>复杂诊断短语难规范化</w:t>
            </w:r>
          </w:p>
        </w:tc>
        <w:tc>
          <w:tcPr>
            <w:tcW w:w="0" w:type="auto"/>
            <w:tcBorders>
              <w:top w:val="nil"/>
              <w:left w:val="nil"/>
              <w:bottom w:val="nil"/>
              <w:right w:val="nil"/>
            </w:tcBorders>
            <w:tcMar>
              <w:top w:w="90" w:type="dxa"/>
              <w:left w:w="120" w:type="dxa"/>
              <w:bottom w:w="90" w:type="dxa"/>
              <w:right w:w="120" w:type="dxa"/>
            </w:tcMar>
            <w:hideMark/>
          </w:tcPr>
          <w:p w14:paraId="5999AA3D" w14:textId="77777777" w:rsidR="004A44EF" w:rsidRDefault="00000000">
            <w:pPr>
              <w:spacing w:before="240" w:after="240"/>
              <w:rPr>
                <w:color w:val="000000"/>
                <w:sz w:val="18"/>
                <w:szCs w:val="18"/>
              </w:rPr>
            </w:pPr>
            <w:r>
              <w:rPr>
                <w:rFonts w:hint="eastAsia"/>
                <w:color w:val="000000"/>
                <w:sz w:val="18"/>
                <w:szCs w:val="18"/>
              </w:rPr>
              <w:t>缩写、并列、复合表达压缩多个含义</w:t>
            </w:r>
          </w:p>
        </w:tc>
        <w:tc>
          <w:tcPr>
            <w:tcW w:w="0" w:type="auto"/>
            <w:tcBorders>
              <w:top w:val="nil"/>
              <w:left w:val="nil"/>
              <w:bottom w:val="nil"/>
              <w:right w:val="nil"/>
            </w:tcBorders>
            <w:tcMar>
              <w:top w:w="90" w:type="dxa"/>
              <w:left w:w="120" w:type="dxa"/>
              <w:bottom w:w="90" w:type="dxa"/>
              <w:right w:w="120" w:type="dxa"/>
            </w:tcMar>
            <w:hideMark/>
          </w:tcPr>
          <w:p w14:paraId="7724DE91" w14:textId="0EEBB1CE" w:rsidR="004A44EF" w:rsidRDefault="009B10DF">
            <w:pPr>
              <w:spacing w:before="240" w:after="240"/>
              <w:rPr>
                <w:color w:val="000000"/>
                <w:sz w:val="18"/>
                <w:szCs w:val="18"/>
              </w:rPr>
            </w:pPr>
            <w:r w:rsidRPr="009B10DF">
              <w:rPr>
                <w:color w:val="000000"/>
                <w:sz w:val="18"/>
                <w:szCs w:val="18"/>
              </w:rPr>
              <w:t>成分拆解为简单术语再重构</w:t>
            </w:r>
            <w:r>
              <w:rPr>
                <w:rStyle w:val="citation1"/>
                <w:rFonts w:eastAsia="宋体"/>
                <w:color w:val="000000"/>
                <w:sz w:val="16"/>
                <w:szCs w:val="16"/>
              </w:rPr>
              <w:t>[10][11]</w:t>
            </w:r>
          </w:p>
        </w:tc>
      </w:tr>
      <w:tr w:rsidR="004A44EF" w14:paraId="10F4F73E"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03A8106B" w14:textId="77777777" w:rsidR="004A44EF" w:rsidRDefault="00000000">
            <w:pPr>
              <w:spacing w:before="240" w:after="240"/>
              <w:rPr>
                <w:color w:val="000000"/>
                <w:sz w:val="18"/>
                <w:szCs w:val="18"/>
              </w:rPr>
            </w:pPr>
            <w:r>
              <w:rPr>
                <w:rFonts w:hint="eastAsia"/>
                <w:color w:val="000000"/>
                <w:sz w:val="18"/>
                <w:szCs w:val="18"/>
              </w:rPr>
              <w:t>结构化病历幻觉</w:t>
            </w:r>
          </w:p>
        </w:tc>
        <w:tc>
          <w:tcPr>
            <w:tcW w:w="0" w:type="auto"/>
            <w:tcBorders>
              <w:top w:val="nil"/>
              <w:left w:val="nil"/>
              <w:bottom w:val="nil"/>
              <w:right w:val="nil"/>
            </w:tcBorders>
            <w:tcMar>
              <w:top w:w="90" w:type="dxa"/>
              <w:left w:w="120" w:type="dxa"/>
              <w:bottom w:w="90" w:type="dxa"/>
              <w:right w:w="120" w:type="dxa"/>
            </w:tcMar>
            <w:hideMark/>
          </w:tcPr>
          <w:p w14:paraId="618A8E12" w14:textId="77777777" w:rsidR="004A44EF" w:rsidRDefault="00000000">
            <w:pPr>
              <w:spacing w:before="240" w:after="240"/>
              <w:rPr>
                <w:color w:val="000000"/>
                <w:sz w:val="18"/>
                <w:szCs w:val="18"/>
              </w:rPr>
            </w:pPr>
            <w:r>
              <w:rPr>
                <w:rFonts w:hint="eastAsia"/>
                <w:color w:val="000000"/>
                <w:sz w:val="18"/>
                <w:szCs w:val="18"/>
              </w:rPr>
              <w:t>生成模型脱离证据自由发挥</w:t>
            </w:r>
          </w:p>
        </w:tc>
        <w:tc>
          <w:tcPr>
            <w:tcW w:w="0" w:type="auto"/>
            <w:tcBorders>
              <w:top w:val="nil"/>
              <w:left w:val="nil"/>
              <w:bottom w:val="nil"/>
              <w:right w:val="nil"/>
            </w:tcBorders>
            <w:tcMar>
              <w:top w:w="90" w:type="dxa"/>
              <w:left w:w="120" w:type="dxa"/>
              <w:bottom w:w="90" w:type="dxa"/>
              <w:right w:w="120" w:type="dxa"/>
            </w:tcMar>
            <w:hideMark/>
          </w:tcPr>
          <w:p w14:paraId="1B792108" w14:textId="77777777" w:rsidR="004A44EF" w:rsidRDefault="00000000">
            <w:pPr>
              <w:spacing w:before="240" w:after="240"/>
              <w:rPr>
                <w:color w:val="000000"/>
                <w:sz w:val="18"/>
                <w:szCs w:val="18"/>
              </w:rPr>
            </w:pPr>
            <w:r>
              <w:rPr>
                <w:rFonts w:hint="eastAsia"/>
                <w:color w:val="000000"/>
                <w:sz w:val="18"/>
                <w:szCs w:val="18"/>
              </w:rPr>
              <w:t>模板约束，检索增强，错误检测后回写</w:t>
            </w:r>
            <w:r>
              <w:rPr>
                <w:rStyle w:val="citation1"/>
                <w:rFonts w:eastAsia="宋体"/>
                <w:color w:val="000000"/>
                <w:sz w:val="16"/>
                <w:szCs w:val="16"/>
              </w:rPr>
              <w:t>[12][13]</w:t>
            </w:r>
          </w:p>
        </w:tc>
      </w:tr>
      <w:tr w:rsidR="004A44EF" w14:paraId="297D507E" w14:textId="77777777">
        <w:trPr>
          <w:divId w:val="1018316008"/>
        </w:trPr>
        <w:tc>
          <w:tcPr>
            <w:tcW w:w="0" w:type="auto"/>
            <w:tcBorders>
              <w:top w:val="nil"/>
              <w:left w:val="nil"/>
              <w:bottom w:val="single" w:sz="12" w:space="0" w:color="000000"/>
              <w:right w:val="nil"/>
            </w:tcBorders>
            <w:tcMar>
              <w:top w:w="90" w:type="dxa"/>
              <w:left w:w="120" w:type="dxa"/>
              <w:bottom w:w="90" w:type="dxa"/>
              <w:right w:w="120" w:type="dxa"/>
            </w:tcMar>
            <w:hideMark/>
          </w:tcPr>
          <w:p w14:paraId="20BDB601" w14:textId="77777777" w:rsidR="004A44EF" w:rsidRDefault="00000000">
            <w:pPr>
              <w:spacing w:before="240" w:after="240"/>
              <w:rPr>
                <w:color w:val="000000"/>
                <w:sz w:val="18"/>
                <w:szCs w:val="18"/>
              </w:rPr>
            </w:pPr>
            <w:r>
              <w:rPr>
                <w:rFonts w:hint="eastAsia"/>
                <w:color w:val="000000"/>
                <w:sz w:val="18"/>
                <w:szCs w:val="18"/>
              </w:rPr>
              <w:lastRenderedPageBreak/>
              <w:t>评价结果与临床可用性脱节</w:t>
            </w:r>
          </w:p>
        </w:tc>
        <w:tc>
          <w:tcPr>
            <w:tcW w:w="0" w:type="auto"/>
            <w:tcBorders>
              <w:top w:val="nil"/>
              <w:left w:val="nil"/>
              <w:bottom w:val="single" w:sz="12" w:space="0" w:color="000000"/>
              <w:right w:val="nil"/>
            </w:tcBorders>
            <w:tcMar>
              <w:top w:w="90" w:type="dxa"/>
              <w:left w:w="120" w:type="dxa"/>
              <w:bottom w:w="90" w:type="dxa"/>
              <w:right w:w="120" w:type="dxa"/>
            </w:tcMar>
            <w:hideMark/>
          </w:tcPr>
          <w:p w14:paraId="28FC0BD9" w14:textId="77777777" w:rsidR="004A44EF" w:rsidRDefault="00000000">
            <w:pPr>
              <w:spacing w:before="240" w:after="240"/>
              <w:rPr>
                <w:color w:val="000000"/>
                <w:sz w:val="18"/>
                <w:szCs w:val="18"/>
              </w:rPr>
            </w:pPr>
            <w:r>
              <w:rPr>
                <w:rFonts w:hint="eastAsia"/>
                <w:color w:val="000000"/>
                <w:sz w:val="18"/>
                <w:szCs w:val="18"/>
              </w:rPr>
              <w:t>只看ROUGE难反映风险</w:t>
            </w:r>
          </w:p>
        </w:tc>
        <w:tc>
          <w:tcPr>
            <w:tcW w:w="0" w:type="auto"/>
            <w:tcBorders>
              <w:top w:val="nil"/>
              <w:left w:val="nil"/>
              <w:bottom w:val="single" w:sz="12" w:space="0" w:color="000000"/>
              <w:right w:val="nil"/>
            </w:tcBorders>
            <w:tcMar>
              <w:top w:w="90" w:type="dxa"/>
              <w:left w:w="120" w:type="dxa"/>
              <w:bottom w:w="90" w:type="dxa"/>
              <w:right w:w="120" w:type="dxa"/>
            </w:tcMar>
            <w:hideMark/>
          </w:tcPr>
          <w:p w14:paraId="685F423F" w14:textId="77777777" w:rsidR="004A44EF" w:rsidRDefault="00000000">
            <w:pPr>
              <w:spacing w:before="240" w:after="240"/>
              <w:rPr>
                <w:color w:val="000000"/>
                <w:sz w:val="18"/>
                <w:szCs w:val="18"/>
              </w:rPr>
            </w:pPr>
            <w:r>
              <w:rPr>
                <w:rFonts w:hint="eastAsia"/>
                <w:color w:val="000000"/>
                <w:sz w:val="18"/>
                <w:szCs w:val="18"/>
              </w:rPr>
              <w:t>引入事实正确率、遗漏率、幻觉率和人工审核</w:t>
            </w:r>
            <w:r>
              <w:rPr>
                <w:rStyle w:val="citation1"/>
                <w:rFonts w:eastAsia="宋体"/>
                <w:color w:val="000000"/>
                <w:sz w:val="16"/>
                <w:szCs w:val="16"/>
              </w:rPr>
              <w:t>[15][16]</w:t>
            </w:r>
          </w:p>
        </w:tc>
      </w:tr>
    </w:tbl>
    <w:p w14:paraId="4785B0F0" w14:textId="240A51BF" w:rsidR="004A44EF" w:rsidRDefault="00AA1EFD">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noProof/>
          <w:color w:val="000000"/>
          <w:sz w:val="28"/>
          <w:szCs w:val="28"/>
        </w:rPr>
        <mc:AlternateContent>
          <mc:Choice Requires="wps">
            <w:drawing>
              <wp:anchor distT="0" distB="0" distL="114300" distR="114300" simplePos="0" relativeHeight="251660288" behindDoc="0" locked="0" layoutInCell="1" allowOverlap="1" wp14:anchorId="3AEEDFB5" wp14:editId="6504B3FE">
                <wp:simplePos x="0" y="0"/>
                <wp:positionH relativeFrom="margin">
                  <wp:align>left</wp:align>
                </wp:positionH>
                <wp:positionV relativeFrom="paragraph">
                  <wp:posOffset>-3900170</wp:posOffset>
                </wp:positionV>
                <wp:extent cx="576263" cy="328612"/>
                <wp:effectExtent l="0" t="0" r="0" b="0"/>
                <wp:wrapNone/>
                <wp:docPr id="1200088063" name="文本框 1"/>
                <wp:cNvGraphicFramePr/>
                <a:graphic xmlns:a="http://schemas.openxmlformats.org/drawingml/2006/main">
                  <a:graphicData uri="http://schemas.microsoft.com/office/word/2010/wordprocessingShape">
                    <wps:wsp>
                      <wps:cNvSpPr txBox="1"/>
                      <wps:spPr>
                        <a:xfrm>
                          <a:off x="0" y="0"/>
                          <a:ext cx="576263" cy="328612"/>
                        </a:xfrm>
                        <a:prstGeom prst="rect">
                          <a:avLst/>
                        </a:prstGeom>
                        <a:noFill/>
                        <a:ln w="6350">
                          <a:noFill/>
                        </a:ln>
                      </wps:spPr>
                      <wps:txbx>
                        <w:txbxContent>
                          <w:p w14:paraId="6F9C28AF" w14:textId="6662A9B4" w:rsidR="00AA1EFD" w:rsidRPr="003064F8" w:rsidRDefault="00AA1EFD">
                            <w:pPr>
                              <w:rPr>
                                <w:rFonts w:ascii="黑体" w:eastAsia="黑体" w:hAnsi="黑体"/>
                                <w:sz w:val="21"/>
                                <w:szCs w:val="21"/>
                              </w:rPr>
                            </w:pPr>
                            <w:r w:rsidRPr="003064F8">
                              <w:rPr>
                                <w:rFonts w:ascii="黑体" w:eastAsia="黑体" w:hAnsi="黑体" w:hint="eastAsia"/>
                                <w:sz w:val="21"/>
                                <w:szCs w:val="21"/>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EEDFB5" id="_x0000_t202" coordsize="21600,21600" o:spt="202" path="m,l,21600r21600,l21600,xe">
                <v:stroke joinstyle="miter"/>
                <v:path gradientshapeok="t" o:connecttype="rect"/>
              </v:shapetype>
              <v:shape id="文本框 1" o:spid="_x0000_s1026" type="#_x0000_t202" style="position:absolute;margin-left:0;margin-top:-307.1pt;width:45.4pt;height:25.8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" filled="f" stroked="f" strokeweight=".5pt">
                <v:textbox>
                  <w:txbxContent>
                    <w:p w14:paraId="6F9C28AF" w14:textId="6662A9B4" w:rsidR="00AA1EFD" w:rsidRPr="003064F8" w:rsidRDefault="00AA1EFD">
                      <w:pPr>
                        <w:rPr>
                          <w:rFonts w:ascii="黑体" w:eastAsia="黑体" w:hAnsi="黑体"/>
                          <w:sz w:val="21"/>
                          <w:szCs w:val="21"/>
                        </w:rPr>
                      </w:pPr>
                      <w:r w:rsidRPr="003064F8">
                        <w:rPr>
                          <w:rFonts w:ascii="黑体" w:eastAsia="黑体" w:hAnsi="黑体" w:hint="eastAsia"/>
                          <w:sz w:val="21"/>
                          <w:szCs w:val="21"/>
                        </w:rPr>
                        <w:t>续表</w:t>
                      </w:r>
                    </w:p>
                  </w:txbxContent>
                </v:textbox>
                <w10:wrap anchorx="margin"/>
              </v:shape>
            </w:pict>
          </mc:Fallback>
        </mc:AlternateContent>
      </w:r>
      <w:r>
        <w:rPr>
          <w:rFonts w:ascii="黑体" w:eastAsia="黑体" w:hAnsi="黑体" w:hint="eastAsia"/>
          <w:color w:val="000000"/>
          <w:sz w:val="28"/>
          <w:szCs w:val="28"/>
        </w:rPr>
        <w:t>5 创新点</w:t>
      </w:r>
    </w:p>
    <w:p w14:paraId="6EE1C5BF" w14:textId="4DC34B62" w:rsidR="004A44EF" w:rsidRDefault="00000000">
      <w:pPr>
        <w:numPr>
          <w:ilvl w:val="0"/>
          <w:numId w:val="10"/>
        </w:numPr>
        <w:spacing w:before="100" w:beforeAutospacing="1" w:after="72"/>
        <w:ind w:left="1200"/>
        <w:divId w:val="1018316008"/>
        <w:rPr>
          <w:color w:val="000000"/>
          <w:sz w:val="21"/>
          <w:szCs w:val="21"/>
        </w:rPr>
      </w:pPr>
      <w:r>
        <w:rPr>
          <w:rFonts w:hint="eastAsia"/>
          <w:color w:val="000000"/>
          <w:sz w:val="21"/>
          <w:szCs w:val="21"/>
        </w:rPr>
        <w:t>围绕</w:t>
      </w:r>
      <w:r w:rsidR="00C749A7">
        <w:rPr>
          <w:rFonts w:hint="eastAsia"/>
          <w:color w:val="000000"/>
          <w:sz w:val="21"/>
          <w:szCs w:val="21"/>
        </w:rPr>
        <w:t>“术语纠错与降幻觉”</w:t>
      </w:r>
      <w:r>
        <w:rPr>
          <w:rFonts w:hint="eastAsia"/>
          <w:color w:val="000000"/>
          <w:sz w:val="21"/>
          <w:szCs w:val="21"/>
        </w:rPr>
        <w:t>构建系统主线，而不是把它作为附属后处理。与</w:t>
      </w:r>
      <w:proofErr w:type="gramStart"/>
      <w:r>
        <w:rPr>
          <w:rFonts w:hint="eastAsia"/>
          <w:color w:val="000000"/>
          <w:sz w:val="21"/>
          <w:szCs w:val="21"/>
        </w:rPr>
        <w:t>仅关注</w:t>
      </w:r>
      <w:proofErr w:type="gramEnd"/>
      <w:r>
        <w:rPr>
          <w:rFonts w:hint="eastAsia"/>
          <w:color w:val="000000"/>
          <w:sz w:val="21"/>
          <w:szCs w:val="21"/>
        </w:rPr>
        <w:t>病历生成质量的方案相比，本课题把术语准确性设为中心目标。</w:t>
      </w:r>
    </w:p>
    <w:p w14:paraId="666C1311" w14:textId="77777777" w:rsidR="004A44EF" w:rsidRDefault="00000000">
      <w:pPr>
        <w:numPr>
          <w:ilvl w:val="0"/>
          <w:numId w:val="10"/>
        </w:numPr>
        <w:spacing w:before="100" w:beforeAutospacing="1" w:after="72"/>
        <w:ind w:left="1200"/>
        <w:divId w:val="1018316008"/>
        <w:rPr>
          <w:color w:val="000000"/>
          <w:sz w:val="21"/>
          <w:szCs w:val="21"/>
        </w:rPr>
      </w:pPr>
      <w:r>
        <w:rPr>
          <w:rFonts w:hint="eastAsia"/>
          <w:color w:val="000000"/>
          <w:sz w:val="21"/>
          <w:szCs w:val="21"/>
        </w:rPr>
        <w:t>提出面向中文门诊录音的受限候选医学术语纠错机制。该机制联合使用音频候选、拼音相似、医学词典和上下文语义，避免大模型自由改写导致的过度纠正与幻觉实体。</w:t>
      </w:r>
    </w:p>
    <w:p w14:paraId="5B24558E" w14:textId="77777777" w:rsidR="004A44EF" w:rsidRDefault="00000000">
      <w:pPr>
        <w:numPr>
          <w:ilvl w:val="0"/>
          <w:numId w:val="10"/>
        </w:numPr>
        <w:spacing w:before="100" w:beforeAutospacing="1" w:after="72"/>
        <w:ind w:left="1200"/>
        <w:divId w:val="1018316008"/>
        <w:rPr>
          <w:color w:val="000000"/>
          <w:sz w:val="21"/>
          <w:szCs w:val="21"/>
        </w:rPr>
      </w:pPr>
      <w:r>
        <w:rPr>
          <w:rFonts w:hint="eastAsia"/>
          <w:color w:val="000000"/>
          <w:sz w:val="21"/>
          <w:szCs w:val="21"/>
        </w:rPr>
        <w:t>将术语纠错与术语标准化统一到同一闭环中。系统不仅修正错词，还将非标准表达映射为标准病历术语或标准编码，提升输出的临床规范性</w:t>
      </w:r>
      <w:r>
        <w:rPr>
          <w:rStyle w:val="citation1"/>
          <w:rFonts w:eastAsia="宋体"/>
          <w:color w:val="000000"/>
          <w:sz w:val="16"/>
          <w:szCs w:val="16"/>
        </w:rPr>
        <w:t>[10][11]</w:t>
      </w:r>
      <w:r>
        <w:rPr>
          <w:rFonts w:hint="eastAsia"/>
          <w:color w:val="000000"/>
          <w:sz w:val="21"/>
          <w:szCs w:val="21"/>
        </w:rPr>
        <w:t>。</w:t>
      </w:r>
    </w:p>
    <w:p w14:paraId="1BF31562" w14:textId="77777777" w:rsidR="004A44EF" w:rsidRDefault="00000000">
      <w:pPr>
        <w:numPr>
          <w:ilvl w:val="0"/>
          <w:numId w:val="10"/>
        </w:numPr>
        <w:spacing w:before="100" w:beforeAutospacing="1" w:after="72"/>
        <w:ind w:left="1200"/>
        <w:divId w:val="1018316008"/>
        <w:rPr>
          <w:color w:val="000000"/>
          <w:sz w:val="21"/>
          <w:szCs w:val="21"/>
        </w:rPr>
      </w:pPr>
      <w:r>
        <w:rPr>
          <w:rFonts w:hint="eastAsia"/>
          <w:color w:val="000000"/>
          <w:sz w:val="21"/>
          <w:szCs w:val="21"/>
        </w:rPr>
        <w:t>在结构化病历生成后加入检索校验和错误回写机制，使关键字段具备可追溯证据，从而降低无依据生成和关键事实遗漏</w:t>
      </w:r>
      <w:r>
        <w:rPr>
          <w:rStyle w:val="citation1"/>
          <w:rFonts w:eastAsia="宋体"/>
          <w:color w:val="000000"/>
          <w:sz w:val="16"/>
          <w:szCs w:val="16"/>
        </w:rPr>
        <w:t>[12][13]</w:t>
      </w:r>
      <w:r>
        <w:rPr>
          <w:rFonts w:hint="eastAsia"/>
          <w:color w:val="000000"/>
          <w:sz w:val="21"/>
          <w:szCs w:val="21"/>
        </w:rPr>
        <w:t>。</w:t>
      </w:r>
    </w:p>
    <w:p w14:paraId="5788208D"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6 实验设计</w:t>
      </w:r>
    </w:p>
    <w:p w14:paraId="1C5593CC"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6.1 数据集与数据构建</w:t>
      </w:r>
    </w:p>
    <w:p w14:paraId="1A13B308" w14:textId="3DF27429" w:rsidR="004A44EF" w:rsidRDefault="00000000">
      <w:pPr>
        <w:pStyle w:val="paragraph"/>
        <w:divId w:val="1018316008"/>
        <w:rPr>
          <w:color w:val="000000"/>
          <w:sz w:val="21"/>
          <w:szCs w:val="21"/>
        </w:rPr>
      </w:pPr>
      <w:r>
        <w:rPr>
          <w:rFonts w:hint="eastAsia"/>
          <w:color w:val="000000"/>
          <w:sz w:val="21"/>
          <w:szCs w:val="21"/>
        </w:rPr>
        <w:t>本课题拟采用</w:t>
      </w:r>
      <w:r w:rsidR="00C749A7">
        <w:rPr>
          <w:rFonts w:hint="eastAsia"/>
          <w:color w:val="000000"/>
          <w:sz w:val="21"/>
          <w:szCs w:val="21"/>
        </w:rPr>
        <w:t>“公开数据集验证方法→可控构造中文实验集验证系统”</w:t>
      </w:r>
      <w:r>
        <w:rPr>
          <w:rFonts w:hint="eastAsia"/>
          <w:color w:val="000000"/>
          <w:sz w:val="21"/>
          <w:szCs w:val="21"/>
        </w:rPr>
        <w:t xml:space="preserve">的思路。 </w:t>
      </w:r>
    </w:p>
    <w:p w14:paraId="00C7FD0C" w14:textId="77777777" w:rsidR="004A44EF" w:rsidRDefault="00000000">
      <w:pPr>
        <w:pStyle w:val="paragraph"/>
        <w:divId w:val="1018316008"/>
        <w:rPr>
          <w:color w:val="000000"/>
          <w:sz w:val="21"/>
          <w:szCs w:val="21"/>
        </w:rPr>
      </w:pPr>
      <w:r>
        <w:rPr>
          <w:rFonts w:hint="eastAsia"/>
          <w:color w:val="000000"/>
          <w:sz w:val="21"/>
          <w:szCs w:val="21"/>
        </w:rPr>
        <w:t>如果难以获得真实中文门诊录音，可先构建小规模原型数据集。方法是选取标准中文病历模板，邀请标注者依据病历内容逆向编写问诊对话，再通过语音合成得到录音，最后注入可控ASR错误。这一路线与MTS-Dialog的逆向数据构建思路一致</w:t>
      </w:r>
      <w:r>
        <w:rPr>
          <w:rStyle w:val="citation1"/>
          <w:rFonts w:eastAsia="宋体"/>
          <w:color w:val="000000"/>
          <w:sz w:val="16"/>
          <w:szCs w:val="16"/>
        </w:rPr>
        <w:t>[2]</w:t>
      </w:r>
      <w:r>
        <w:rPr>
          <w:rFonts w:hint="eastAsia"/>
          <w:color w:val="000000"/>
          <w:sz w:val="21"/>
          <w:szCs w:val="21"/>
        </w:rPr>
        <w:t xml:space="preserve">。 </w:t>
      </w:r>
    </w:p>
    <w:p w14:paraId="13435F3F"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6.2 对比基线</w:t>
      </w:r>
    </w:p>
    <w:p w14:paraId="1AA9BBF9" w14:textId="77777777" w:rsidR="004A44EF" w:rsidRDefault="00000000">
      <w:pPr>
        <w:pStyle w:val="paragraph"/>
        <w:divId w:val="1018316008"/>
        <w:rPr>
          <w:color w:val="000000"/>
          <w:sz w:val="21"/>
          <w:szCs w:val="21"/>
        </w:rPr>
      </w:pPr>
      <w:r>
        <w:rPr>
          <w:rFonts w:hint="eastAsia"/>
          <w:color w:val="000000"/>
          <w:sz w:val="21"/>
          <w:szCs w:val="21"/>
        </w:rPr>
        <w:t xml:space="preserve">实验至少设置以下基线。 </w:t>
      </w:r>
    </w:p>
    <w:p w14:paraId="7C9CF464" w14:textId="77777777" w:rsidR="004A44EF" w:rsidRDefault="00000000">
      <w:pPr>
        <w:numPr>
          <w:ilvl w:val="0"/>
          <w:numId w:val="12"/>
        </w:numPr>
        <w:spacing w:before="100" w:beforeAutospacing="1" w:after="120"/>
        <w:ind w:left="1200"/>
        <w:divId w:val="1018316008"/>
        <w:rPr>
          <w:color w:val="000000"/>
          <w:sz w:val="21"/>
          <w:szCs w:val="21"/>
        </w:rPr>
      </w:pPr>
      <w:r>
        <w:rPr>
          <w:rFonts w:hint="eastAsia"/>
          <w:color w:val="000000"/>
          <w:sz w:val="21"/>
          <w:szCs w:val="21"/>
        </w:rPr>
        <w:t>原始ASR加通用大模型纠错后病历生成</w:t>
      </w:r>
    </w:p>
    <w:p w14:paraId="2C5899FA" w14:textId="77777777" w:rsidR="004A44EF" w:rsidRDefault="00000000">
      <w:pPr>
        <w:numPr>
          <w:ilvl w:val="0"/>
          <w:numId w:val="12"/>
        </w:numPr>
        <w:spacing w:before="100" w:beforeAutospacing="1" w:after="120"/>
        <w:ind w:left="1200"/>
        <w:divId w:val="1018316008"/>
        <w:rPr>
          <w:color w:val="000000"/>
          <w:sz w:val="21"/>
          <w:szCs w:val="21"/>
        </w:rPr>
      </w:pPr>
      <w:r>
        <w:rPr>
          <w:rFonts w:hint="eastAsia"/>
          <w:color w:val="000000"/>
          <w:sz w:val="21"/>
          <w:szCs w:val="21"/>
        </w:rPr>
        <w:t>ASR加术语词典纠错后病历生成</w:t>
      </w:r>
    </w:p>
    <w:p w14:paraId="5E17CE6E" w14:textId="77777777" w:rsidR="004A44EF" w:rsidRDefault="00000000">
      <w:pPr>
        <w:numPr>
          <w:ilvl w:val="0"/>
          <w:numId w:val="12"/>
        </w:numPr>
        <w:spacing w:before="100" w:beforeAutospacing="1" w:after="120"/>
        <w:ind w:left="1200"/>
        <w:divId w:val="1018316008"/>
        <w:rPr>
          <w:color w:val="000000"/>
          <w:sz w:val="21"/>
          <w:szCs w:val="21"/>
        </w:rPr>
      </w:pPr>
      <w:r>
        <w:rPr>
          <w:rFonts w:hint="eastAsia"/>
          <w:color w:val="000000"/>
          <w:sz w:val="21"/>
          <w:szCs w:val="21"/>
        </w:rPr>
        <w:t>ASR</w:t>
      </w:r>
      <w:proofErr w:type="gramStart"/>
      <w:r>
        <w:rPr>
          <w:rFonts w:hint="eastAsia"/>
          <w:color w:val="000000"/>
          <w:sz w:val="21"/>
          <w:szCs w:val="21"/>
        </w:rPr>
        <w:t>加本课题</w:t>
      </w:r>
      <w:proofErr w:type="gramEnd"/>
      <w:r>
        <w:rPr>
          <w:rFonts w:hint="eastAsia"/>
          <w:color w:val="000000"/>
          <w:sz w:val="21"/>
          <w:szCs w:val="21"/>
        </w:rPr>
        <w:t>受控术语纠错与标准化后病历生成</w:t>
      </w:r>
    </w:p>
    <w:p w14:paraId="52573E28"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6.3 评价指标</w:t>
      </w:r>
    </w:p>
    <w:p w14:paraId="77F86975" w14:textId="77777777" w:rsidR="004A44EF" w:rsidRDefault="00000000">
      <w:pPr>
        <w:pStyle w:val="paragraph"/>
        <w:divId w:val="1018316008"/>
        <w:rPr>
          <w:color w:val="000000"/>
          <w:sz w:val="21"/>
          <w:szCs w:val="21"/>
        </w:rPr>
      </w:pPr>
      <w:r>
        <w:rPr>
          <w:rFonts w:hint="eastAsia"/>
          <w:color w:val="000000"/>
          <w:sz w:val="21"/>
          <w:szCs w:val="21"/>
        </w:rPr>
        <w:t xml:space="preserve">评价分为四层。 </w:t>
      </w:r>
    </w:p>
    <w:tbl>
      <w:tblPr>
        <w:tblW w:w="5000" w:type="pct"/>
        <w:tblBorders>
          <w:top w:val="single" w:sz="12" w:space="0" w:color="000000"/>
          <w:bottom w:val="single" w:sz="12" w:space="0" w:color="000000"/>
        </w:tblBorders>
        <w:tblLook w:val="04A0" w:firstRow="1" w:lastRow="0" w:firstColumn="1" w:lastColumn="0" w:noHBand="0" w:noVBand="1"/>
      </w:tblPr>
      <w:tblGrid>
        <w:gridCol w:w="659"/>
        <w:gridCol w:w="2929"/>
        <w:gridCol w:w="1412"/>
        <w:gridCol w:w="3306"/>
      </w:tblGrid>
      <w:tr w:rsidR="00530724" w14:paraId="14FAE9A7" w14:textId="77777777" w:rsidTr="00530724">
        <w:trPr>
          <w:divId w:val="1018316008"/>
        </w:trPr>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0FF2A10C" w14:textId="77777777" w:rsidR="00530724" w:rsidRDefault="00530724">
            <w:pPr>
              <w:spacing w:before="240" w:after="240"/>
              <w:jc w:val="center"/>
              <w:rPr>
                <w:b/>
                <w:bCs/>
                <w:color w:val="000000"/>
                <w:sz w:val="18"/>
                <w:szCs w:val="18"/>
              </w:rPr>
            </w:pPr>
            <w:r>
              <w:rPr>
                <w:rFonts w:hint="eastAsia"/>
                <w:b/>
                <w:bCs/>
                <w:color w:val="000000"/>
                <w:sz w:val="18"/>
                <w:szCs w:val="18"/>
              </w:rPr>
              <w:t>层次</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6A19006E" w14:textId="77777777" w:rsidR="00530724" w:rsidRDefault="00530724">
            <w:pPr>
              <w:spacing w:before="240" w:after="240"/>
              <w:jc w:val="center"/>
              <w:rPr>
                <w:b/>
                <w:bCs/>
                <w:color w:val="000000"/>
                <w:sz w:val="18"/>
                <w:szCs w:val="18"/>
              </w:rPr>
            </w:pPr>
            <w:r>
              <w:rPr>
                <w:rFonts w:hint="eastAsia"/>
                <w:b/>
                <w:bCs/>
                <w:color w:val="000000"/>
                <w:sz w:val="18"/>
                <w:szCs w:val="18"/>
              </w:rPr>
              <w:t>指标</w:t>
            </w:r>
          </w:p>
        </w:tc>
        <w:tc>
          <w:tcPr>
            <w:tcW w:w="0" w:type="auto"/>
            <w:tcBorders>
              <w:top w:val="single" w:sz="12" w:space="0" w:color="000000"/>
              <w:left w:val="nil"/>
              <w:bottom w:val="single" w:sz="4" w:space="0" w:color="000000"/>
              <w:right w:val="nil"/>
            </w:tcBorders>
          </w:tcPr>
          <w:p w14:paraId="3555409D" w14:textId="1E7C70ED" w:rsidR="00530724" w:rsidRDefault="00530724">
            <w:pPr>
              <w:spacing w:before="240" w:after="240"/>
              <w:jc w:val="center"/>
              <w:rPr>
                <w:b/>
                <w:bCs/>
                <w:color w:val="000000"/>
                <w:sz w:val="18"/>
                <w:szCs w:val="18"/>
              </w:rPr>
            </w:pPr>
            <w:r w:rsidRPr="00530724">
              <w:rPr>
                <w:b/>
                <w:bCs/>
                <w:color w:val="000000"/>
                <w:sz w:val="18"/>
                <w:szCs w:val="18"/>
              </w:rPr>
              <w:t>评估对象</w:t>
            </w:r>
          </w:p>
        </w:tc>
        <w:tc>
          <w:tcPr>
            <w:tcW w:w="1990" w:type="pct"/>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5C326934" w14:textId="0670ED88" w:rsidR="00530724" w:rsidRDefault="00530724">
            <w:pPr>
              <w:spacing w:before="240" w:after="240"/>
              <w:jc w:val="center"/>
              <w:rPr>
                <w:b/>
                <w:bCs/>
                <w:color w:val="000000"/>
                <w:sz w:val="18"/>
                <w:szCs w:val="18"/>
              </w:rPr>
            </w:pPr>
            <w:r>
              <w:rPr>
                <w:rFonts w:hint="eastAsia"/>
                <w:b/>
                <w:bCs/>
                <w:color w:val="000000"/>
                <w:sz w:val="18"/>
                <w:szCs w:val="18"/>
              </w:rPr>
              <w:t>说明</w:t>
            </w:r>
          </w:p>
        </w:tc>
      </w:tr>
      <w:tr w:rsidR="00530724" w14:paraId="4CC6806E" w14:textId="77777777" w:rsidTr="00530724">
        <w:trPr>
          <w:divId w:val="1018316008"/>
        </w:trPr>
        <w:tc>
          <w:tcPr>
            <w:tcW w:w="0" w:type="auto"/>
            <w:tcBorders>
              <w:top w:val="nil"/>
              <w:left w:val="nil"/>
              <w:bottom w:val="nil"/>
              <w:right w:val="nil"/>
            </w:tcBorders>
            <w:tcMar>
              <w:top w:w="90" w:type="dxa"/>
              <w:left w:w="120" w:type="dxa"/>
              <w:bottom w:w="90" w:type="dxa"/>
              <w:right w:w="120" w:type="dxa"/>
            </w:tcMar>
            <w:hideMark/>
          </w:tcPr>
          <w:p w14:paraId="78E26582" w14:textId="77777777" w:rsidR="00530724" w:rsidRDefault="00530724">
            <w:pPr>
              <w:spacing w:before="240" w:after="240"/>
              <w:rPr>
                <w:color w:val="000000"/>
                <w:sz w:val="18"/>
                <w:szCs w:val="18"/>
              </w:rPr>
            </w:pPr>
            <w:r>
              <w:rPr>
                <w:rFonts w:hint="eastAsia"/>
                <w:color w:val="000000"/>
                <w:sz w:val="18"/>
                <w:szCs w:val="18"/>
              </w:rPr>
              <w:t>识别层</w:t>
            </w:r>
          </w:p>
        </w:tc>
        <w:tc>
          <w:tcPr>
            <w:tcW w:w="0" w:type="auto"/>
            <w:tcBorders>
              <w:top w:val="nil"/>
              <w:left w:val="nil"/>
              <w:bottom w:val="nil"/>
              <w:right w:val="nil"/>
            </w:tcBorders>
            <w:tcMar>
              <w:top w:w="90" w:type="dxa"/>
              <w:left w:w="120" w:type="dxa"/>
              <w:bottom w:w="90" w:type="dxa"/>
              <w:right w:w="120" w:type="dxa"/>
            </w:tcMar>
            <w:hideMark/>
          </w:tcPr>
          <w:p w14:paraId="205D351F" w14:textId="3F474E4E" w:rsidR="00530724" w:rsidRDefault="00BA53BD">
            <w:pPr>
              <w:spacing w:before="240" w:after="240"/>
              <w:rPr>
                <w:color w:val="000000"/>
                <w:sz w:val="18"/>
                <w:szCs w:val="18"/>
              </w:rPr>
            </w:pPr>
            <w:r w:rsidRPr="00BA53BD">
              <w:rPr>
                <w:color w:val="000000"/>
                <w:sz w:val="18"/>
                <w:szCs w:val="18"/>
              </w:rPr>
              <w:t>字符错误率</w:t>
            </w:r>
            <w:r w:rsidR="00530724">
              <w:rPr>
                <w:rFonts w:hint="eastAsia"/>
                <w:color w:val="000000"/>
                <w:sz w:val="18"/>
                <w:szCs w:val="18"/>
              </w:rPr>
              <w:t>, 关键词召回率, 低频词错误率</w:t>
            </w:r>
          </w:p>
        </w:tc>
        <w:tc>
          <w:tcPr>
            <w:tcW w:w="0" w:type="auto"/>
            <w:tcBorders>
              <w:top w:val="nil"/>
              <w:left w:val="nil"/>
              <w:bottom w:val="nil"/>
              <w:right w:val="nil"/>
            </w:tcBorders>
          </w:tcPr>
          <w:p w14:paraId="6EF6D5FB" w14:textId="193BB204" w:rsidR="00530724" w:rsidRDefault="00530724">
            <w:pPr>
              <w:spacing w:before="240" w:after="240"/>
              <w:rPr>
                <w:color w:val="000000"/>
                <w:sz w:val="18"/>
                <w:szCs w:val="18"/>
              </w:rPr>
            </w:pPr>
            <w:r w:rsidRPr="00530724">
              <w:rPr>
                <w:color w:val="000000"/>
                <w:sz w:val="18"/>
                <w:szCs w:val="18"/>
              </w:rPr>
              <w:t>ASR转写的单个字/词</w:t>
            </w:r>
          </w:p>
        </w:tc>
        <w:tc>
          <w:tcPr>
            <w:tcW w:w="1990" w:type="pct"/>
            <w:tcBorders>
              <w:top w:val="nil"/>
              <w:left w:val="nil"/>
              <w:bottom w:val="nil"/>
              <w:right w:val="nil"/>
            </w:tcBorders>
            <w:tcMar>
              <w:top w:w="90" w:type="dxa"/>
              <w:left w:w="120" w:type="dxa"/>
              <w:bottom w:w="90" w:type="dxa"/>
              <w:right w:w="120" w:type="dxa"/>
            </w:tcMar>
            <w:hideMark/>
          </w:tcPr>
          <w:p w14:paraId="32CBBAB5" w14:textId="229CA872" w:rsidR="00530724" w:rsidRDefault="00530724">
            <w:pPr>
              <w:spacing w:before="240" w:after="240"/>
              <w:rPr>
                <w:color w:val="000000"/>
                <w:sz w:val="18"/>
                <w:szCs w:val="18"/>
              </w:rPr>
            </w:pPr>
            <w:r>
              <w:rPr>
                <w:rFonts w:hint="eastAsia"/>
                <w:color w:val="000000"/>
                <w:sz w:val="18"/>
                <w:szCs w:val="18"/>
              </w:rPr>
              <w:t>评估ASR转写的单个字/词识别错误</w:t>
            </w:r>
            <w:r>
              <w:rPr>
                <w:rStyle w:val="citation1"/>
                <w:rFonts w:eastAsia="宋体"/>
                <w:color w:val="000000"/>
                <w:sz w:val="16"/>
                <w:szCs w:val="16"/>
              </w:rPr>
              <w:t>[6][7]</w:t>
            </w:r>
          </w:p>
        </w:tc>
      </w:tr>
      <w:tr w:rsidR="00530724" w:rsidRPr="00530724" w14:paraId="53F913CF" w14:textId="77777777" w:rsidTr="00530724">
        <w:trPr>
          <w:divId w:val="1018316008"/>
        </w:trPr>
        <w:tc>
          <w:tcPr>
            <w:tcW w:w="0" w:type="auto"/>
            <w:tcBorders>
              <w:top w:val="nil"/>
              <w:left w:val="nil"/>
              <w:bottom w:val="nil"/>
              <w:right w:val="nil"/>
            </w:tcBorders>
            <w:tcMar>
              <w:top w:w="90" w:type="dxa"/>
              <w:left w:w="120" w:type="dxa"/>
              <w:bottom w:w="90" w:type="dxa"/>
              <w:right w:w="120" w:type="dxa"/>
            </w:tcMar>
            <w:hideMark/>
          </w:tcPr>
          <w:p w14:paraId="7639CB28" w14:textId="77777777" w:rsidR="00530724" w:rsidRDefault="00530724">
            <w:pPr>
              <w:spacing w:before="240" w:after="240"/>
              <w:rPr>
                <w:color w:val="000000"/>
                <w:sz w:val="18"/>
                <w:szCs w:val="18"/>
              </w:rPr>
            </w:pPr>
            <w:r>
              <w:rPr>
                <w:rFonts w:hint="eastAsia"/>
                <w:color w:val="000000"/>
                <w:sz w:val="18"/>
                <w:szCs w:val="18"/>
              </w:rPr>
              <w:lastRenderedPageBreak/>
              <w:t>术语层</w:t>
            </w:r>
          </w:p>
        </w:tc>
        <w:tc>
          <w:tcPr>
            <w:tcW w:w="0" w:type="auto"/>
            <w:tcBorders>
              <w:top w:val="nil"/>
              <w:left w:val="nil"/>
              <w:bottom w:val="nil"/>
              <w:right w:val="nil"/>
            </w:tcBorders>
            <w:tcMar>
              <w:top w:w="90" w:type="dxa"/>
              <w:left w:w="120" w:type="dxa"/>
              <w:bottom w:w="90" w:type="dxa"/>
              <w:right w:w="120" w:type="dxa"/>
            </w:tcMar>
            <w:hideMark/>
          </w:tcPr>
          <w:p w14:paraId="2233BD83" w14:textId="3F26AD2F" w:rsidR="00530724" w:rsidRDefault="00530724">
            <w:pPr>
              <w:spacing w:before="240" w:after="240"/>
              <w:rPr>
                <w:color w:val="000000"/>
                <w:sz w:val="18"/>
                <w:szCs w:val="18"/>
              </w:rPr>
            </w:pPr>
            <w:r w:rsidRPr="00530724">
              <w:rPr>
                <w:rFonts w:hint="eastAsia"/>
                <w:sz w:val="18"/>
                <w:szCs w:val="18"/>
              </w:rPr>
              <w:t>纠错</w:t>
            </w:r>
            <w:r w:rsidR="008754E7">
              <w:rPr>
                <w:rFonts w:hint="eastAsia"/>
                <w:sz w:val="18"/>
                <w:szCs w:val="18"/>
              </w:rPr>
              <w:t>精确率</w:t>
            </w:r>
            <w:r w:rsidRPr="00530724">
              <w:rPr>
                <w:rFonts w:hint="eastAsia"/>
                <w:sz w:val="18"/>
                <w:szCs w:val="18"/>
              </w:rPr>
              <w:t>/</w:t>
            </w:r>
            <w:r w:rsidR="008754E7" w:rsidRPr="008754E7">
              <w:rPr>
                <w:sz w:val="18"/>
                <w:szCs w:val="18"/>
              </w:rPr>
              <w:t>召回率</w:t>
            </w:r>
            <w:r w:rsidRPr="00530724">
              <w:rPr>
                <w:rFonts w:hint="eastAsia"/>
                <w:sz w:val="18"/>
                <w:szCs w:val="18"/>
              </w:rPr>
              <w:t>/F1</w:t>
            </w:r>
            <w:r>
              <w:rPr>
                <w:rFonts w:hint="eastAsia"/>
                <w:color w:val="000000"/>
                <w:sz w:val="18"/>
                <w:szCs w:val="18"/>
              </w:rPr>
              <w:t>、</w:t>
            </w:r>
            <w:proofErr w:type="spellStart"/>
            <w:r w:rsidRPr="00530724">
              <w:rPr>
                <w:rFonts w:hint="eastAsia"/>
                <w:sz w:val="18"/>
                <w:szCs w:val="18"/>
              </w:rPr>
              <w:t>Topk</w:t>
            </w:r>
            <w:proofErr w:type="spellEnd"/>
            <w:r w:rsidR="008754E7">
              <w:rPr>
                <w:rFonts w:hint="eastAsia"/>
                <w:sz w:val="18"/>
                <w:szCs w:val="18"/>
              </w:rPr>
              <w:t>和</w:t>
            </w:r>
            <w:r>
              <w:rPr>
                <w:rFonts w:hint="eastAsia"/>
                <w:color w:val="000000"/>
                <w:sz w:val="18"/>
                <w:szCs w:val="18"/>
              </w:rPr>
              <w:t>标准化</w:t>
            </w:r>
            <w:r w:rsidR="008754E7">
              <w:rPr>
                <w:rFonts w:hint="eastAsia"/>
                <w:color w:val="000000"/>
                <w:sz w:val="18"/>
                <w:szCs w:val="18"/>
              </w:rPr>
              <w:t>的</w:t>
            </w:r>
            <w:r>
              <w:rPr>
                <w:rFonts w:hint="eastAsia"/>
                <w:color w:val="000000"/>
                <w:sz w:val="18"/>
                <w:szCs w:val="18"/>
              </w:rPr>
              <w:t>准确率</w:t>
            </w:r>
          </w:p>
        </w:tc>
        <w:tc>
          <w:tcPr>
            <w:tcW w:w="0" w:type="auto"/>
            <w:tcBorders>
              <w:top w:val="nil"/>
              <w:left w:val="nil"/>
              <w:bottom w:val="nil"/>
              <w:right w:val="nil"/>
            </w:tcBorders>
          </w:tcPr>
          <w:p w14:paraId="46A7049B" w14:textId="3395E9EB" w:rsidR="00530724" w:rsidRDefault="00530724">
            <w:pPr>
              <w:spacing w:before="240" w:after="240"/>
              <w:rPr>
                <w:color w:val="000000"/>
                <w:sz w:val="18"/>
                <w:szCs w:val="18"/>
              </w:rPr>
            </w:pPr>
            <w:r w:rsidRPr="00530724">
              <w:rPr>
                <w:color w:val="000000"/>
                <w:sz w:val="18"/>
                <w:szCs w:val="18"/>
              </w:rPr>
              <w:t>医学术语</w:t>
            </w:r>
          </w:p>
        </w:tc>
        <w:tc>
          <w:tcPr>
            <w:tcW w:w="1990" w:type="pct"/>
            <w:tcBorders>
              <w:top w:val="nil"/>
              <w:left w:val="nil"/>
              <w:bottom w:val="nil"/>
              <w:right w:val="nil"/>
            </w:tcBorders>
            <w:tcMar>
              <w:top w:w="90" w:type="dxa"/>
              <w:left w:w="120" w:type="dxa"/>
              <w:bottom w:w="90" w:type="dxa"/>
              <w:right w:w="120" w:type="dxa"/>
            </w:tcMar>
            <w:hideMark/>
          </w:tcPr>
          <w:p w14:paraId="35FA075C" w14:textId="0E7C03B6" w:rsidR="00530724" w:rsidRDefault="00530724">
            <w:pPr>
              <w:spacing w:before="240" w:after="240"/>
              <w:rPr>
                <w:color w:val="000000"/>
                <w:sz w:val="18"/>
                <w:szCs w:val="18"/>
              </w:rPr>
            </w:pPr>
            <w:r>
              <w:rPr>
                <w:rFonts w:hint="eastAsia"/>
                <w:color w:val="000000"/>
                <w:sz w:val="18"/>
                <w:szCs w:val="18"/>
              </w:rPr>
              <w:t>评估医学专业术语的</w:t>
            </w:r>
            <w:proofErr w:type="gramStart"/>
            <w:r>
              <w:rPr>
                <w:rFonts w:hint="eastAsia"/>
                <w:color w:val="000000"/>
                <w:sz w:val="18"/>
                <w:szCs w:val="18"/>
              </w:rPr>
              <w:t>错词发现</w:t>
            </w:r>
            <w:proofErr w:type="gramEnd"/>
            <w:r>
              <w:rPr>
                <w:rFonts w:hint="eastAsia"/>
                <w:color w:val="000000"/>
                <w:sz w:val="18"/>
                <w:szCs w:val="18"/>
              </w:rPr>
              <w:t>与标准化映射</w:t>
            </w:r>
            <w:r>
              <w:rPr>
                <w:rStyle w:val="citation1"/>
                <w:rFonts w:eastAsia="宋体"/>
                <w:color w:val="000000"/>
                <w:sz w:val="16"/>
                <w:szCs w:val="16"/>
              </w:rPr>
              <w:t>[9][10]</w:t>
            </w:r>
          </w:p>
        </w:tc>
      </w:tr>
      <w:tr w:rsidR="00530724" w14:paraId="7E770F37" w14:textId="77777777" w:rsidTr="00530724">
        <w:trPr>
          <w:divId w:val="1018316008"/>
        </w:trPr>
        <w:tc>
          <w:tcPr>
            <w:tcW w:w="0" w:type="auto"/>
            <w:tcBorders>
              <w:top w:val="nil"/>
              <w:left w:val="nil"/>
              <w:bottom w:val="nil"/>
              <w:right w:val="nil"/>
            </w:tcBorders>
            <w:tcMar>
              <w:top w:w="90" w:type="dxa"/>
              <w:left w:w="120" w:type="dxa"/>
              <w:bottom w:w="90" w:type="dxa"/>
              <w:right w:w="120" w:type="dxa"/>
            </w:tcMar>
            <w:hideMark/>
          </w:tcPr>
          <w:p w14:paraId="1579DFAB" w14:textId="77777777" w:rsidR="00530724" w:rsidRDefault="00530724">
            <w:pPr>
              <w:spacing w:before="240" w:after="240"/>
              <w:rPr>
                <w:color w:val="000000"/>
                <w:sz w:val="18"/>
                <w:szCs w:val="18"/>
              </w:rPr>
            </w:pPr>
            <w:r>
              <w:rPr>
                <w:rFonts w:hint="eastAsia"/>
                <w:color w:val="000000"/>
                <w:sz w:val="18"/>
                <w:szCs w:val="18"/>
              </w:rPr>
              <w:t>病历层</w:t>
            </w:r>
          </w:p>
        </w:tc>
        <w:tc>
          <w:tcPr>
            <w:tcW w:w="0" w:type="auto"/>
            <w:tcBorders>
              <w:top w:val="nil"/>
              <w:left w:val="nil"/>
              <w:bottom w:val="nil"/>
              <w:right w:val="nil"/>
            </w:tcBorders>
            <w:tcMar>
              <w:top w:w="90" w:type="dxa"/>
              <w:left w:w="120" w:type="dxa"/>
              <w:bottom w:w="90" w:type="dxa"/>
              <w:right w:w="120" w:type="dxa"/>
            </w:tcMar>
            <w:hideMark/>
          </w:tcPr>
          <w:p w14:paraId="7F865312" w14:textId="46E51F34" w:rsidR="00530724" w:rsidRDefault="00530724">
            <w:pPr>
              <w:spacing w:before="240" w:after="240"/>
              <w:rPr>
                <w:color w:val="000000"/>
                <w:sz w:val="18"/>
                <w:szCs w:val="18"/>
              </w:rPr>
            </w:pPr>
            <w:r>
              <w:rPr>
                <w:rFonts w:hint="eastAsia"/>
                <w:color w:val="000000"/>
                <w:sz w:val="18"/>
                <w:szCs w:val="18"/>
              </w:rPr>
              <w:t>章节完整率</w:t>
            </w:r>
          </w:p>
        </w:tc>
        <w:tc>
          <w:tcPr>
            <w:tcW w:w="0" w:type="auto"/>
            <w:tcBorders>
              <w:top w:val="nil"/>
              <w:left w:val="nil"/>
              <w:bottom w:val="nil"/>
              <w:right w:val="nil"/>
            </w:tcBorders>
          </w:tcPr>
          <w:p w14:paraId="13A69DB7" w14:textId="7DD21FDA" w:rsidR="00530724" w:rsidRDefault="00656BEC">
            <w:pPr>
              <w:spacing w:before="240" w:after="240"/>
              <w:rPr>
                <w:color w:val="000000"/>
                <w:sz w:val="18"/>
                <w:szCs w:val="18"/>
              </w:rPr>
            </w:pPr>
            <w:r w:rsidRPr="00656BEC">
              <w:rPr>
                <w:color w:val="000000"/>
                <w:sz w:val="18"/>
                <w:szCs w:val="18"/>
              </w:rPr>
              <w:t>结构化字段</w:t>
            </w:r>
          </w:p>
        </w:tc>
        <w:tc>
          <w:tcPr>
            <w:tcW w:w="1990" w:type="pct"/>
            <w:tcBorders>
              <w:top w:val="nil"/>
              <w:left w:val="nil"/>
              <w:bottom w:val="nil"/>
              <w:right w:val="nil"/>
            </w:tcBorders>
            <w:tcMar>
              <w:top w:w="90" w:type="dxa"/>
              <w:left w:w="120" w:type="dxa"/>
              <w:bottom w:w="90" w:type="dxa"/>
              <w:right w:w="120" w:type="dxa"/>
            </w:tcMar>
            <w:hideMark/>
          </w:tcPr>
          <w:p w14:paraId="5F2DE355" w14:textId="10687D96" w:rsidR="00530724" w:rsidRDefault="00530724">
            <w:pPr>
              <w:spacing w:before="240" w:after="240"/>
              <w:rPr>
                <w:color w:val="000000"/>
                <w:sz w:val="18"/>
                <w:szCs w:val="18"/>
              </w:rPr>
            </w:pPr>
            <w:r>
              <w:rPr>
                <w:rFonts w:hint="eastAsia"/>
                <w:color w:val="000000"/>
                <w:sz w:val="18"/>
                <w:szCs w:val="18"/>
              </w:rPr>
              <w:t>评估结构化病历各字段的生成完整度</w:t>
            </w:r>
            <w:r>
              <w:rPr>
                <w:rStyle w:val="citation1"/>
                <w:rFonts w:eastAsia="宋体"/>
                <w:color w:val="000000"/>
                <w:sz w:val="16"/>
                <w:szCs w:val="16"/>
              </w:rPr>
              <w:t>[5]</w:t>
            </w:r>
          </w:p>
        </w:tc>
      </w:tr>
      <w:tr w:rsidR="00530724" w14:paraId="7A293139" w14:textId="77777777" w:rsidTr="00530724">
        <w:trPr>
          <w:divId w:val="1018316008"/>
        </w:trPr>
        <w:tc>
          <w:tcPr>
            <w:tcW w:w="0" w:type="auto"/>
            <w:tcBorders>
              <w:top w:val="nil"/>
              <w:left w:val="nil"/>
              <w:bottom w:val="single" w:sz="12" w:space="0" w:color="000000"/>
              <w:right w:val="nil"/>
            </w:tcBorders>
            <w:tcMar>
              <w:top w:w="90" w:type="dxa"/>
              <w:left w:w="120" w:type="dxa"/>
              <w:bottom w:w="90" w:type="dxa"/>
              <w:right w:w="120" w:type="dxa"/>
            </w:tcMar>
            <w:hideMark/>
          </w:tcPr>
          <w:p w14:paraId="388F9AEE" w14:textId="77777777" w:rsidR="00530724" w:rsidRDefault="00530724">
            <w:pPr>
              <w:spacing w:before="240" w:after="240"/>
              <w:rPr>
                <w:color w:val="000000"/>
                <w:sz w:val="18"/>
                <w:szCs w:val="18"/>
              </w:rPr>
            </w:pPr>
            <w:proofErr w:type="gramStart"/>
            <w:r>
              <w:rPr>
                <w:rFonts w:hint="eastAsia"/>
                <w:color w:val="000000"/>
                <w:sz w:val="18"/>
                <w:szCs w:val="18"/>
              </w:rPr>
              <w:t>安全层</w:t>
            </w:r>
            <w:proofErr w:type="gramEnd"/>
          </w:p>
        </w:tc>
        <w:tc>
          <w:tcPr>
            <w:tcW w:w="0" w:type="auto"/>
            <w:tcBorders>
              <w:top w:val="nil"/>
              <w:left w:val="nil"/>
              <w:bottom w:val="single" w:sz="12" w:space="0" w:color="000000"/>
              <w:right w:val="nil"/>
            </w:tcBorders>
            <w:tcMar>
              <w:top w:w="90" w:type="dxa"/>
              <w:left w:w="120" w:type="dxa"/>
              <w:bottom w:w="90" w:type="dxa"/>
              <w:right w:w="120" w:type="dxa"/>
            </w:tcMar>
            <w:hideMark/>
          </w:tcPr>
          <w:p w14:paraId="7837704D" w14:textId="77777777" w:rsidR="00530724" w:rsidRDefault="00530724">
            <w:pPr>
              <w:spacing w:before="240" w:after="240"/>
              <w:rPr>
                <w:color w:val="000000"/>
                <w:sz w:val="18"/>
                <w:szCs w:val="18"/>
              </w:rPr>
            </w:pPr>
            <w:r>
              <w:rPr>
                <w:rFonts w:hint="eastAsia"/>
                <w:color w:val="000000"/>
                <w:sz w:val="18"/>
                <w:szCs w:val="18"/>
              </w:rPr>
              <w:t>事实精确率、事实召回率、遗漏率、幻觉率</w:t>
            </w:r>
          </w:p>
        </w:tc>
        <w:tc>
          <w:tcPr>
            <w:tcW w:w="0" w:type="auto"/>
            <w:tcBorders>
              <w:top w:val="nil"/>
              <w:left w:val="nil"/>
              <w:bottom w:val="single" w:sz="12" w:space="0" w:color="000000"/>
              <w:right w:val="nil"/>
            </w:tcBorders>
          </w:tcPr>
          <w:p w14:paraId="00DF67C2" w14:textId="6A861892" w:rsidR="00530724" w:rsidRDefault="009534FD">
            <w:pPr>
              <w:spacing w:before="240" w:after="240"/>
              <w:rPr>
                <w:color w:val="000000"/>
                <w:sz w:val="18"/>
                <w:szCs w:val="18"/>
              </w:rPr>
            </w:pPr>
            <w:r w:rsidRPr="009534FD">
              <w:rPr>
                <w:color w:val="000000"/>
                <w:sz w:val="18"/>
                <w:szCs w:val="18"/>
              </w:rPr>
              <w:t>整个病历的陈述</w:t>
            </w:r>
          </w:p>
        </w:tc>
        <w:tc>
          <w:tcPr>
            <w:tcW w:w="1990" w:type="pct"/>
            <w:tcBorders>
              <w:top w:val="nil"/>
              <w:left w:val="nil"/>
              <w:bottom w:val="single" w:sz="12" w:space="0" w:color="000000"/>
              <w:right w:val="nil"/>
            </w:tcBorders>
            <w:tcMar>
              <w:top w:w="90" w:type="dxa"/>
              <w:left w:w="120" w:type="dxa"/>
              <w:bottom w:w="90" w:type="dxa"/>
              <w:right w:w="120" w:type="dxa"/>
            </w:tcMar>
            <w:hideMark/>
          </w:tcPr>
          <w:p w14:paraId="01DC43FF" w14:textId="79FD2E20" w:rsidR="00530724" w:rsidRDefault="00530724">
            <w:pPr>
              <w:spacing w:before="240" w:after="240"/>
              <w:rPr>
                <w:color w:val="000000"/>
                <w:sz w:val="18"/>
                <w:szCs w:val="18"/>
              </w:rPr>
            </w:pPr>
            <w:r>
              <w:rPr>
                <w:rFonts w:hint="eastAsia"/>
                <w:color w:val="000000"/>
                <w:sz w:val="18"/>
                <w:szCs w:val="18"/>
              </w:rPr>
              <w:t>评估生成病历与原始问诊记录的事实一致性</w:t>
            </w:r>
            <w:r>
              <w:rPr>
                <w:rStyle w:val="citation1"/>
                <w:rFonts w:eastAsia="宋体"/>
                <w:color w:val="000000"/>
                <w:sz w:val="16"/>
                <w:szCs w:val="16"/>
              </w:rPr>
              <w:t>[2][16]</w:t>
            </w:r>
          </w:p>
        </w:tc>
      </w:tr>
    </w:tbl>
    <w:p w14:paraId="195262A1" w14:textId="713D3E0B" w:rsidR="004A44EF" w:rsidRDefault="00000000">
      <w:pPr>
        <w:pStyle w:val="paragraph"/>
        <w:divId w:val="1018316008"/>
        <w:rPr>
          <w:color w:val="000000"/>
          <w:sz w:val="21"/>
          <w:szCs w:val="21"/>
        </w:rPr>
      </w:pPr>
      <w:r>
        <w:rPr>
          <w:rFonts w:hint="eastAsia"/>
          <w:color w:val="000000"/>
          <w:sz w:val="21"/>
          <w:szCs w:val="21"/>
        </w:rPr>
        <w:t>其中，病历生成不能只看ROUGE</w:t>
      </w:r>
      <w:r w:rsidR="00603638">
        <w:rPr>
          <w:color w:val="000000"/>
          <w:sz w:val="21"/>
          <w:szCs w:val="21"/>
        </w:rPr>
        <w:t xml:space="preserve"> </w:t>
      </w:r>
      <w:r w:rsidR="00603638">
        <w:rPr>
          <w:rFonts w:hint="eastAsia"/>
          <w:color w:val="000000"/>
          <w:sz w:val="21"/>
          <w:szCs w:val="21"/>
        </w:rPr>
        <w:t>这类衡量文本相似度的指标</w:t>
      </w:r>
      <w:r>
        <w:rPr>
          <w:rFonts w:hint="eastAsia"/>
          <w:color w:val="000000"/>
          <w:sz w:val="21"/>
          <w:szCs w:val="21"/>
        </w:rPr>
        <w:t>。已有研究表明，自动指标与人工判断</w:t>
      </w:r>
      <w:r w:rsidR="00603638">
        <w:rPr>
          <w:rFonts w:hint="eastAsia"/>
          <w:color w:val="000000"/>
          <w:sz w:val="21"/>
          <w:szCs w:val="21"/>
        </w:rPr>
        <w:t>并不总是一致的</w:t>
      </w:r>
      <w:r w:rsidR="00603638">
        <w:rPr>
          <w:rStyle w:val="citation1"/>
          <w:rFonts w:eastAsia="宋体"/>
          <w:color w:val="000000"/>
          <w:sz w:val="16"/>
          <w:szCs w:val="16"/>
        </w:rPr>
        <w:t xml:space="preserve"> </w:t>
      </w:r>
      <w:r>
        <w:rPr>
          <w:rStyle w:val="citation1"/>
          <w:rFonts w:eastAsia="宋体"/>
          <w:color w:val="000000"/>
          <w:sz w:val="16"/>
          <w:szCs w:val="16"/>
        </w:rPr>
        <w:t>[15]</w:t>
      </w:r>
      <w:r>
        <w:rPr>
          <w:rFonts w:hint="eastAsia"/>
          <w:color w:val="000000"/>
          <w:sz w:val="21"/>
          <w:szCs w:val="21"/>
        </w:rPr>
        <w:t>。因此，本课题拟采用</w:t>
      </w:r>
      <w:r w:rsidR="00C749A7">
        <w:rPr>
          <w:rFonts w:hint="eastAsia"/>
          <w:color w:val="000000"/>
          <w:sz w:val="21"/>
          <w:szCs w:val="21"/>
        </w:rPr>
        <w:t>“自动指标加人工审核”</w:t>
      </w:r>
      <w:r>
        <w:rPr>
          <w:rFonts w:hint="eastAsia"/>
          <w:color w:val="000000"/>
          <w:sz w:val="21"/>
          <w:szCs w:val="21"/>
        </w:rPr>
        <w:t>的组合</w:t>
      </w:r>
      <w:r w:rsidR="00AA072F">
        <w:rPr>
          <w:rFonts w:hint="eastAsia"/>
          <w:color w:val="000000"/>
          <w:sz w:val="21"/>
          <w:szCs w:val="21"/>
        </w:rPr>
        <w:t>进行评价</w:t>
      </w:r>
      <w:r>
        <w:rPr>
          <w:rFonts w:hint="eastAsia"/>
          <w:color w:val="000000"/>
          <w:sz w:val="21"/>
          <w:szCs w:val="21"/>
        </w:rPr>
        <w:t xml:space="preserve">。 </w:t>
      </w:r>
    </w:p>
    <w:p w14:paraId="089E7BE8" w14:textId="77777777" w:rsidR="004A44EF" w:rsidRDefault="00000000">
      <w:pPr>
        <w:pStyle w:val="3"/>
        <w:spacing w:before="192" w:beforeAutospacing="0" w:after="72" w:afterAutospacing="0"/>
        <w:divId w:val="1018316008"/>
        <w:rPr>
          <w:rFonts w:ascii="黑体" w:eastAsia="黑体" w:hAnsi="黑体"/>
          <w:color w:val="000000"/>
          <w:sz w:val="21"/>
          <w:szCs w:val="21"/>
        </w:rPr>
      </w:pPr>
      <w:r>
        <w:rPr>
          <w:rFonts w:ascii="黑体" w:eastAsia="黑体" w:hAnsi="黑体" w:hint="eastAsia"/>
          <w:color w:val="000000"/>
          <w:sz w:val="21"/>
          <w:szCs w:val="21"/>
        </w:rPr>
        <w:t>6.4 人工评测方案</w:t>
      </w:r>
    </w:p>
    <w:p w14:paraId="43041659" w14:textId="32BE212F" w:rsidR="004A44EF" w:rsidRDefault="00000000">
      <w:pPr>
        <w:pStyle w:val="paragraph"/>
        <w:divId w:val="1018316008"/>
        <w:rPr>
          <w:color w:val="000000"/>
          <w:sz w:val="21"/>
          <w:szCs w:val="21"/>
        </w:rPr>
      </w:pPr>
      <w:r>
        <w:rPr>
          <w:rFonts w:hint="eastAsia"/>
          <w:color w:val="000000"/>
          <w:sz w:val="21"/>
          <w:szCs w:val="21"/>
        </w:rPr>
        <w:t>人工评测重点关注</w:t>
      </w:r>
      <w:proofErr w:type="gramStart"/>
      <w:r>
        <w:rPr>
          <w:rFonts w:hint="eastAsia"/>
          <w:color w:val="000000"/>
          <w:sz w:val="21"/>
          <w:szCs w:val="21"/>
        </w:rPr>
        <w:t>以下维</w:t>
      </w:r>
      <w:proofErr w:type="gramEnd"/>
      <w:r>
        <w:rPr>
          <w:rFonts w:hint="eastAsia"/>
          <w:color w:val="000000"/>
          <w:sz w:val="21"/>
          <w:szCs w:val="21"/>
        </w:rPr>
        <w:t>度</w:t>
      </w:r>
      <w:r w:rsidR="006E34EC">
        <w:rPr>
          <w:rStyle w:val="citation1"/>
          <w:rFonts w:eastAsia="宋体"/>
          <w:color w:val="000000"/>
          <w:sz w:val="16"/>
          <w:szCs w:val="16"/>
        </w:rPr>
        <w:t>[15][2]</w:t>
      </w:r>
      <w:r>
        <w:rPr>
          <w:rFonts w:hint="eastAsia"/>
          <w:color w:val="000000"/>
          <w:sz w:val="21"/>
          <w:szCs w:val="21"/>
        </w:rPr>
        <w:t xml:space="preserve">。 </w:t>
      </w:r>
    </w:p>
    <w:p w14:paraId="0EDA2E79" w14:textId="77777777" w:rsidR="004A44EF" w:rsidRDefault="00000000">
      <w:pPr>
        <w:numPr>
          <w:ilvl w:val="0"/>
          <w:numId w:val="14"/>
        </w:numPr>
        <w:spacing w:before="100" w:beforeAutospacing="1" w:after="120"/>
        <w:ind w:left="1200"/>
        <w:divId w:val="1018316008"/>
        <w:rPr>
          <w:color w:val="000000"/>
          <w:sz w:val="21"/>
          <w:szCs w:val="21"/>
        </w:rPr>
      </w:pPr>
      <w:r>
        <w:rPr>
          <w:rFonts w:hint="eastAsia"/>
          <w:color w:val="000000"/>
          <w:sz w:val="21"/>
          <w:szCs w:val="21"/>
        </w:rPr>
        <w:t>术语是否正确</w:t>
      </w:r>
    </w:p>
    <w:p w14:paraId="63359F23" w14:textId="77777777" w:rsidR="004A44EF" w:rsidRDefault="00000000">
      <w:pPr>
        <w:numPr>
          <w:ilvl w:val="0"/>
          <w:numId w:val="14"/>
        </w:numPr>
        <w:spacing w:before="100" w:beforeAutospacing="1" w:after="120"/>
        <w:ind w:left="1200"/>
        <w:divId w:val="1018316008"/>
        <w:rPr>
          <w:color w:val="000000"/>
          <w:sz w:val="21"/>
          <w:szCs w:val="21"/>
        </w:rPr>
      </w:pPr>
      <w:r>
        <w:rPr>
          <w:rFonts w:hint="eastAsia"/>
          <w:color w:val="000000"/>
          <w:sz w:val="21"/>
          <w:szCs w:val="21"/>
        </w:rPr>
        <w:t>是否存在关键遗漏</w:t>
      </w:r>
    </w:p>
    <w:p w14:paraId="1B26F0FC" w14:textId="77777777" w:rsidR="004A44EF" w:rsidRDefault="00000000">
      <w:pPr>
        <w:numPr>
          <w:ilvl w:val="0"/>
          <w:numId w:val="14"/>
        </w:numPr>
        <w:spacing w:before="100" w:beforeAutospacing="1" w:after="120"/>
        <w:ind w:left="1200"/>
        <w:divId w:val="1018316008"/>
        <w:rPr>
          <w:color w:val="000000"/>
          <w:sz w:val="21"/>
          <w:szCs w:val="21"/>
        </w:rPr>
      </w:pPr>
      <w:r>
        <w:rPr>
          <w:rFonts w:hint="eastAsia"/>
          <w:color w:val="000000"/>
          <w:sz w:val="21"/>
          <w:szCs w:val="21"/>
        </w:rPr>
        <w:t>是否出现凭空生成的诊断、药物或检查</w:t>
      </w:r>
    </w:p>
    <w:p w14:paraId="3FF7C345" w14:textId="77777777" w:rsidR="004A44EF" w:rsidRDefault="00000000">
      <w:pPr>
        <w:numPr>
          <w:ilvl w:val="0"/>
          <w:numId w:val="14"/>
        </w:numPr>
        <w:spacing w:before="100" w:beforeAutospacing="1" w:after="120"/>
        <w:ind w:left="1200"/>
        <w:divId w:val="1018316008"/>
        <w:rPr>
          <w:color w:val="000000"/>
          <w:sz w:val="21"/>
          <w:szCs w:val="21"/>
        </w:rPr>
      </w:pPr>
      <w:r>
        <w:rPr>
          <w:rFonts w:hint="eastAsia"/>
          <w:color w:val="000000"/>
          <w:sz w:val="21"/>
          <w:szCs w:val="21"/>
        </w:rPr>
        <w:t>病历字段是否完整</w:t>
      </w:r>
    </w:p>
    <w:p w14:paraId="1F0B1219" w14:textId="77777777" w:rsidR="004A44EF" w:rsidRDefault="00000000">
      <w:pPr>
        <w:numPr>
          <w:ilvl w:val="0"/>
          <w:numId w:val="14"/>
        </w:numPr>
        <w:spacing w:before="100" w:beforeAutospacing="1" w:after="120"/>
        <w:ind w:left="1200"/>
        <w:divId w:val="1018316008"/>
        <w:rPr>
          <w:color w:val="000000"/>
          <w:sz w:val="21"/>
          <w:szCs w:val="21"/>
        </w:rPr>
      </w:pPr>
      <w:r>
        <w:rPr>
          <w:rFonts w:hint="eastAsia"/>
          <w:color w:val="000000"/>
          <w:sz w:val="21"/>
          <w:szCs w:val="21"/>
        </w:rPr>
        <w:t>医生后编辑工作量是否下降</w:t>
      </w:r>
    </w:p>
    <w:p w14:paraId="06C20F5E" w14:textId="77777777" w:rsidR="004A44EF" w:rsidRDefault="00000000">
      <w:pPr>
        <w:pStyle w:val="paragraph"/>
        <w:divId w:val="1018316008"/>
        <w:rPr>
          <w:color w:val="000000"/>
          <w:sz w:val="21"/>
          <w:szCs w:val="21"/>
        </w:rPr>
      </w:pPr>
      <w:r>
        <w:rPr>
          <w:rFonts w:hint="eastAsia"/>
          <w:color w:val="000000"/>
          <w:sz w:val="21"/>
          <w:szCs w:val="21"/>
        </w:rPr>
        <w:t xml:space="preserve">可采用三名具有医学背景的评审者，对同一批样本进行双盲评分，并记录错误类型。错误标签可分为术语错误、事实矛盾、关键遗漏、格式错误和冗余表达。 </w:t>
      </w:r>
    </w:p>
    <w:p w14:paraId="5DD44B29"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7 技术可行性分析</w:t>
      </w:r>
    </w:p>
    <w:p w14:paraId="34543EB5" w14:textId="77777777" w:rsidR="004A44EF" w:rsidRDefault="00000000">
      <w:pPr>
        <w:pStyle w:val="paragraph"/>
        <w:divId w:val="1018316008"/>
        <w:rPr>
          <w:color w:val="000000"/>
          <w:sz w:val="21"/>
          <w:szCs w:val="21"/>
        </w:rPr>
      </w:pPr>
      <w:r>
        <w:rPr>
          <w:rFonts w:hint="eastAsia"/>
          <w:color w:val="000000"/>
          <w:sz w:val="21"/>
          <w:szCs w:val="21"/>
        </w:rPr>
        <w:t xml:space="preserve">从已有研究看，本课题具备较强可行性。 </w:t>
      </w:r>
    </w:p>
    <w:p w14:paraId="1EF6854A" w14:textId="3774744D" w:rsidR="004A44EF" w:rsidRDefault="00000000">
      <w:pPr>
        <w:pStyle w:val="paragraph"/>
        <w:divId w:val="1018316008"/>
        <w:rPr>
          <w:color w:val="000000"/>
          <w:sz w:val="21"/>
          <w:szCs w:val="21"/>
        </w:rPr>
      </w:pPr>
      <w:r>
        <w:rPr>
          <w:rFonts w:hint="eastAsia"/>
          <w:color w:val="000000"/>
          <w:sz w:val="21"/>
          <w:szCs w:val="21"/>
        </w:rPr>
        <w:t>中文医疗对话抽取与结构化病历生成已经存在可复用方法基础</w:t>
      </w:r>
      <w:r w:rsidRPr="00C749A7">
        <w:rPr>
          <w:rStyle w:val="citation1"/>
          <w:rFonts w:eastAsia="宋体"/>
        </w:rPr>
        <w:t>[3][4][5]</w:t>
      </w:r>
      <w:r>
        <w:rPr>
          <w:rFonts w:hint="eastAsia"/>
          <w:color w:val="000000"/>
          <w:sz w:val="21"/>
          <w:szCs w:val="21"/>
        </w:rPr>
        <w:t>。中文ASR纠错、医疗拼写纠错和术语标准化都有公开任务设定与基线</w:t>
      </w:r>
      <w:r w:rsidRPr="00C749A7">
        <w:rPr>
          <w:rStyle w:val="citation1"/>
          <w:rFonts w:eastAsia="宋体"/>
        </w:rPr>
        <w:t>[6][9][10]</w:t>
      </w:r>
      <w:r w:rsidRPr="00C749A7">
        <w:rPr>
          <w:rFonts w:hint="eastAsia"/>
          <w:color w:val="000000"/>
          <w:sz w:val="21"/>
          <w:szCs w:val="21"/>
        </w:rPr>
        <w:t>。</w:t>
      </w:r>
      <w:r w:rsidR="000B206C">
        <w:rPr>
          <w:rFonts w:hint="eastAsia"/>
          <w:color w:val="000000"/>
          <w:sz w:val="21"/>
          <w:szCs w:val="21"/>
        </w:rPr>
        <w:t>其</w:t>
      </w:r>
      <w:r>
        <w:rPr>
          <w:rFonts w:hint="eastAsia"/>
          <w:color w:val="000000"/>
          <w:sz w:val="21"/>
          <w:szCs w:val="21"/>
        </w:rPr>
        <w:t>次，检索增强和错误检测的研究已为降幻觉提供成熟思路</w:t>
      </w:r>
      <w:r w:rsidRPr="00C749A7">
        <w:rPr>
          <w:rStyle w:val="citation1"/>
          <w:rFonts w:eastAsia="宋体"/>
        </w:rPr>
        <w:t>[12][13]</w:t>
      </w:r>
      <w:r>
        <w:rPr>
          <w:rFonts w:hint="eastAsia"/>
          <w:color w:val="000000"/>
          <w:sz w:val="21"/>
          <w:szCs w:val="21"/>
        </w:rPr>
        <w:t>。因此，本课题</w:t>
      </w:r>
      <w:r w:rsidR="000B206C">
        <w:rPr>
          <w:rFonts w:hint="eastAsia"/>
          <w:color w:val="000000"/>
          <w:sz w:val="21"/>
          <w:szCs w:val="21"/>
        </w:rPr>
        <w:t>可以</w:t>
      </w:r>
      <w:r>
        <w:rPr>
          <w:rFonts w:hint="eastAsia"/>
          <w:color w:val="000000"/>
          <w:sz w:val="21"/>
          <w:szCs w:val="21"/>
        </w:rPr>
        <w:t xml:space="preserve">不需要从零发明所有模块，而是可以在成熟模块上做面向中文门诊场景的系统整合与重点创新。 </w:t>
      </w:r>
    </w:p>
    <w:p w14:paraId="7264320F" w14:textId="1211C1BF" w:rsidR="004A44EF" w:rsidRDefault="000B206C">
      <w:pPr>
        <w:pStyle w:val="paragraph"/>
        <w:divId w:val="1018316008"/>
        <w:rPr>
          <w:color w:val="000000"/>
          <w:sz w:val="21"/>
          <w:szCs w:val="21"/>
        </w:rPr>
      </w:pPr>
      <w:r>
        <w:rPr>
          <w:rFonts w:hint="eastAsia"/>
          <w:color w:val="000000"/>
          <w:sz w:val="21"/>
          <w:szCs w:val="21"/>
        </w:rPr>
        <w:t>参考已有研究，在工程实现角度上，本课题可优先使用通用的中文大模型，再配合上模板的限制，用较低的成本来搭建一个原型的系统</w:t>
      </w:r>
      <w:r>
        <w:rPr>
          <w:rStyle w:val="citation1"/>
          <w:rFonts w:eastAsia="宋体"/>
          <w:color w:val="000000"/>
          <w:sz w:val="16"/>
          <w:szCs w:val="16"/>
        </w:rPr>
        <w:t>[5]</w:t>
      </w:r>
      <w:r>
        <w:rPr>
          <w:rFonts w:hint="eastAsia"/>
          <w:color w:val="000000"/>
          <w:sz w:val="21"/>
          <w:szCs w:val="21"/>
        </w:rPr>
        <w:t>。至于术语纠错的模块，可优先加入词典的检索与重排序，逐步再加入受控生成、回写的校验机制。技术路线较为清晰，阶段性成果较为明确。</w:t>
      </w:r>
    </w:p>
    <w:p w14:paraId="08E162E9"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8 预期成果</w:t>
      </w:r>
    </w:p>
    <w:p w14:paraId="499C490E" w14:textId="77777777" w:rsidR="004A44EF" w:rsidRDefault="00000000">
      <w:pPr>
        <w:numPr>
          <w:ilvl w:val="0"/>
          <w:numId w:val="16"/>
        </w:numPr>
        <w:spacing w:before="100" w:beforeAutospacing="1" w:after="120"/>
        <w:ind w:left="1200"/>
        <w:divId w:val="1018316008"/>
        <w:rPr>
          <w:color w:val="000000"/>
          <w:sz w:val="21"/>
          <w:szCs w:val="21"/>
        </w:rPr>
      </w:pPr>
      <w:r>
        <w:rPr>
          <w:rFonts w:hint="eastAsia"/>
          <w:color w:val="000000"/>
          <w:sz w:val="21"/>
          <w:szCs w:val="21"/>
        </w:rPr>
        <w:t>一个面向中文门诊问诊录音的AI问诊助手原型系统</w:t>
      </w:r>
    </w:p>
    <w:p w14:paraId="0BAB71B6" w14:textId="77777777" w:rsidR="004A44EF" w:rsidRDefault="00000000">
      <w:pPr>
        <w:numPr>
          <w:ilvl w:val="0"/>
          <w:numId w:val="16"/>
        </w:numPr>
        <w:spacing w:before="100" w:beforeAutospacing="1" w:after="120"/>
        <w:ind w:left="1200"/>
        <w:divId w:val="1018316008"/>
        <w:rPr>
          <w:color w:val="000000"/>
          <w:sz w:val="21"/>
          <w:szCs w:val="21"/>
        </w:rPr>
      </w:pPr>
      <w:r>
        <w:rPr>
          <w:rFonts w:hint="eastAsia"/>
          <w:color w:val="000000"/>
          <w:sz w:val="21"/>
          <w:szCs w:val="21"/>
        </w:rPr>
        <w:lastRenderedPageBreak/>
        <w:t>一套医学术语纠错与标准化方法</w:t>
      </w:r>
    </w:p>
    <w:p w14:paraId="4B35FB81" w14:textId="77777777" w:rsidR="004A44EF" w:rsidRDefault="00000000">
      <w:pPr>
        <w:numPr>
          <w:ilvl w:val="0"/>
          <w:numId w:val="16"/>
        </w:numPr>
        <w:spacing w:before="100" w:beforeAutospacing="1" w:after="120"/>
        <w:ind w:left="1200"/>
        <w:divId w:val="1018316008"/>
        <w:rPr>
          <w:color w:val="000000"/>
          <w:sz w:val="21"/>
          <w:szCs w:val="21"/>
        </w:rPr>
      </w:pPr>
      <w:r>
        <w:rPr>
          <w:rFonts w:hint="eastAsia"/>
          <w:color w:val="000000"/>
          <w:sz w:val="21"/>
          <w:szCs w:val="21"/>
        </w:rPr>
        <w:t>一种带检索约束的结构化病历生成流程</w:t>
      </w:r>
    </w:p>
    <w:p w14:paraId="70FE5A07" w14:textId="77777777" w:rsidR="004A44EF" w:rsidRDefault="00000000">
      <w:pPr>
        <w:pStyle w:val="2"/>
        <w:spacing w:before="240" w:beforeAutospacing="0" w:after="120" w:afterAutospacing="0"/>
        <w:divId w:val="1018316008"/>
        <w:rPr>
          <w:rFonts w:ascii="黑体" w:eastAsia="黑体" w:hAnsi="黑体"/>
          <w:color w:val="000000"/>
          <w:sz w:val="28"/>
          <w:szCs w:val="28"/>
        </w:rPr>
      </w:pPr>
      <w:r>
        <w:rPr>
          <w:rFonts w:ascii="黑体" w:eastAsia="黑体" w:hAnsi="黑体" w:hint="eastAsia"/>
          <w:color w:val="000000"/>
          <w:sz w:val="28"/>
          <w:szCs w:val="28"/>
        </w:rPr>
        <w:t>9 进度安排</w:t>
      </w:r>
    </w:p>
    <w:tbl>
      <w:tblPr>
        <w:tblW w:w="5000" w:type="pct"/>
        <w:tblBorders>
          <w:top w:val="single" w:sz="12" w:space="0" w:color="000000"/>
          <w:bottom w:val="single" w:sz="12" w:space="0" w:color="000000"/>
        </w:tblBorders>
        <w:tblLook w:val="04A0" w:firstRow="1" w:lastRow="0" w:firstColumn="1" w:lastColumn="0" w:noHBand="0" w:noVBand="1"/>
      </w:tblPr>
      <w:tblGrid>
        <w:gridCol w:w="1266"/>
        <w:gridCol w:w="1028"/>
        <w:gridCol w:w="6012"/>
      </w:tblGrid>
      <w:tr w:rsidR="004A44EF" w14:paraId="51AF6B76" w14:textId="77777777">
        <w:trPr>
          <w:divId w:val="1018316008"/>
        </w:trPr>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68D0BA66" w14:textId="77777777" w:rsidR="004A44EF" w:rsidRDefault="00000000">
            <w:pPr>
              <w:spacing w:before="240" w:after="240"/>
              <w:jc w:val="center"/>
              <w:rPr>
                <w:b/>
                <w:bCs/>
                <w:color w:val="000000"/>
                <w:sz w:val="18"/>
                <w:szCs w:val="18"/>
              </w:rPr>
            </w:pPr>
            <w:r>
              <w:rPr>
                <w:rFonts w:hint="eastAsia"/>
                <w:b/>
                <w:bCs/>
                <w:color w:val="000000"/>
                <w:sz w:val="18"/>
                <w:szCs w:val="18"/>
              </w:rPr>
              <w:t>阶段</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2A8BBEA3" w14:textId="77777777" w:rsidR="004A44EF" w:rsidRDefault="00000000">
            <w:pPr>
              <w:spacing w:before="240" w:after="240"/>
              <w:jc w:val="center"/>
              <w:rPr>
                <w:b/>
                <w:bCs/>
                <w:color w:val="000000"/>
                <w:sz w:val="18"/>
                <w:szCs w:val="18"/>
              </w:rPr>
            </w:pPr>
            <w:r>
              <w:rPr>
                <w:rFonts w:hint="eastAsia"/>
                <w:b/>
                <w:bCs/>
                <w:color w:val="000000"/>
                <w:sz w:val="18"/>
                <w:szCs w:val="18"/>
              </w:rPr>
              <w:t>时间</w:t>
            </w:r>
          </w:p>
        </w:tc>
        <w:tc>
          <w:tcPr>
            <w:tcW w:w="0" w:type="auto"/>
            <w:tcBorders>
              <w:top w:val="single" w:sz="12" w:space="0" w:color="000000"/>
              <w:left w:val="nil"/>
              <w:bottom w:val="single" w:sz="4" w:space="0" w:color="000000"/>
              <w:right w:val="nil"/>
            </w:tcBorders>
            <w:tcMar>
              <w:top w:w="90" w:type="dxa"/>
              <w:left w:w="120" w:type="dxa"/>
              <w:bottom w:w="90" w:type="dxa"/>
              <w:right w:w="120" w:type="dxa"/>
            </w:tcMar>
            <w:vAlign w:val="center"/>
            <w:hideMark/>
          </w:tcPr>
          <w:p w14:paraId="4E1D360D" w14:textId="77777777" w:rsidR="004A44EF" w:rsidRDefault="00000000">
            <w:pPr>
              <w:spacing w:before="240" w:after="240"/>
              <w:jc w:val="center"/>
              <w:rPr>
                <w:b/>
                <w:bCs/>
                <w:color w:val="000000"/>
                <w:sz w:val="18"/>
                <w:szCs w:val="18"/>
              </w:rPr>
            </w:pPr>
            <w:r>
              <w:rPr>
                <w:rFonts w:hint="eastAsia"/>
                <w:b/>
                <w:bCs/>
                <w:color w:val="000000"/>
                <w:sz w:val="18"/>
                <w:szCs w:val="18"/>
              </w:rPr>
              <w:t>主要内容</w:t>
            </w:r>
          </w:p>
        </w:tc>
      </w:tr>
      <w:tr w:rsidR="004A44EF" w14:paraId="4DF456B0"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51BA666F" w14:textId="77777777" w:rsidR="004A44EF" w:rsidRDefault="00000000">
            <w:pPr>
              <w:spacing w:before="240" w:after="240"/>
              <w:rPr>
                <w:color w:val="000000"/>
                <w:sz w:val="18"/>
                <w:szCs w:val="18"/>
              </w:rPr>
            </w:pPr>
            <w:r>
              <w:rPr>
                <w:rFonts w:hint="eastAsia"/>
                <w:color w:val="000000"/>
                <w:sz w:val="18"/>
                <w:szCs w:val="18"/>
              </w:rPr>
              <w:t>第一阶段</w:t>
            </w:r>
          </w:p>
        </w:tc>
        <w:tc>
          <w:tcPr>
            <w:tcW w:w="0" w:type="auto"/>
            <w:tcBorders>
              <w:top w:val="nil"/>
              <w:left w:val="nil"/>
              <w:bottom w:val="nil"/>
              <w:right w:val="nil"/>
            </w:tcBorders>
            <w:tcMar>
              <w:top w:w="90" w:type="dxa"/>
              <w:left w:w="120" w:type="dxa"/>
              <w:bottom w:w="90" w:type="dxa"/>
              <w:right w:w="120" w:type="dxa"/>
            </w:tcMar>
            <w:hideMark/>
          </w:tcPr>
          <w:p w14:paraId="76F87E9F" w14:textId="02C59023" w:rsidR="004A44EF" w:rsidRDefault="00000000">
            <w:pPr>
              <w:spacing w:before="240" w:after="240"/>
              <w:rPr>
                <w:color w:val="000000"/>
                <w:sz w:val="18"/>
                <w:szCs w:val="18"/>
              </w:rPr>
            </w:pPr>
            <w:r>
              <w:rPr>
                <w:rFonts w:hint="eastAsia"/>
                <w:color w:val="000000"/>
                <w:sz w:val="18"/>
                <w:szCs w:val="18"/>
              </w:rPr>
              <w:t>第1月</w:t>
            </w:r>
          </w:p>
        </w:tc>
        <w:tc>
          <w:tcPr>
            <w:tcW w:w="0" w:type="auto"/>
            <w:tcBorders>
              <w:top w:val="nil"/>
              <w:left w:val="nil"/>
              <w:bottom w:val="nil"/>
              <w:right w:val="nil"/>
            </w:tcBorders>
            <w:tcMar>
              <w:top w:w="90" w:type="dxa"/>
              <w:left w:w="120" w:type="dxa"/>
              <w:bottom w:w="90" w:type="dxa"/>
              <w:right w:w="120" w:type="dxa"/>
            </w:tcMar>
            <w:hideMark/>
          </w:tcPr>
          <w:p w14:paraId="361E92D9" w14:textId="77777777" w:rsidR="004A44EF" w:rsidRDefault="00000000">
            <w:pPr>
              <w:spacing w:before="240" w:after="240"/>
              <w:rPr>
                <w:color w:val="000000"/>
                <w:sz w:val="18"/>
                <w:szCs w:val="18"/>
              </w:rPr>
            </w:pPr>
            <w:r>
              <w:rPr>
                <w:rFonts w:hint="eastAsia"/>
                <w:color w:val="000000"/>
                <w:sz w:val="18"/>
                <w:szCs w:val="18"/>
              </w:rPr>
              <w:t>阅读文献，明确病历模板与术语词表，搭建基础ASR</w:t>
            </w:r>
          </w:p>
        </w:tc>
      </w:tr>
      <w:tr w:rsidR="004A44EF" w14:paraId="6FB10E8F"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31AE7F32" w14:textId="77777777" w:rsidR="004A44EF" w:rsidRDefault="00000000">
            <w:pPr>
              <w:spacing w:before="240" w:after="240"/>
              <w:rPr>
                <w:color w:val="000000"/>
                <w:sz w:val="18"/>
                <w:szCs w:val="18"/>
              </w:rPr>
            </w:pPr>
            <w:r>
              <w:rPr>
                <w:rFonts w:hint="eastAsia"/>
                <w:color w:val="000000"/>
                <w:sz w:val="18"/>
                <w:szCs w:val="18"/>
              </w:rPr>
              <w:t>第二阶段</w:t>
            </w:r>
          </w:p>
        </w:tc>
        <w:tc>
          <w:tcPr>
            <w:tcW w:w="0" w:type="auto"/>
            <w:tcBorders>
              <w:top w:val="nil"/>
              <w:left w:val="nil"/>
              <w:bottom w:val="nil"/>
              <w:right w:val="nil"/>
            </w:tcBorders>
            <w:tcMar>
              <w:top w:w="90" w:type="dxa"/>
              <w:left w:w="120" w:type="dxa"/>
              <w:bottom w:w="90" w:type="dxa"/>
              <w:right w:w="120" w:type="dxa"/>
            </w:tcMar>
            <w:hideMark/>
          </w:tcPr>
          <w:p w14:paraId="0E52722A" w14:textId="1330A48E" w:rsidR="004A44EF" w:rsidRDefault="00000000">
            <w:pPr>
              <w:spacing w:before="240" w:after="240"/>
              <w:rPr>
                <w:color w:val="000000"/>
                <w:sz w:val="18"/>
                <w:szCs w:val="18"/>
              </w:rPr>
            </w:pPr>
            <w:r>
              <w:rPr>
                <w:rFonts w:hint="eastAsia"/>
                <w:color w:val="000000"/>
                <w:sz w:val="18"/>
                <w:szCs w:val="18"/>
              </w:rPr>
              <w:t>第</w:t>
            </w:r>
            <w:r w:rsidR="009111E0">
              <w:rPr>
                <w:rFonts w:hint="eastAsia"/>
                <w:color w:val="000000"/>
                <w:sz w:val="18"/>
                <w:szCs w:val="18"/>
              </w:rPr>
              <w:t>2</w:t>
            </w:r>
            <w:r>
              <w:rPr>
                <w:rFonts w:hint="eastAsia"/>
                <w:color w:val="000000"/>
                <w:sz w:val="18"/>
                <w:szCs w:val="18"/>
              </w:rPr>
              <w:t>月</w:t>
            </w:r>
          </w:p>
        </w:tc>
        <w:tc>
          <w:tcPr>
            <w:tcW w:w="0" w:type="auto"/>
            <w:tcBorders>
              <w:top w:val="nil"/>
              <w:left w:val="nil"/>
              <w:bottom w:val="nil"/>
              <w:right w:val="nil"/>
            </w:tcBorders>
            <w:tcMar>
              <w:top w:w="90" w:type="dxa"/>
              <w:left w:w="120" w:type="dxa"/>
              <w:bottom w:w="90" w:type="dxa"/>
              <w:right w:w="120" w:type="dxa"/>
            </w:tcMar>
            <w:hideMark/>
          </w:tcPr>
          <w:p w14:paraId="0BF2764D" w14:textId="77777777" w:rsidR="004A44EF" w:rsidRDefault="00000000">
            <w:pPr>
              <w:spacing w:before="240" w:after="240"/>
              <w:rPr>
                <w:color w:val="000000"/>
                <w:sz w:val="18"/>
                <w:szCs w:val="18"/>
              </w:rPr>
            </w:pPr>
            <w:r>
              <w:rPr>
                <w:rFonts w:hint="eastAsia"/>
                <w:color w:val="000000"/>
                <w:sz w:val="18"/>
                <w:szCs w:val="18"/>
              </w:rPr>
              <w:t>实现术语纠错与标准化模块，完成小规模数据构建</w:t>
            </w:r>
          </w:p>
        </w:tc>
      </w:tr>
      <w:tr w:rsidR="004A44EF" w14:paraId="6A55FCD8"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768872B1" w14:textId="77777777" w:rsidR="004A44EF" w:rsidRDefault="00000000">
            <w:pPr>
              <w:spacing w:before="240" w:after="240"/>
              <w:rPr>
                <w:color w:val="000000"/>
                <w:sz w:val="18"/>
                <w:szCs w:val="18"/>
              </w:rPr>
            </w:pPr>
            <w:r>
              <w:rPr>
                <w:rFonts w:hint="eastAsia"/>
                <w:color w:val="000000"/>
                <w:sz w:val="18"/>
                <w:szCs w:val="18"/>
              </w:rPr>
              <w:t>第三阶段</w:t>
            </w:r>
          </w:p>
        </w:tc>
        <w:tc>
          <w:tcPr>
            <w:tcW w:w="0" w:type="auto"/>
            <w:tcBorders>
              <w:top w:val="nil"/>
              <w:left w:val="nil"/>
              <w:bottom w:val="nil"/>
              <w:right w:val="nil"/>
            </w:tcBorders>
            <w:tcMar>
              <w:top w:w="90" w:type="dxa"/>
              <w:left w:w="120" w:type="dxa"/>
              <w:bottom w:w="90" w:type="dxa"/>
              <w:right w:w="120" w:type="dxa"/>
            </w:tcMar>
            <w:hideMark/>
          </w:tcPr>
          <w:p w14:paraId="6BA4DC1F" w14:textId="258411DE" w:rsidR="004A44EF" w:rsidRDefault="00000000">
            <w:pPr>
              <w:spacing w:before="240" w:after="240"/>
              <w:rPr>
                <w:color w:val="000000"/>
                <w:sz w:val="18"/>
                <w:szCs w:val="18"/>
              </w:rPr>
            </w:pPr>
            <w:r>
              <w:rPr>
                <w:rFonts w:hint="eastAsia"/>
                <w:color w:val="000000"/>
                <w:sz w:val="18"/>
                <w:szCs w:val="18"/>
              </w:rPr>
              <w:t>第</w:t>
            </w:r>
            <w:r w:rsidR="009111E0">
              <w:rPr>
                <w:color w:val="000000"/>
                <w:sz w:val="18"/>
                <w:szCs w:val="18"/>
              </w:rPr>
              <w:t>2</w:t>
            </w:r>
            <w:r>
              <w:rPr>
                <w:rFonts w:hint="eastAsia"/>
                <w:color w:val="000000"/>
                <w:sz w:val="18"/>
                <w:szCs w:val="18"/>
              </w:rPr>
              <w:t>月</w:t>
            </w:r>
          </w:p>
        </w:tc>
        <w:tc>
          <w:tcPr>
            <w:tcW w:w="0" w:type="auto"/>
            <w:tcBorders>
              <w:top w:val="nil"/>
              <w:left w:val="nil"/>
              <w:bottom w:val="nil"/>
              <w:right w:val="nil"/>
            </w:tcBorders>
            <w:tcMar>
              <w:top w:w="90" w:type="dxa"/>
              <w:left w:w="120" w:type="dxa"/>
              <w:bottom w:w="90" w:type="dxa"/>
              <w:right w:w="120" w:type="dxa"/>
            </w:tcMar>
            <w:hideMark/>
          </w:tcPr>
          <w:p w14:paraId="2E9D79CA" w14:textId="77777777" w:rsidR="004A44EF" w:rsidRDefault="00000000">
            <w:pPr>
              <w:spacing w:before="240" w:after="240"/>
              <w:rPr>
                <w:color w:val="000000"/>
                <w:sz w:val="18"/>
                <w:szCs w:val="18"/>
              </w:rPr>
            </w:pPr>
            <w:r>
              <w:rPr>
                <w:rFonts w:hint="eastAsia"/>
                <w:color w:val="000000"/>
                <w:sz w:val="18"/>
                <w:szCs w:val="18"/>
              </w:rPr>
              <w:t>接入大模型生成结构化病历，加入检索校验与错误回写</w:t>
            </w:r>
          </w:p>
        </w:tc>
      </w:tr>
      <w:tr w:rsidR="004A44EF" w14:paraId="7A5A24F9" w14:textId="77777777">
        <w:trPr>
          <w:divId w:val="1018316008"/>
        </w:trPr>
        <w:tc>
          <w:tcPr>
            <w:tcW w:w="0" w:type="auto"/>
            <w:tcBorders>
              <w:top w:val="nil"/>
              <w:left w:val="nil"/>
              <w:bottom w:val="nil"/>
              <w:right w:val="nil"/>
            </w:tcBorders>
            <w:tcMar>
              <w:top w:w="90" w:type="dxa"/>
              <w:left w:w="120" w:type="dxa"/>
              <w:bottom w:w="90" w:type="dxa"/>
              <w:right w:w="120" w:type="dxa"/>
            </w:tcMar>
            <w:hideMark/>
          </w:tcPr>
          <w:p w14:paraId="7FD1C8BA" w14:textId="77777777" w:rsidR="004A44EF" w:rsidRDefault="00000000">
            <w:pPr>
              <w:spacing w:before="240" w:after="240"/>
              <w:rPr>
                <w:color w:val="000000"/>
                <w:sz w:val="18"/>
                <w:szCs w:val="18"/>
              </w:rPr>
            </w:pPr>
            <w:r>
              <w:rPr>
                <w:rFonts w:hint="eastAsia"/>
                <w:color w:val="000000"/>
                <w:sz w:val="18"/>
                <w:szCs w:val="18"/>
              </w:rPr>
              <w:t>第四阶段</w:t>
            </w:r>
          </w:p>
        </w:tc>
        <w:tc>
          <w:tcPr>
            <w:tcW w:w="0" w:type="auto"/>
            <w:tcBorders>
              <w:top w:val="nil"/>
              <w:left w:val="nil"/>
              <w:bottom w:val="nil"/>
              <w:right w:val="nil"/>
            </w:tcBorders>
            <w:tcMar>
              <w:top w:w="90" w:type="dxa"/>
              <w:left w:w="120" w:type="dxa"/>
              <w:bottom w:w="90" w:type="dxa"/>
              <w:right w:w="120" w:type="dxa"/>
            </w:tcMar>
            <w:hideMark/>
          </w:tcPr>
          <w:p w14:paraId="2E0E74BE" w14:textId="7658907D" w:rsidR="004A44EF" w:rsidRDefault="00000000">
            <w:pPr>
              <w:spacing w:before="240" w:after="240"/>
              <w:rPr>
                <w:color w:val="000000"/>
                <w:sz w:val="18"/>
                <w:szCs w:val="18"/>
              </w:rPr>
            </w:pPr>
            <w:r>
              <w:rPr>
                <w:rFonts w:hint="eastAsia"/>
                <w:color w:val="000000"/>
                <w:sz w:val="18"/>
                <w:szCs w:val="18"/>
              </w:rPr>
              <w:t>第</w:t>
            </w:r>
            <w:r w:rsidR="009111E0">
              <w:rPr>
                <w:rFonts w:hint="eastAsia"/>
                <w:color w:val="000000"/>
                <w:sz w:val="18"/>
                <w:szCs w:val="18"/>
              </w:rPr>
              <w:t>3</w:t>
            </w:r>
            <w:r>
              <w:rPr>
                <w:rFonts w:hint="eastAsia"/>
                <w:color w:val="000000"/>
                <w:sz w:val="18"/>
                <w:szCs w:val="18"/>
              </w:rPr>
              <w:t>月</w:t>
            </w:r>
          </w:p>
        </w:tc>
        <w:tc>
          <w:tcPr>
            <w:tcW w:w="0" w:type="auto"/>
            <w:tcBorders>
              <w:top w:val="nil"/>
              <w:left w:val="nil"/>
              <w:bottom w:val="nil"/>
              <w:right w:val="nil"/>
            </w:tcBorders>
            <w:tcMar>
              <w:top w:w="90" w:type="dxa"/>
              <w:left w:w="120" w:type="dxa"/>
              <w:bottom w:w="90" w:type="dxa"/>
              <w:right w:w="120" w:type="dxa"/>
            </w:tcMar>
            <w:hideMark/>
          </w:tcPr>
          <w:p w14:paraId="7BA16986" w14:textId="74C12491" w:rsidR="004A44EF" w:rsidRDefault="00000000">
            <w:pPr>
              <w:spacing w:before="240" w:after="240"/>
              <w:rPr>
                <w:color w:val="000000"/>
                <w:sz w:val="18"/>
                <w:szCs w:val="18"/>
              </w:rPr>
            </w:pPr>
            <w:r>
              <w:rPr>
                <w:rFonts w:hint="eastAsia"/>
                <w:color w:val="000000"/>
                <w:sz w:val="18"/>
                <w:szCs w:val="18"/>
              </w:rPr>
              <w:t>完成对比实验和人工评测</w:t>
            </w:r>
          </w:p>
        </w:tc>
      </w:tr>
      <w:tr w:rsidR="004A44EF" w14:paraId="63861017" w14:textId="77777777">
        <w:trPr>
          <w:divId w:val="1018316008"/>
        </w:trPr>
        <w:tc>
          <w:tcPr>
            <w:tcW w:w="0" w:type="auto"/>
            <w:tcBorders>
              <w:top w:val="nil"/>
              <w:left w:val="nil"/>
              <w:bottom w:val="single" w:sz="12" w:space="0" w:color="000000"/>
              <w:right w:val="nil"/>
            </w:tcBorders>
            <w:tcMar>
              <w:top w:w="90" w:type="dxa"/>
              <w:left w:w="120" w:type="dxa"/>
              <w:bottom w:w="90" w:type="dxa"/>
              <w:right w:w="120" w:type="dxa"/>
            </w:tcMar>
            <w:hideMark/>
          </w:tcPr>
          <w:p w14:paraId="6F4968DA" w14:textId="77777777" w:rsidR="004A44EF" w:rsidRDefault="00000000">
            <w:pPr>
              <w:spacing w:before="240" w:after="240"/>
              <w:rPr>
                <w:color w:val="000000"/>
                <w:sz w:val="18"/>
                <w:szCs w:val="18"/>
              </w:rPr>
            </w:pPr>
            <w:r>
              <w:rPr>
                <w:rFonts w:hint="eastAsia"/>
                <w:color w:val="000000"/>
                <w:sz w:val="18"/>
                <w:szCs w:val="18"/>
              </w:rPr>
              <w:t>第五阶段</w:t>
            </w:r>
          </w:p>
        </w:tc>
        <w:tc>
          <w:tcPr>
            <w:tcW w:w="0" w:type="auto"/>
            <w:tcBorders>
              <w:top w:val="nil"/>
              <w:left w:val="nil"/>
              <w:bottom w:val="single" w:sz="12" w:space="0" w:color="000000"/>
              <w:right w:val="nil"/>
            </w:tcBorders>
            <w:tcMar>
              <w:top w:w="90" w:type="dxa"/>
              <w:left w:w="120" w:type="dxa"/>
              <w:bottom w:w="90" w:type="dxa"/>
              <w:right w:w="120" w:type="dxa"/>
            </w:tcMar>
            <w:hideMark/>
          </w:tcPr>
          <w:p w14:paraId="6E4871E6" w14:textId="2743F2AA" w:rsidR="004A44EF" w:rsidRDefault="00000000">
            <w:pPr>
              <w:spacing w:before="240" w:after="240"/>
              <w:rPr>
                <w:color w:val="000000"/>
                <w:sz w:val="18"/>
                <w:szCs w:val="18"/>
              </w:rPr>
            </w:pPr>
            <w:r>
              <w:rPr>
                <w:rFonts w:hint="eastAsia"/>
                <w:color w:val="000000"/>
                <w:sz w:val="18"/>
                <w:szCs w:val="18"/>
              </w:rPr>
              <w:t>第</w:t>
            </w:r>
            <w:r w:rsidR="009111E0">
              <w:rPr>
                <w:rFonts w:hint="eastAsia"/>
                <w:color w:val="000000"/>
                <w:sz w:val="18"/>
                <w:szCs w:val="18"/>
              </w:rPr>
              <w:t>3</w:t>
            </w:r>
            <w:r>
              <w:rPr>
                <w:rFonts w:hint="eastAsia"/>
                <w:color w:val="000000"/>
                <w:sz w:val="18"/>
                <w:szCs w:val="18"/>
              </w:rPr>
              <w:t>月</w:t>
            </w:r>
          </w:p>
        </w:tc>
        <w:tc>
          <w:tcPr>
            <w:tcW w:w="0" w:type="auto"/>
            <w:tcBorders>
              <w:top w:val="nil"/>
              <w:left w:val="nil"/>
              <w:bottom w:val="single" w:sz="12" w:space="0" w:color="000000"/>
              <w:right w:val="nil"/>
            </w:tcBorders>
            <w:tcMar>
              <w:top w:w="90" w:type="dxa"/>
              <w:left w:w="120" w:type="dxa"/>
              <w:bottom w:w="90" w:type="dxa"/>
              <w:right w:w="120" w:type="dxa"/>
            </w:tcMar>
            <w:hideMark/>
          </w:tcPr>
          <w:p w14:paraId="6C466463" w14:textId="77777777" w:rsidR="004A44EF" w:rsidRDefault="00000000">
            <w:pPr>
              <w:spacing w:before="240" w:after="240"/>
              <w:rPr>
                <w:color w:val="000000"/>
                <w:sz w:val="18"/>
                <w:szCs w:val="18"/>
              </w:rPr>
            </w:pPr>
            <w:r>
              <w:rPr>
                <w:rFonts w:hint="eastAsia"/>
                <w:color w:val="000000"/>
                <w:sz w:val="18"/>
                <w:szCs w:val="18"/>
              </w:rPr>
              <w:t>整理结果，撰写论文与系统说明</w:t>
            </w:r>
          </w:p>
        </w:tc>
      </w:tr>
    </w:tbl>
    <w:p w14:paraId="06CF4831" w14:textId="77777777" w:rsidR="009E0E96" w:rsidRDefault="009E0E96">
      <w:pPr>
        <w:pStyle w:val="2"/>
        <w:spacing w:before="480" w:beforeAutospacing="0" w:after="240" w:afterAutospacing="0"/>
        <w:divId w:val="1134786756"/>
        <w:rPr>
          <w:rFonts w:ascii="黑体" w:eastAsia="黑体" w:hAnsi="黑体"/>
          <w:color w:val="000000"/>
          <w:sz w:val="28"/>
          <w:szCs w:val="28"/>
        </w:rPr>
      </w:pPr>
    </w:p>
    <w:p w14:paraId="03B53ECC" w14:textId="77777777" w:rsidR="009E0E96" w:rsidRDefault="009E0E96">
      <w:pPr>
        <w:rPr>
          <w:rFonts w:ascii="黑体" w:eastAsia="黑体" w:hAnsi="黑体"/>
          <w:b/>
          <w:bCs/>
          <w:color w:val="000000"/>
          <w:sz w:val="28"/>
          <w:szCs w:val="28"/>
        </w:rPr>
      </w:pPr>
      <w:r>
        <w:rPr>
          <w:rFonts w:ascii="黑体" w:eastAsia="黑体" w:hAnsi="黑体"/>
          <w:color w:val="000000"/>
          <w:sz w:val="28"/>
          <w:szCs w:val="28"/>
        </w:rPr>
        <w:br w:type="page"/>
      </w:r>
    </w:p>
    <w:p w14:paraId="29243260" w14:textId="591131ED" w:rsidR="004A44EF" w:rsidRDefault="00000000">
      <w:pPr>
        <w:pStyle w:val="2"/>
        <w:spacing w:before="240" w:beforeAutospacing="0" w:after="240" w:afterAutospacing="0"/>
        <w:divId w:val="1134786756"/>
        <w:rPr>
          <w:rFonts w:ascii="黑体" w:eastAsia="黑体" w:hAnsi="黑体"/>
          <w:color w:val="000000"/>
          <w:sz w:val="28"/>
          <w:szCs w:val="28"/>
        </w:rPr>
      </w:pPr>
      <w:r>
        <w:rPr>
          <w:rFonts w:ascii="黑体" w:eastAsia="黑体" w:hAnsi="黑体" w:hint="eastAsia"/>
          <w:color w:val="000000"/>
          <w:sz w:val="28"/>
          <w:szCs w:val="28"/>
        </w:rPr>
        <w:lastRenderedPageBreak/>
        <w:t>参考文献</w:t>
      </w:r>
    </w:p>
    <w:p w14:paraId="6CAD558E" w14:textId="7E1D0FE3" w:rsidR="004A44EF" w:rsidRDefault="00000000">
      <w:pPr>
        <w:ind w:hanging="480"/>
        <w:divId w:val="510144507"/>
        <w:rPr>
          <w:rFonts w:ascii="Times New Roman" w:hAnsi="Times New Roman" w:cs="Times New Roman"/>
          <w:color w:val="000000"/>
          <w:sz w:val="18"/>
          <w:szCs w:val="18"/>
        </w:rPr>
      </w:pPr>
      <w:r>
        <w:rPr>
          <w:rStyle w:val="reference-number1"/>
          <w:color w:val="000000"/>
        </w:rPr>
        <w:t>[1]</w:t>
      </w:r>
      <w:r>
        <w:rPr>
          <w:rFonts w:ascii="Times New Roman" w:hAnsi="Times New Roman" w:cs="Times New Roman"/>
          <w:color w:val="000000"/>
          <w:sz w:val="18"/>
          <w:szCs w:val="18"/>
        </w:rPr>
        <w:t xml:space="preserve"> K. Krishna, S. Khosla, J. P. Bigham, and Z. C. Lipton, </w:t>
      </w:r>
      <w:r w:rsidR="00C749A7">
        <w:rPr>
          <w:rFonts w:ascii="Times New Roman" w:hAnsi="Times New Roman" w:cs="Times New Roman"/>
          <w:color w:val="000000"/>
          <w:sz w:val="18"/>
          <w:szCs w:val="18"/>
        </w:rPr>
        <w:t>“Generating SOAP Notes from Doctor-Patient Conversations Using Modular Summarization Techniques,”</w:t>
      </w:r>
      <w:r>
        <w:rPr>
          <w:rFonts w:ascii="Times New Roman" w:hAnsi="Times New Roman" w:cs="Times New Roman"/>
          <w:color w:val="000000"/>
          <w:sz w:val="18"/>
          <w:szCs w:val="18"/>
        </w:rPr>
        <w:t xml:space="preserve"> Annual Meeting of the Association for Computational Linguistics, pp. 4958-4972, May 2020,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10.18653/v1/2021.acl-long.384. </w:t>
      </w:r>
    </w:p>
    <w:p w14:paraId="50B809C4" w14:textId="217FB862" w:rsidR="004A44EF" w:rsidRDefault="00000000">
      <w:pPr>
        <w:ind w:hanging="480"/>
        <w:divId w:val="1204093218"/>
        <w:rPr>
          <w:rFonts w:ascii="Times New Roman" w:hAnsi="Times New Roman" w:cs="Times New Roman"/>
          <w:color w:val="000000"/>
          <w:sz w:val="18"/>
          <w:szCs w:val="18"/>
        </w:rPr>
      </w:pPr>
      <w:r>
        <w:rPr>
          <w:rStyle w:val="reference-number1"/>
          <w:color w:val="000000"/>
        </w:rPr>
        <w:t>[2]</w:t>
      </w:r>
      <w:r>
        <w:rPr>
          <w:rFonts w:ascii="Times New Roman" w:hAnsi="Times New Roman" w:cs="Times New Roman"/>
          <w:color w:val="000000"/>
          <w:sz w:val="18"/>
          <w:szCs w:val="18"/>
        </w:rPr>
        <w:t xml:space="preserve"> A. B. Abacha, W. Yim, Y. Fan, and T. Lin, </w:t>
      </w:r>
      <w:r w:rsidR="00C749A7">
        <w:rPr>
          <w:rFonts w:ascii="Times New Roman" w:hAnsi="Times New Roman" w:cs="Times New Roman"/>
          <w:color w:val="000000"/>
          <w:sz w:val="18"/>
          <w:szCs w:val="18"/>
        </w:rPr>
        <w:t>“An Empirical Study of Clinical Note Generation from Doctor-Patient Encounters,”</w:t>
      </w:r>
      <w:r>
        <w:rPr>
          <w:rFonts w:ascii="Times New Roman" w:hAnsi="Times New Roman" w:cs="Times New Roman"/>
          <w:color w:val="000000"/>
          <w:sz w:val="18"/>
          <w:szCs w:val="18"/>
        </w:rPr>
        <w:t xml:space="preserve"> Conference of the European Chapter of the Association for Computational Linguistics, pp. 2283-2294, 2023,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10.18653/v1/2023.eacl-main.168. </w:t>
      </w:r>
    </w:p>
    <w:p w14:paraId="3F5B94AC" w14:textId="6663CDF6" w:rsidR="004A44EF" w:rsidRDefault="00000000">
      <w:pPr>
        <w:ind w:hanging="480"/>
        <w:divId w:val="260839186"/>
        <w:rPr>
          <w:rFonts w:ascii="Times New Roman" w:hAnsi="Times New Roman" w:cs="Times New Roman"/>
          <w:color w:val="000000"/>
          <w:sz w:val="18"/>
          <w:szCs w:val="18"/>
        </w:rPr>
      </w:pPr>
      <w:r>
        <w:rPr>
          <w:rStyle w:val="reference-number1"/>
          <w:color w:val="000000"/>
        </w:rPr>
        <w:t>[3]</w:t>
      </w:r>
      <w:r>
        <w:rPr>
          <w:rFonts w:ascii="Times New Roman" w:hAnsi="Times New Roman" w:cs="Times New Roman"/>
          <w:color w:val="000000"/>
          <w:sz w:val="18"/>
          <w:szCs w:val="18"/>
        </w:rPr>
        <w:t xml:space="preserve"> Y. Zhang et al., </w:t>
      </w:r>
      <w:r w:rsidR="00C749A7">
        <w:rPr>
          <w:rFonts w:ascii="Times New Roman" w:hAnsi="Times New Roman" w:cs="Times New Roman"/>
          <w:color w:val="000000"/>
          <w:sz w:val="18"/>
          <w:szCs w:val="18"/>
        </w:rPr>
        <w:t>“MIE: A Medical Information Extractor towards Medical Dialogues,”</w:t>
      </w:r>
      <w:r>
        <w:rPr>
          <w:rFonts w:ascii="Times New Roman" w:hAnsi="Times New Roman" w:cs="Times New Roman"/>
          <w:color w:val="000000"/>
          <w:sz w:val="18"/>
          <w:szCs w:val="18"/>
        </w:rPr>
        <w:t xml:space="preserve"> Annual Meeting of the Association for Computational Linguistics, pp. 6460-6469, Jul. 2020,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10.18653/v1/2020.acl-main.576. </w:t>
      </w:r>
    </w:p>
    <w:p w14:paraId="3763569D" w14:textId="63568F2C" w:rsidR="004A44EF" w:rsidRDefault="00000000">
      <w:pPr>
        <w:ind w:hanging="480"/>
        <w:divId w:val="741296380"/>
        <w:rPr>
          <w:rFonts w:ascii="Times New Roman" w:hAnsi="Times New Roman" w:cs="Times New Roman"/>
          <w:color w:val="000000"/>
          <w:sz w:val="18"/>
          <w:szCs w:val="18"/>
        </w:rPr>
      </w:pPr>
      <w:r>
        <w:rPr>
          <w:rStyle w:val="reference-number1"/>
          <w:color w:val="000000"/>
        </w:rPr>
        <w:t>[4]</w:t>
      </w:r>
      <w:r>
        <w:rPr>
          <w:rFonts w:ascii="Times New Roman" w:hAnsi="Times New Roman" w:cs="Times New Roman"/>
          <w:color w:val="000000"/>
          <w:sz w:val="18"/>
          <w:szCs w:val="18"/>
        </w:rPr>
        <w:t xml:space="preserve"> Y. Xia et al., </w:t>
      </w:r>
      <w:r w:rsidR="00C749A7">
        <w:rPr>
          <w:rFonts w:ascii="Times New Roman" w:hAnsi="Times New Roman" w:cs="Times New Roman"/>
          <w:color w:val="000000"/>
          <w:sz w:val="18"/>
          <w:szCs w:val="18"/>
        </w:rPr>
        <w:t>“A Speaker-Aware Co-Attention Framework for Medical Dialogue Information Extraction,”</w:t>
      </w:r>
      <w:r>
        <w:rPr>
          <w:rFonts w:ascii="Times New Roman" w:hAnsi="Times New Roman" w:cs="Times New Roman"/>
          <w:color w:val="000000"/>
          <w:sz w:val="18"/>
          <w:szCs w:val="18"/>
        </w:rPr>
        <w:t xml:space="preserve"> Conference on Empirical Methods in Natural Language Processing, pp. 4777-4786, 2022,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10.18653/v1/2022.emnlp-main.315. </w:t>
      </w:r>
    </w:p>
    <w:p w14:paraId="78FE8D7D" w14:textId="7090AA83" w:rsidR="004A44EF" w:rsidRDefault="00000000">
      <w:pPr>
        <w:ind w:hanging="480"/>
        <w:divId w:val="198469688"/>
        <w:rPr>
          <w:rFonts w:ascii="Times New Roman" w:hAnsi="Times New Roman" w:cs="Times New Roman"/>
          <w:color w:val="000000"/>
          <w:sz w:val="18"/>
          <w:szCs w:val="18"/>
        </w:rPr>
      </w:pPr>
      <w:r>
        <w:rPr>
          <w:rStyle w:val="reference-number1"/>
          <w:color w:val="000000"/>
        </w:rPr>
        <w:t>[5]</w:t>
      </w:r>
      <w:r>
        <w:rPr>
          <w:rFonts w:ascii="Times New Roman" w:hAnsi="Times New Roman" w:cs="Times New Roman"/>
          <w:color w:val="000000"/>
          <w:sz w:val="18"/>
          <w:szCs w:val="18"/>
        </w:rPr>
        <w:t xml:space="preserve"> S. Zhao et al., </w:t>
      </w:r>
      <w:r w:rsidR="00C749A7">
        <w:rPr>
          <w:rFonts w:ascii="Times New Roman" w:hAnsi="Times New Roman" w:cs="Times New Roman"/>
          <w:color w:val="000000"/>
          <w:sz w:val="18"/>
          <w:szCs w:val="18"/>
        </w:rPr>
        <w:t>“</w:t>
      </w:r>
      <w:proofErr w:type="spellStart"/>
      <w:r w:rsidR="00C749A7">
        <w:rPr>
          <w:rFonts w:ascii="Times New Roman" w:hAnsi="Times New Roman" w:cs="Times New Roman"/>
          <w:color w:val="000000"/>
          <w:sz w:val="18"/>
          <w:szCs w:val="18"/>
        </w:rPr>
        <w:t>EMRModel</w:t>
      </w:r>
      <w:proofErr w:type="spellEnd"/>
      <w:r w:rsidR="00C749A7">
        <w:rPr>
          <w:rFonts w:ascii="Times New Roman" w:hAnsi="Times New Roman" w:cs="Times New Roman"/>
          <w:color w:val="000000"/>
          <w:sz w:val="18"/>
          <w:szCs w:val="18"/>
        </w:rPr>
        <w:t>: A Large Language Model for Extracting Medical Consultation Dialogues into Structured Medical Records,”</w:t>
      </w:r>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ArXiv</w:t>
      </w:r>
      <w:proofErr w:type="spellEnd"/>
      <w:r>
        <w:rPr>
          <w:rFonts w:ascii="Times New Roman" w:hAnsi="Times New Roman" w:cs="Times New Roman"/>
          <w:color w:val="000000"/>
          <w:sz w:val="18"/>
          <w:szCs w:val="18"/>
        </w:rPr>
        <w:t xml:space="preserve">, vol. abs/2504.16448, Apr. 2025,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10.48550/arXiv.2504.16448. </w:t>
      </w:r>
    </w:p>
    <w:p w14:paraId="5886E70D" w14:textId="52D8165B" w:rsidR="004A44EF" w:rsidRDefault="00000000">
      <w:pPr>
        <w:ind w:hanging="480"/>
        <w:divId w:val="1539245434"/>
        <w:rPr>
          <w:rFonts w:ascii="Times New Roman" w:hAnsi="Times New Roman" w:cs="Times New Roman"/>
          <w:color w:val="000000"/>
          <w:sz w:val="18"/>
          <w:szCs w:val="18"/>
        </w:rPr>
      </w:pPr>
      <w:r>
        <w:rPr>
          <w:rStyle w:val="reference-number1"/>
          <w:color w:val="000000"/>
        </w:rPr>
        <w:t>[6]</w:t>
      </w:r>
      <w:r>
        <w:rPr>
          <w:rFonts w:ascii="Times New Roman" w:hAnsi="Times New Roman" w:cs="Times New Roman"/>
          <w:color w:val="000000"/>
          <w:sz w:val="18"/>
          <w:szCs w:val="18"/>
        </w:rPr>
        <w:t xml:space="preserve"> V. J. Wei, W. Wang, D. Jiang, Y. Song, and L. Wang, </w:t>
      </w:r>
      <w:r w:rsidR="00C749A7">
        <w:rPr>
          <w:rFonts w:ascii="Times New Roman" w:hAnsi="Times New Roman" w:cs="Times New Roman"/>
          <w:color w:val="000000"/>
          <w:sz w:val="18"/>
          <w:szCs w:val="18"/>
        </w:rPr>
        <w:t>“ASR-EC Benchmark: Evaluating Large Language Models on Chinese ASR Error Correction,”</w:t>
      </w:r>
      <w:r>
        <w:rPr>
          <w:rFonts w:ascii="Times New Roman" w:hAnsi="Times New Roman" w:cs="Times New Roman"/>
          <w:color w:val="000000"/>
          <w:sz w:val="18"/>
          <w:szCs w:val="18"/>
        </w:rPr>
        <w:t xml:space="preserve"> Conference on Empirical Methods in Natural Language Processing, pp. 1567-1575, Dec. 2024,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10.48550/arXiv.2412.03075. </w:t>
      </w:r>
    </w:p>
    <w:p w14:paraId="4A5AB444" w14:textId="6392F364" w:rsidR="004A44EF" w:rsidRDefault="00000000">
      <w:pPr>
        <w:ind w:hanging="480"/>
        <w:divId w:val="541478724"/>
        <w:rPr>
          <w:rFonts w:ascii="Times New Roman" w:hAnsi="Times New Roman" w:cs="Times New Roman"/>
          <w:color w:val="000000"/>
          <w:sz w:val="18"/>
          <w:szCs w:val="18"/>
        </w:rPr>
      </w:pPr>
      <w:r>
        <w:rPr>
          <w:rStyle w:val="reference-number1"/>
          <w:color w:val="000000"/>
        </w:rPr>
        <w:t>[7]</w:t>
      </w:r>
      <w:r>
        <w:rPr>
          <w:rFonts w:ascii="Times New Roman" w:hAnsi="Times New Roman" w:cs="Times New Roman"/>
          <w:color w:val="000000"/>
          <w:sz w:val="18"/>
          <w:szCs w:val="18"/>
        </w:rPr>
        <w:t xml:space="preserve"> H. Liu, Y. Wang, and Y. Wang, </w:t>
      </w:r>
      <w:r w:rsidR="00C749A7">
        <w:rPr>
          <w:rFonts w:ascii="Times New Roman" w:hAnsi="Times New Roman" w:cs="Times New Roman"/>
          <w:color w:val="000000"/>
          <w:sz w:val="18"/>
          <w:szCs w:val="18"/>
        </w:rPr>
        <w:t>“Post-decoder Biasing for End-to-End Speech Recognition of Multi-turn Medical Interview,”</w:t>
      </w:r>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ArXiv</w:t>
      </w:r>
      <w:proofErr w:type="spellEnd"/>
      <w:r>
        <w:rPr>
          <w:rFonts w:ascii="Times New Roman" w:hAnsi="Times New Roman" w:cs="Times New Roman"/>
          <w:color w:val="000000"/>
          <w:sz w:val="18"/>
          <w:szCs w:val="18"/>
        </w:rPr>
        <w:t xml:space="preserve">, vol. abs/2403.00370, Mar. 2024,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10.48550/arXiv.2403.00370. </w:t>
      </w:r>
    </w:p>
    <w:p w14:paraId="14C266AD" w14:textId="13EBD08C" w:rsidR="004A44EF" w:rsidRDefault="00000000">
      <w:pPr>
        <w:ind w:hanging="480"/>
        <w:divId w:val="354691768"/>
        <w:rPr>
          <w:rFonts w:ascii="Times New Roman" w:hAnsi="Times New Roman" w:cs="Times New Roman"/>
          <w:color w:val="000000"/>
          <w:sz w:val="18"/>
          <w:szCs w:val="18"/>
        </w:rPr>
      </w:pPr>
      <w:r>
        <w:rPr>
          <w:rStyle w:val="reference-number1"/>
          <w:color w:val="000000"/>
        </w:rPr>
        <w:t>[8]</w:t>
      </w:r>
      <w:r>
        <w:rPr>
          <w:rFonts w:ascii="Times New Roman" w:hAnsi="Times New Roman" w:cs="Times New Roman"/>
          <w:color w:val="000000"/>
          <w:sz w:val="18"/>
          <w:szCs w:val="18"/>
        </w:rPr>
        <w:t xml:space="preserve"> R.-Z. Li and W. Peng, </w:t>
      </w:r>
      <w:r w:rsidR="00C749A7">
        <w:rPr>
          <w:rFonts w:ascii="Times New Roman" w:hAnsi="Times New Roman" w:cs="Times New Roman"/>
          <w:color w:val="000000"/>
          <w:sz w:val="18"/>
          <w:szCs w:val="18"/>
        </w:rPr>
        <w:t>“Dictionary-driven Chinese ASR Entity Correction with Controllable Decoding,”</w:t>
      </w:r>
      <w:r>
        <w:rPr>
          <w:rFonts w:ascii="Times New Roman" w:hAnsi="Times New Roman" w:cs="Times New Roman"/>
          <w:color w:val="000000"/>
          <w:sz w:val="18"/>
          <w:szCs w:val="18"/>
        </w:rPr>
        <w:t xml:space="preserve"> 2023 Asia Pacific Signal and Information Processing Association Annual Summit and Conference (APSIPA ASC), pp. 1542-1548, Oct. 2023,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10.1109/APSIPAASC58517.2023.10317469. </w:t>
      </w:r>
    </w:p>
    <w:p w14:paraId="00E9C9C0" w14:textId="77777777" w:rsidR="004A44EF" w:rsidRDefault="00000000">
      <w:pPr>
        <w:ind w:hanging="480"/>
        <w:divId w:val="1878661932"/>
        <w:rPr>
          <w:rFonts w:ascii="Times New Roman" w:hAnsi="Times New Roman" w:cs="Times New Roman"/>
          <w:color w:val="000000"/>
          <w:sz w:val="18"/>
          <w:szCs w:val="18"/>
        </w:rPr>
      </w:pPr>
      <w:r>
        <w:rPr>
          <w:rStyle w:val="reference-number1"/>
          <w:color w:val="000000"/>
        </w:rPr>
        <w:t>[9]</w:t>
      </w:r>
      <w:r>
        <w:rPr>
          <w:rFonts w:ascii="Times New Roman" w:hAnsi="Times New Roman" w:cs="Times New Roman"/>
          <w:color w:val="000000"/>
          <w:sz w:val="18"/>
          <w:szCs w:val="18"/>
        </w:rPr>
        <w:t xml:space="preserve"> W. Jiang et al., </w:t>
      </w:r>
      <w:proofErr w:type="spellStart"/>
      <w:r>
        <w:rPr>
          <w:rFonts w:ascii="Times New Roman" w:hAnsi="Times New Roman" w:cs="Times New Roman"/>
          <w:color w:val="000000"/>
          <w:sz w:val="18"/>
          <w:szCs w:val="18"/>
        </w:rPr>
        <w:t>MCSCSet</w:t>
      </w:r>
      <w:proofErr w:type="spellEnd"/>
      <w:r>
        <w:rPr>
          <w:rFonts w:ascii="Times New Roman" w:hAnsi="Times New Roman" w:cs="Times New Roman"/>
          <w:color w:val="000000"/>
          <w:sz w:val="18"/>
          <w:szCs w:val="18"/>
        </w:rPr>
        <w:t xml:space="preserve">: A Specialist-annotated Dataset for Medical-domain Chinese Spelling Correction, 2022,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10.1145/3511808.3557636. </w:t>
      </w:r>
    </w:p>
    <w:p w14:paraId="23ED887E" w14:textId="64F1231E" w:rsidR="004A44EF" w:rsidRDefault="00000000">
      <w:pPr>
        <w:ind w:hanging="480"/>
        <w:divId w:val="146089900"/>
        <w:rPr>
          <w:rFonts w:ascii="Times New Roman" w:hAnsi="Times New Roman" w:cs="Times New Roman"/>
          <w:color w:val="000000"/>
          <w:sz w:val="18"/>
          <w:szCs w:val="18"/>
        </w:rPr>
      </w:pPr>
      <w:r>
        <w:rPr>
          <w:rStyle w:val="reference-number1"/>
          <w:color w:val="000000"/>
        </w:rPr>
        <w:t>[10]</w:t>
      </w:r>
      <w:r>
        <w:rPr>
          <w:rFonts w:ascii="Times New Roman" w:hAnsi="Times New Roman" w:cs="Times New Roman"/>
          <w:color w:val="000000"/>
          <w:sz w:val="18"/>
          <w:szCs w:val="18"/>
        </w:rPr>
        <w:t xml:space="preserve"> Q. Wang et al., </w:t>
      </w:r>
      <w:r w:rsidR="00C749A7">
        <w:rPr>
          <w:rFonts w:ascii="Times New Roman" w:hAnsi="Times New Roman" w:cs="Times New Roman"/>
          <w:color w:val="000000"/>
          <w:sz w:val="18"/>
          <w:szCs w:val="18"/>
        </w:rPr>
        <w:t>“A study of entity-linking methods for normalizing Chinese diagnosis and procedure terms to ICD codes,”</w:t>
      </w:r>
      <w:r>
        <w:rPr>
          <w:rFonts w:ascii="Times New Roman" w:hAnsi="Times New Roman" w:cs="Times New Roman"/>
          <w:color w:val="000000"/>
          <w:sz w:val="18"/>
          <w:szCs w:val="18"/>
        </w:rPr>
        <w:t xml:space="preserve"> Journal of biomedical informatics, pp. 103418, Apr. 2020,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10.1016/j.jbi.2020.103418. </w:t>
      </w:r>
    </w:p>
    <w:p w14:paraId="6A9A1706" w14:textId="69F94896" w:rsidR="004A44EF" w:rsidRDefault="00000000">
      <w:pPr>
        <w:ind w:hanging="480"/>
        <w:divId w:val="1967662894"/>
        <w:rPr>
          <w:rFonts w:ascii="Times New Roman" w:hAnsi="Times New Roman" w:cs="Times New Roman"/>
          <w:color w:val="000000"/>
          <w:sz w:val="18"/>
          <w:szCs w:val="18"/>
        </w:rPr>
      </w:pPr>
      <w:r>
        <w:rPr>
          <w:rStyle w:val="reference-number1"/>
          <w:color w:val="000000"/>
        </w:rPr>
        <w:t>[11]</w:t>
      </w:r>
      <w:r>
        <w:rPr>
          <w:rFonts w:ascii="Times New Roman" w:hAnsi="Times New Roman" w:cs="Times New Roman"/>
          <w:color w:val="000000"/>
          <w:sz w:val="18"/>
          <w:szCs w:val="18"/>
        </w:rPr>
        <w:t xml:space="preserve"> Y. Fan, Y. Zhu, K. Xue, J. Liu, and T. Ruan, </w:t>
      </w:r>
      <w:r w:rsidR="00C749A7">
        <w:rPr>
          <w:rFonts w:ascii="Times New Roman" w:hAnsi="Times New Roman" w:cs="Times New Roman"/>
          <w:color w:val="000000"/>
          <w:sz w:val="18"/>
          <w:szCs w:val="18"/>
        </w:rPr>
        <w:t>“</w:t>
      </w:r>
      <w:proofErr w:type="spellStart"/>
      <w:r w:rsidR="00C749A7">
        <w:rPr>
          <w:rFonts w:ascii="Times New Roman" w:hAnsi="Times New Roman" w:cs="Times New Roman"/>
          <w:color w:val="000000"/>
          <w:sz w:val="18"/>
          <w:szCs w:val="18"/>
        </w:rPr>
        <w:t>RRNorm</w:t>
      </w:r>
      <w:proofErr w:type="spellEnd"/>
      <w:r w:rsidR="00C749A7">
        <w:rPr>
          <w:rFonts w:ascii="Times New Roman" w:hAnsi="Times New Roman" w:cs="Times New Roman"/>
          <w:color w:val="000000"/>
          <w:sz w:val="18"/>
          <w:szCs w:val="18"/>
        </w:rPr>
        <w:t>: A Novel Framework for Chinese Disease Diagnoses Normalization via LLM-Driven Terminology Component Recognition and Reconstruction,”</w:t>
      </w:r>
      <w:r>
        <w:rPr>
          <w:rFonts w:ascii="Times New Roman" w:hAnsi="Times New Roman" w:cs="Times New Roman"/>
          <w:color w:val="000000"/>
          <w:sz w:val="18"/>
          <w:szCs w:val="18"/>
        </w:rPr>
        <w:t xml:space="preserve"> Annual Meeting of the Association for Computational Linguistics, pp. 9162-9175, 2024,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10.18653/v1/2024.findings-acl.544. </w:t>
      </w:r>
    </w:p>
    <w:p w14:paraId="347230F0" w14:textId="308CE968" w:rsidR="004A44EF" w:rsidRDefault="00000000">
      <w:pPr>
        <w:ind w:hanging="480"/>
        <w:divId w:val="903877653"/>
        <w:rPr>
          <w:rFonts w:ascii="Times New Roman" w:hAnsi="Times New Roman" w:cs="Times New Roman"/>
          <w:color w:val="000000"/>
          <w:sz w:val="18"/>
          <w:szCs w:val="18"/>
        </w:rPr>
      </w:pPr>
      <w:r>
        <w:rPr>
          <w:rStyle w:val="reference-number1"/>
          <w:color w:val="000000"/>
        </w:rPr>
        <w:t>[12]</w:t>
      </w:r>
      <w:r>
        <w:rPr>
          <w:rFonts w:ascii="Times New Roman" w:hAnsi="Times New Roman" w:cs="Times New Roman"/>
          <w:color w:val="000000"/>
          <w:sz w:val="18"/>
          <w:szCs w:val="18"/>
        </w:rPr>
        <w:t xml:space="preserve"> F. Liu et al., </w:t>
      </w:r>
      <w:r w:rsidR="00C749A7">
        <w:rPr>
          <w:rFonts w:ascii="Times New Roman" w:hAnsi="Times New Roman" w:cs="Times New Roman"/>
          <w:color w:val="000000"/>
          <w:sz w:val="18"/>
          <w:szCs w:val="18"/>
        </w:rPr>
        <w:t>“Retrieval-Augmented and Knowledge-Grounded Language Models for Faithful Clinical Medicine,”</w:t>
      </w:r>
      <w:r>
        <w:rPr>
          <w:rFonts w:ascii="Times New Roman" w:hAnsi="Times New Roman" w:cs="Times New Roman"/>
          <w:color w:val="000000"/>
          <w:sz w:val="18"/>
          <w:szCs w:val="18"/>
        </w:rPr>
        <w:t xml:space="preserve"> Oct. 23, 2022. </w:t>
      </w:r>
    </w:p>
    <w:p w14:paraId="1BCC2AA0" w14:textId="2B921E50" w:rsidR="004A44EF" w:rsidRDefault="00000000">
      <w:pPr>
        <w:ind w:hanging="480"/>
        <w:divId w:val="25104573"/>
        <w:rPr>
          <w:rFonts w:ascii="Times New Roman" w:hAnsi="Times New Roman" w:cs="Times New Roman"/>
          <w:color w:val="000000"/>
          <w:sz w:val="18"/>
          <w:szCs w:val="18"/>
        </w:rPr>
      </w:pPr>
      <w:r>
        <w:rPr>
          <w:rStyle w:val="reference-number1"/>
          <w:color w:val="000000"/>
        </w:rPr>
        <w:t>[13]</w:t>
      </w:r>
      <w:r>
        <w:rPr>
          <w:rFonts w:ascii="Times New Roman" w:hAnsi="Times New Roman" w:cs="Times New Roman"/>
          <w:color w:val="000000"/>
          <w:sz w:val="18"/>
          <w:szCs w:val="18"/>
        </w:rPr>
        <w:t xml:space="preserve"> A. B. Abacha et al., </w:t>
      </w:r>
      <w:r w:rsidR="00C749A7">
        <w:rPr>
          <w:rFonts w:ascii="Times New Roman" w:hAnsi="Times New Roman" w:cs="Times New Roman"/>
          <w:color w:val="000000"/>
          <w:sz w:val="18"/>
          <w:szCs w:val="18"/>
        </w:rPr>
        <w:t>“MEDEC: A Benchmark for Medical Error Detection and Correction in Clinical Notes,”</w:t>
      </w:r>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ArXiv</w:t>
      </w:r>
      <w:proofErr w:type="spellEnd"/>
      <w:r>
        <w:rPr>
          <w:rFonts w:ascii="Times New Roman" w:hAnsi="Times New Roman" w:cs="Times New Roman"/>
          <w:color w:val="000000"/>
          <w:sz w:val="18"/>
          <w:szCs w:val="18"/>
        </w:rPr>
        <w:t xml:space="preserve">, vol. abs/2412.19260, Dec. 2024,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10.48550/arXiv.2412.19260. </w:t>
      </w:r>
    </w:p>
    <w:p w14:paraId="028C01E3" w14:textId="1968CC25" w:rsidR="004A44EF" w:rsidRDefault="00000000">
      <w:pPr>
        <w:ind w:hanging="480"/>
        <w:divId w:val="909461594"/>
        <w:rPr>
          <w:rFonts w:ascii="Times New Roman" w:hAnsi="Times New Roman" w:cs="Times New Roman"/>
          <w:color w:val="000000"/>
          <w:sz w:val="18"/>
          <w:szCs w:val="18"/>
        </w:rPr>
      </w:pPr>
      <w:r>
        <w:rPr>
          <w:rStyle w:val="reference-number1"/>
          <w:color w:val="000000"/>
        </w:rPr>
        <w:t>[14]</w:t>
      </w:r>
      <w:r>
        <w:rPr>
          <w:rFonts w:ascii="Times New Roman" w:hAnsi="Times New Roman" w:cs="Times New Roman"/>
          <w:color w:val="000000"/>
          <w:sz w:val="18"/>
          <w:szCs w:val="18"/>
        </w:rPr>
        <w:t xml:space="preserve"> M. Zhang et al., </w:t>
      </w:r>
      <w:r w:rsidR="00C749A7">
        <w:rPr>
          <w:rFonts w:ascii="Times New Roman" w:hAnsi="Times New Roman" w:cs="Times New Roman"/>
          <w:color w:val="000000"/>
          <w:sz w:val="18"/>
          <w:szCs w:val="18"/>
        </w:rPr>
        <w:t>“Knowledge Prompt for Whisper: An ASR Entity Correction Approach with Knowledge Base,”</w:t>
      </w:r>
      <w:r>
        <w:rPr>
          <w:rFonts w:ascii="Times New Roman" w:hAnsi="Times New Roman" w:cs="Times New Roman"/>
          <w:color w:val="000000"/>
          <w:sz w:val="18"/>
          <w:szCs w:val="18"/>
        </w:rPr>
        <w:t xml:space="preserve"> 2023 IEEE International Conference on Big Data (</w:t>
      </w:r>
      <w:proofErr w:type="spellStart"/>
      <w:r>
        <w:rPr>
          <w:rFonts w:ascii="Times New Roman" w:hAnsi="Times New Roman" w:cs="Times New Roman"/>
          <w:color w:val="000000"/>
          <w:sz w:val="18"/>
          <w:szCs w:val="18"/>
        </w:rPr>
        <w:t>BigData</w:t>
      </w:r>
      <w:proofErr w:type="spellEnd"/>
      <w:r>
        <w:rPr>
          <w:rFonts w:ascii="Times New Roman" w:hAnsi="Times New Roman" w:cs="Times New Roman"/>
          <w:color w:val="000000"/>
          <w:sz w:val="18"/>
          <w:szCs w:val="18"/>
        </w:rPr>
        <w:t xml:space="preserve">), pp. 2975-2979, Dec. 2023,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10.1109/BigData59044.2023.10386366. </w:t>
      </w:r>
    </w:p>
    <w:p w14:paraId="50311910" w14:textId="30274A29" w:rsidR="004A44EF" w:rsidRDefault="00000000">
      <w:pPr>
        <w:ind w:hanging="480"/>
        <w:divId w:val="1032731962"/>
        <w:rPr>
          <w:rFonts w:ascii="Times New Roman" w:hAnsi="Times New Roman" w:cs="Times New Roman"/>
          <w:color w:val="000000"/>
          <w:sz w:val="18"/>
          <w:szCs w:val="18"/>
        </w:rPr>
      </w:pPr>
      <w:r>
        <w:rPr>
          <w:rStyle w:val="reference-number1"/>
          <w:color w:val="000000"/>
        </w:rPr>
        <w:t>[15]</w:t>
      </w:r>
      <w:r>
        <w:rPr>
          <w:rFonts w:ascii="Times New Roman" w:hAnsi="Times New Roman" w:cs="Times New Roman"/>
          <w:color w:val="000000"/>
          <w:sz w:val="18"/>
          <w:szCs w:val="18"/>
        </w:rPr>
        <w:t xml:space="preserve"> F. Moramarco et al., </w:t>
      </w:r>
      <w:r w:rsidR="00C749A7">
        <w:rPr>
          <w:rFonts w:ascii="Times New Roman" w:hAnsi="Times New Roman" w:cs="Times New Roman"/>
          <w:color w:val="000000"/>
          <w:sz w:val="18"/>
          <w:szCs w:val="18"/>
        </w:rPr>
        <w:t>“Human Evaluation and Correlation with Automatic Metrics in Consultation Note Generation,”</w:t>
      </w:r>
      <w:r>
        <w:rPr>
          <w:rFonts w:ascii="Times New Roman" w:hAnsi="Times New Roman" w:cs="Times New Roman"/>
          <w:color w:val="000000"/>
          <w:sz w:val="18"/>
          <w:szCs w:val="18"/>
        </w:rPr>
        <w:t xml:space="preserve"> Annual Meeting of the Association for Computational Linguistics, pp. 5739-5754, Apr. 2022,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10.48550/arXiv.2204.00447. </w:t>
      </w:r>
    </w:p>
    <w:p w14:paraId="069B4C1E" w14:textId="45B206D6" w:rsidR="004A44EF" w:rsidRDefault="00000000">
      <w:pPr>
        <w:ind w:hanging="480"/>
        <w:divId w:val="1990746341"/>
        <w:rPr>
          <w:rFonts w:ascii="Times New Roman" w:hAnsi="Times New Roman" w:cs="Times New Roman"/>
          <w:color w:val="000000"/>
          <w:sz w:val="18"/>
          <w:szCs w:val="18"/>
        </w:rPr>
      </w:pPr>
      <w:r>
        <w:rPr>
          <w:rStyle w:val="reference-number1"/>
          <w:color w:val="000000"/>
        </w:rPr>
        <w:t>[16]</w:t>
      </w:r>
      <w:r>
        <w:rPr>
          <w:rFonts w:ascii="Times New Roman" w:hAnsi="Times New Roman" w:cs="Times New Roman"/>
          <w:color w:val="000000"/>
          <w:sz w:val="18"/>
          <w:szCs w:val="18"/>
        </w:rPr>
        <w:t xml:space="preserve"> A. B. Abacha, W. Yim, G. Michalopoulos, and T. Lin, </w:t>
      </w:r>
      <w:r w:rsidR="00C749A7">
        <w:rPr>
          <w:rFonts w:ascii="Times New Roman" w:hAnsi="Times New Roman" w:cs="Times New Roman"/>
          <w:color w:val="000000"/>
          <w:sz w:val="18"/>
          <w:szCs w:val="18"/>
        </w:rPr>
        <w:t>“An Investigation of Evaluation Metrics for Automated Medical Note Generation,”</w:t>
      </w:r>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ArXiv</w:t>
      </w:r>
      <w:proofErr w:type="spellEnd"/>
      <w:r>
        <w:rPr>
          <w:rFonts w:ascii="Times New Roman" w:hAnsi="Times New Roman" w:cs="Times New Roman"/>
          <w:color w:val="000000"/>
          <w:sz w:val="18"/>
          <w:szCs w:val="18"/>
        </w:rPr>
        <w:t xml:space="preserve">, vol. abs/2305.17364, May 2023, </w:t>
      </w:r>
      <w:proofErr w:type="spellStart"/>
      <w:r>
        <w:rPr>
          <w:rFonts w:ascii="Times New Roman" w:hAnsi="Times New Roman" w:cs="Times New Roman"/>
          <w:color w:val="000000"/>
          <w:sz w:val="18"/>
          <w:szCs w:val="18"/>
        </w:rPr>
        <w:t>doi</w:t>
      </w:r>
      <w:proofErr w:type="spellEnd"/>
      <w:r>
        <w:rPr>
          <w:rFonts w:ascii="Times New Roman" w:hAnsi="Times New Roman" w:cs="Times New Roman"/>
          <w:color w:val="000000"/>
          <w:sz w:val="18"/>
          <w:szCs w:val="18"/>
        </w:rPr>
        <w:t xml:space="preserve">: 10.48550/arXiv.2305.17364. </w:t>
      </w:r>
    </w:p>
    <w:p w14:paraId="4BA38D66" w14:textId="77777777" w:rsidR="0021692A" w:rsidRDefault="0021692A">
      <w:pPr>
        <w:rPr>
          <w:rFonts w:ascii="黑体" w:eastAsia="黑体"/>
          <w:sz w:val="28"/>
        </w:rPr>
      </w:pPr>
      <w:r>
        <w:rPr>
          <w:rFonts w:ascii="黑体" w:eastAsia="黑体"/>
          <w:sz w:val="28"/>
        </w:rPr>
        <w:br w:type="page"/>
      </w:r>
    </w:p>
    <w:p w14:paraId="7250B3B7" w14:textId="265FFE17" w:rsidR="0021692A" w:rsidRDefault="0021692A" w:rsidP="0021692A">
      <w:pPr>
        <w:spacing w:beforeLines="50" w:before="120" w:afterLines="50" w:after="120" w:line="360" w:lineRule="exact"/>
        <w:rPr>
          <w:rFonts w:ascii="黑体" w:eastAsia="黑体"/>
          <w:sz w:val="28"/>
        </w:rPr>
      </w:pPr>
      <w:r>
        <w:rPr>
          <w:rFonts w:ascii="黑体" w:eastAsia="黑体" w:hint="eastAsia"/>
          <w:sz w:val="28"/>
        </w:rPr>
        <w:lastRenderedPageBreak/>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21692A" w:rsidRPr="000D5B70" w14:paraId="6A7585F3" w14:textId="77777777" w:rsidTr="006A2E34">
        <w:trPr>
          <w:trHeight w:val="5068"/>
        </w:trPr>
        <w:tc>
          <w:tcPr>
            <w:tcW w:w="8500" w:type="dxa"/>
            <w:vAlign w:val="bottom"/>
          </w:tcPr>
          <w:p w14:paraId="1D0B6AC5" w14:textId="77777777" w:rsidR="0021692A" w:rsidRDefault="0021692A" w:rsidP="006A2E34">
            <w:pPr>
              <w:rPr>
                <w:rFonts w:ascii="黑体" w:eastAsia="黑体"/>
              </w:rPr>
            </w:pPr>
            <w:r>
              <w:rPr>
                <w:rFonts w:ascii="黑体" w:eastAsia="黑体" w:hint="eastAsia"/>
              </w:rPr>
              <w:t>学业导师审核意见</w:t>
            </w:r>
            <w:r>
              <w:rPr>
                <w:rFonts w:ascii="黑体" w:eastAsia="黑体" w:hint="eastAsia"/>
                <w:sz w:val="22"/>
              </w:rPr>
              <w:t>：</w:t>
            </w:r>
          </w:p>
          <w:p w14:paraId="5A0BC1A2" w14:textId="77777777" w:rsidR="0021692A" w:rsidRDefault="0021692A" w:rsidP="006A2E34">
            <w:pPr>
              <w:spacing w:line="360" w:lineRule="exact"/>
              <w:rPr>
                <w:szCs w:val="21"/>
              </w:rPr>
            </w:pPr>
          </w:p>
          <w:p w14:paraId="10105B4A" w14:textId="77777777" w:rsidR="0021692A" w:rsidRDefault="0021692A" w:rsidP="006A2E34">
            <w:pPr>
              <w:spacing w:line="360" w:lineRule="exact"/>
              <w:rPr>
                <w:szCs w:val="21"/>
              </w:rPr>
            </w:pPr>
          </w:p>
          <w:p w14:paraId="5E8AEDE3" w14:textId="77777777" w:rsidR="0021692A" w:rsidRDefault="0021692A" w:rsidP="006A2E34">
            <w:pPr>
              <w:spacing w:line="360" w:lineRule="exact"/>
              <w:rPr>
                <w:szCs w:val="21"/>
              </w:rPr>
            </w:pPr>
          </w:p>
          <w:p w14:paraId="12D50CA9" w14:textId="77777777" w:rsidR="0021692A" w:rsidRDefault="0021692A" w:rsidP="006A2E34">
            <w:pPr>
              <w:spacing w:line="360" w:lineRule="exact"/>
              <w:rPr>
                <w:szCs w:val="21"/>
              </w:rPr>
            </w:pPr>
          </w:p>
          <w:p w14:paraId="12537827" w14:textId="77777777" w:rsidR="0021692A" w:rsidRDefault="0021692A" w:rsidP="006A2E34">
            <w:pPr>
              <w:spacing w:line="360" w:lineRule="exact"/>
              <w:rPr>
                <w:szCs w:val="21"/>
              </w:rPr>
            </w:pPr>
          </w:p>
          <w:p w14:paraId="273531F5" w14:textId="77777777" w:rsidR="0021692A" w:rsidRDefault="0021692A" w:rsidP="006A2E34">
            <w:pPr>
              <w:spacing w:line="360" w:lineRule="exact"/>
              <w:rPr>
                <w:szCs w:val="21"/>
              </w:rPr>
            </w:pPr>
          </w:p>
          <w:p w14:paraId="3ECA49EA" w14:textId="77777777" w:rsidR="0021692A" w:rsidRDefault="0021692A" w:rsidP="006A2E34">
            <w:pPr>
              <w:spacing w:line="360" w:lineRule="exact"/>
              <w:rPr>
                <w:szCs w:val="21"/>
              </w:rPr>
            </w:pPr>
          </w:p>
          <w:p w14:paraId="71825B8A" w14:textId="77777777" w:rsidR="0021692A" w:rsidRDefault="0021692A" w:rsidP="006A2E34">
            <w:pPr>
              <w:spacing w:line="360" w:lineRule="exact"/>
              <w:rPr>
                <w:szCs w:val="21"/>
              </w:rPr>
            </w:pPr>
          </w:p>
          <w:p w14:paraId="30FEAC8D" w14:textId="77777777" w:rsidR="0021692A" w:rsidRDefault="0021692A" w:rsidP="006A2E34">
            <w:pPr>
              <w:spacing w:line="360" w:lineRule="exact"/>
              <w:rPr>
                <w:szCs w:val="21"/>
              </w:rPr>
            </w:pPr>
          </w:p>
          <w:p w14:paraId="352E7AF5" w14:textId="0409E270" w:rsidR="0021692A" w:rsidRDefault="0021692A" w:rsidP="006A2E34">
            <w:pPr>
              <w:ind w:firstLineChars="2300" w:firstLine="5520"/>
              <w:rPr>
                <w:rFonts w:ascii="黑体" w:eastAsia="黑体"/>
                <w:szCs w:val="21"/>
                <w:u w:val="single"/>
              </w:rPr>
            </w:pPr>
            <w:r>
              <w:rPr>
                <w:rFonts w:ascii="黑体" w:eastAsia="黑体" w:hint="eastAsia"/>
                <w:szCs w:val="21"/>
              </w:rPr>
              <w:t>学业导师签名：</w:t>
            </w:r>
            <w:r w:rsidR="000D5B70">
              <w:rPr>
                <w:rFonts w:ascii="黑体" w:eastAsia="黑体"/>
                <w:noProof/>
                <w:szCs w:val="21"/>
                <w:u w:val="single"/>
              </w:rPr>
              <w:drawing>
                <wp:inline distT="0" distB="0" distL="0" distR="0" wp14:anchorId="0A40A0FE" wp14:editId="3014A785">
                  <wp:extent cx="557212" cy="219302"/>
                  <wp:effectExtent l="0" t="0" r="0" b="9525"/>
                  <wp:docPr id="11214489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8919" name="图片 11214489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117" cy="232646"/>
                          </a:xfrm>
                          <a:prstGeom prst="rect">
                            <a:avLst/>
                          </a:prstGeom>
                        </pic:spPr>
                      </pic:pic>
                    </a:graphicData>
                  </a:graphic>
                </wp:inline>
              </w:drawing>
            </w:r>
          </w:p>
          <w:p w14:paraId="532FEBC2" w14:textId="77777777" w:rsidR="0021692A" w:rsidRDefault="0021692A" w:rsidP="006A2E34">
            <w:pPr>
              <w:ind w:firstLineChars="2300" w:firstLine="5520"/>
              <w:rPr>
                <w:rFonts w:ascii="黑体" w:eastAsia="黑体"/>
                <w:szCs w:val="21"/>
              </w:rPr>
            </w:pPr>
          </w:p>
          <w:p w14:paraId="70745AC0" w14:textId="77777777" w:rsidR="0021692A" w:rsidRDefault="0021692A" w:rsidP="006A2E34">
            <w:pPr>
              <w:ind w:firstLineChars="2300" w:firstLine="5520"/>
              <w:rPr>
                <w:rFonts w:ascii="黑体" w:eastAsia="黑体"/>
                <w:szCs w:val="21"/>
              </w:rPr>
            </w:pPr>
          </w:p>
          <w:p w14:paraId="3ACA5975" w14:textId="2615DEE4" w:rsidR="0021692A" w:rsidRDefault="0021692A" w:rsidP="006A2E34">
            <w:pPr>
              <w:jc w:val="right"/>
              <w:rPr>
                <w:rFonts w:ascii="黑体" w:eastAsia="黑体"/>
                <w:szCs w:val="21"/>
              </w:rPr>
            </w:pPr>
            <w:r>
              <w:rPr>
                <w:rFonts w:hint="eastAsia"/>
                <w:sz w:val="28"/>
              </w:rPr>
              <w:t xml:space="preserve">                      </w:t>
            </w:r>
            <w:r>
              <w:rPr>
                <w:rFonts w:hint="eastAsia"/>
                <w:sz w:val="28"/>
                <w:u w:val="single"/>
              </w:rPr>
              <w:t xml:space="preserve"> </w:t>
            </w:r>
            <w:r w:rsidR="000D5B70">
              <w:rPr>
                <w:sz w:val="28"/>
                <w:u w:val="single"/>
              </w:rPr>
              <w:t xml:space="preserve"> 2026</w:t>
            </w:r>
            <w:r>
              <w:rPr>
                <w:rFonts w:hint="eastAsia"/>
                <w:sz w:val="28"/>
                <w:u w:val="single"/>
              </w:rPr>
              <w:t xml:space="preserve">  </w:t>
            </w:r>
            <w:r>
              <w:rPr>
                <w:sz w:val="28"/>
                <w:u w:val="single"/>
              </w:rPr>
              <w:t xml:space="preserve"> </w:t>
            </w:r>
            <w:r>
              <w:rPr>
                <w:rFonts w:ascii="黑体" w:eastAsia="黑体" w:hint="eastAsia"/>
                <w:szCs w:val="21"/>
              </w:rPr>
              <w:t>年</w:t>
            </w:r>
            <w:r>
              <w:rPr>
                <w:rFonts w:hint="eastAsia"/>
                <w:sz w:val="28"/>
                <w:u w:val="single"/>
              </w:rPr>
              <w:t xml:space="preserve">  </w:t>
            </w:r>
            <w:r w:rsidR="000D5B70">
              <w:rPr>
                <w:sz w:val="28"/>
                <w:u w:val="single"/>
              </w:rPr>
              <w:t>4</w:t>
            </w:r>
            <w:r>
              <w:rPr>
                <w:rFonts w:hint="eastAsia"/>
                <w:sz w:val="28"/>
                <w:u w:val="single"/>
              </w:rPr>
              <w:t xml:space="preserve"> </w:t>
            </w:r>
            <w:r>
              <w:rPr>
                <w:sz w:val="28"/>
                <w:u w:val="single"/>
              </w:rPr>
              <w:t xml:space="preserve"> </w:t>
            </w:r>
            <w:r>
              <w:rPr>
                <w:rFonts w:ascii="黑体" w:eastAsia="黑体" w:hint="eastAsia"/>
                <w:szCs w:val="21"/>
              </w:rPr>
              <w:t>月</w:t>
            </w:r>
            <w:r>
              <w:rPr>
                <w:rFonts w:hint="eastAsia"/>
                <w:sz w:val="28"/>
                <w:u w:val="single"/>
              </w:rPr>
              <w:t xml:space="preserve">  </w:t>
            </w:r>
            <w:r w:rsidR="000D5B70">
              <w:rPr>
                <w:sz w:val="28"/>
                <w:u w:val="single"/>
              </w:rPr>
              <w:t>10</w:t>
            </w:r>
            <w:r>
              <w:rPr>
                <w:rFonts w:hint="eastAsia"/>
                <w:sz w:val="28"/>
                <w:u w:val="single"/>
              </w:rPr>
              <w:t xml:space="preserve"> </w:t>
            </w:r>
            <w:r>
              <w:rPr>
                <w:sz w:val="28"/>
                <w:u w:val="single"/>
              </w:rPr>
              <w:t xml:space="preserve"> </w:t>
            </w:r>
            <w:r>
              <w:rPr>
                <w:rFonts w:ascii="黑体" w:eastAsia="黑体" w:hint="eastAsia"/>
                <w:szCs w:val="21"/>
              </w:rPr>
              <w:t>日</w:t>
            </w:r>
          </w:p>
          <w:p w14:paraId="7FD6B1F2" w14:textId="77777777" w:rsidR="0021692A" w:rsidRDefault="0021692A" w:rsidP="006A2E34">
            <w:pPr>
              <w:jc w:val="center"/>
              <w:rPr>
                <w:sz w:val="28"/>
              </w:rPr>
            </w:pPr>
          </w:p>
        </w:tc>
      </w:tr>
    </w:tbl>
    <w:p w14:paraId="0EC3C217" w14:textId="77777777" w:rsidR="00013E68" w:rsidRDefault="00013E68"/>
    <w:sectPr w:rsidR="00013E68">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19DA23" w14:textId="77777777" w:rsidR="001B3065" w:rsidRDefault="001B3065">
      <w:r>
        <w:separator/>
      </w:r>
    </w:p>
  </w:endnote>
  <w:endnote w:type="continuationSeparator" w:id="0">
    <w:p w14:paraId="440CF50D" w14:textId="77777777" w:rsidR="001B3065" w:rsidRDefault="001B3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0956C" w14:textId="77777777" w:rsidR="001B3065" w:rsidRDefault="001B3065">
      <w:r>
        <w:separator/>
      </w:r>
    </w:p>
  </w:footnote>
  <w:footnote w:type="continuationSeparator" w:id="0">
    <w:p w14:paraId="05BA756E" w14:textId="77777777" w:rsidR="001B3065" w:rsidRDefault="001B3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1598"/>
    <w:multiLevelType w:val="multilevel"/>
    <w:tmpl w:val="5D0AE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FB1E48"/>
    <w:multiLevelType w:val="multilevel"/>
    <w:tmpl w:val="EE000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223E0"/>
    <w:multiLevelType w:val="multilevel"/>
    <w:tmpl w:val="DD2C6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711E19"/>
    <w:multiLevelType w:val="multilevel"/>
    <w:tmpl w:val="C2523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EF0D89"/>
    <w:multiLevelType w:val="multilevel"/>
    <w:tmpl w:val="D1E000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FC171F4"/>
    <w:multiLevelType w:val="multilevel"/>
    <w:tmpl w:val="CB4EEC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D5D32EC"/>
    <w:multiLevelType w:val="multilevel"/>
    <w:tmpl w:val="81FAB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DA3B70"/>
    <w:multiLevelType w:val="multilevel"/>
    <w:tmpl w:val="FEC69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08770385">
    <w:abstractNumId w:val="6"/>
  </w:num>
  <w:num w:numId="2" w16cid:durableId="268246921">
    <w:abstractNumId w:val="6"/>
  </w:num>
  <w:num w:numId="3" w16cid:durableId="2020351839">
    <w:abstractNumId w:val="2"/>
  </w:num>
  <w:num w:numId="4" w16cid:durableId="616563893">
    <w:abstractNumId w:val="2"/>
  </w:num>
  <w:num w:numId="5" w16cid:durableId="367537350">
    <w:abstractNumId w:val="4"/>
  </w:num>
  <w:num w:numId="6" w16cid:durableId="16103554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8646264">
    <w:abstractNumId w:val="1"/>
  </w:num>
  <w:num w:numId="8" w16cid:durableId="1812477599">
    <w:abstractNumId w:val="1"/>
  </w:num>
  <w:num w:numId="9" w16cid:durableId="22486422">
    <w:abstractNumId w:val="5"/>
  </w:num>
  <w:num w:numId="10" w16cid:durableId="11276961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0442406">
    <w:abstractNumId w:val="0"/>
  </w:num>
  <w:num w:numId="12" w16cid:durableId="330455731">
    <w:abstractNumId w:val="0"/>
  </w:num>
  <w:num w:numId="13" w16cid:durableId="1761682490">
    <w:abstractNumId w:val="7"/>
  </w:num>
  <w:num w:numId="14" w16cid:durableId="2068187718">
    <w:abstractNumId w:val="7"/>
  </w:num>
  <w:num w:numId="15" w16cid:durableId="22558093">
    <w:abstractNumId w:val="3"/>
  </w:num>
  <w:num w:numId="16" w16cid:durableId="373582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724"/>
    <w:rsid w:val="00013E68"/>
    <w:rsid w:val="00027BF6"/>
    <w:rsid w:val="000B206C"/>
    <w:rsid w:val="000C10D4"/>
    <w:rsid w:val="000D5B70"/>
    <w:rsid w:val="00110CA3"/>
    <w:rsid w:val="00134E28"/>
    <w:rsid w:val="00157844"/>
    <w:rsid w:val="00157D95"/>
    <w:rsid w:val="001B3065"/>
    <w:rsid w:val="0021692A"/>
    <w:rsid w:val="002651B4"/>
    <w:rsid w:val="00270A9A"/>
    <w:rsid w:val="003064F8"/>
    <w:rsid w:val="003958E1"/>
    <w:rsid w:val="00472E66"/>
    <w:rsid w:val="004A44EF"/>
    <w:rsid w:val="004F07C5"/>
    <w:rsid w:val="00524C3F"/>
    <w:rsid w:val="00530724"/>
    <w:rsid w:val="005559E2"/>
    <w:rsid w:val="00603638"/>
    <w:rsid w:val="00656BEC"/>
    <w:rsid w:val="00680719"/>
    <w:rsid w:val="006B5A1B"/>
    <w:rsid w:val="006E34EC"/>
    <w:rsid w:val="00727E83"/>
    <w:rsid w:val="0077310E"/>
    <w:rsid w:val="00790A5D"/>
    <w:rsid w:val="007954FD"/>
    <w:rsid w:val="007E2D86"/>
    <w:rsid w:val="00826141"/>
    <w:rsid w:val="008754E7"/>
    <w:rsid w:val="008F1EA7"/>
    <w:rsid w:val="009111E0"/>
    <w:rsid w:val="00942737"/>
    <w:rsid w:val="009534FD"/>
    <w:rsid w:val="009B10DF"/>
    <w:rsid w:val="009D1015"/>
    <w:rsid w:val="009E0E96"/>
    <w:rsid w:val="00AA072F"/>
    <w:rsid w:val="00AA1EFD"/>
    <w:rsid w:val="00BA53BD"/>
    <w:rsid w:val="00BB23B9"/>
    <w:rsid w:val="00C5687A"/>
    <w:rsid w:val="00C749A7"/>
    <w:rsid w:val="00CB064C"/>
    <w:rsid w:val="00D90B46"/>
    <w:rsid w:val="00D942CD"/>
    <w:rsid w:val="00E469E3"/>
    <w:rsid w:val="00E554AD"/>
    <w:rsid w:val="00E66513"/>
    <w:rsid w:val="00F960C2"/>
    <w:rsid w:val="00FA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0AEFA"/>
  <w15:chartTrackingRefBased/>
  <w15:docId w15:val="{0F8811F0-6ADF-41A7-BF9A-817E65FD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Pr>
      <w:rFonts w:ascii="宋体" w:eastAsia="宋体" w:hAnsi="宋体" w:cs="宋体" w:hint="eastAsia"/>
      <w:b/>
      <w:bCs/>
      <w:kern w:val="44"/>
      <w:sz w:val="44"/>
      <w:szCs w:val="44"/>
    </w:rPr>
  </w:style>
  <w:style w:type="character" w:customStyle="1" w:styleId="20">
    <w:name w:val="标题 2 字符"/>
    <w:basedOn w:val="a0"/>
    <w:link w:val="2"/>
    <w:uiPriority w:val="9"/>
    <w:semiHidden/>
    <w:locked/>
    <w:rPr>
      <w:rFonts w:asciiTheme="majorHAnsi" w:eastAsiaTheme="majorEastAsia" w:hAnsiTheme="majorHAnsi" w:cstheme="majorBidi" w:hint="eastAsia"/>
      <w:b/>
      <w:bCs/>
      <w:sz w:val="32"/>
      <w:szCs w:val="32"/>
    </w:rPr>
  </w:style>
  <w:style w:type="character" w:customStyle="1" w:styleId="30">
    <w:name w:val="标题 3 字符"/>
    <w:basedOn w:val="a0"/>
    <w:link w:val="3"/>
    <w:uiPriority w:val="9"/>
    <w:semiHidden/>
    <w:locked/>
    <w:rPr>
      <w:rFonts w:ascii="宋体" w:eastAsia="宋体" w:hAnsi="宋体" w:cs="宋体" w:hint="eastAsia"/>
      <w:b/>
      <w:bCs/>
      <w:sz w:val="32"/>
      <w:szCs w:val="32"/>
    </w:rPr>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pPr>
      <w:tabs>
        <w:tab w:val="center" w:pos="4153"/>
        <w:tab w:val="right" w:pos="8306"/>
      </w:tabs>
      <w:snapToGrid w:val="0"/>
      <w:jc w:val="center"/>
    </w:pPr>
    <w:rPr>
      <w:sz w:val="18"/>
      <w:szCs w:val="18"/>
    </w:rPr>
  </w:style>
  <w:style w:type="character" w:customStyle="1" w:styleId="a4">
    <w:name w:val="页眉 字符"/>
    <w:basedOn w:val="a0"/>
    <w:link w:val="a3"/>
    <w:uiPriority w:val="99"/>
    <w:locked/>
    <w:rPr>
      <w:rFonts w:ascii="宋体" w:eastAsia="宋体" w:hAnsi="宋体" w:cs="宋体" w:hint="eastAsia"/>
      <w:sz w:val="18"/>
      <w:szCs w:val="18"/>
    </w:rPr>
  </w:style>
  <w:style w:type="paragraph" w:styleId="a5">
    <w:name w:val="footer"/>
    <w:basedOn w:val="a"/>
    <w:link w:val="a6"/>
    <w:uiPriority w:val="99"/>
    <w:unhideWhenUsed/>
    <w:pPr>
      <w:tabs>
        <w:tab w:val="center" w:pos="4153"/>
        <w:tab w:val="right" w:pos="8306"/>
      </w:tabs>
      <w:snapToGrid w:val="0"/>
    </w:pPr>
    <w:rPr>
      <w:sz w:val="18"/>
      <w:szCs w:val="18"/>
    </w:rPr>
  </w:style>
  <w:style w:type="character" w:customStyle="1" w:styleId="a6">
    <w:name w:val="页脚 字符"/>
    <w:basedOn w:val="a0"/>
    <w:link w:val="a5"/>
    <w:uiPriority w:val="99"/>
    <w:locked/>
    <w:rPr>
      <w:rFonts w:ascii="宋体" w:eastAsia="宋体" w:hAnsi="宋体" w:cs="宋体" w:hint="eastAsia"/>
      <w:sz w:val="18"/>
      <w:szCs w:val="18"/>
    </w:rPr>
  </w:style>
  <w:style w:type="paragraph" w:customStyle="1" w:styleId="chinese-title">
    <w:name w:val="chinese-title"/>
    <w:basedOn w:val="a"/>
    <w:pPr>
      <w:spacing w:before="720" w:after="120"/>
      <w:jc w:val="center"/>
    </w:pPr>
    <w:rPr>
      <w:rFonts w:ascii="黑体" w:eastAsia="黑体" w:hAnsi="黑体"/>
      <w:b/>
      <w:bCs/>
      <w:sz w:val="40"/>
      <w:szCs w:val="40"/>
    </w:rPr>
  </w:style>
  <w:style w:type="paragraph" w:customStyle="1" w:styleId="11">
    <w:name w:val="副标题1"/>
    <w:basedOn w:val="a"/>
    <w:pPr>
      <w:spacing w:before="120" w:after="360"/>
      <w:jc w:val="center"/>
    </w:pPr>
    <w:rPr>
      <w:rFonts w:ascii="黑体" w:eastAsia="黑体" w:hAnsi="黑体"/>
      <w:color w:val="333333"/>
      <w:sz w:val="32"/>
      <w:szCs w:val="32"/>
    </w:rPr>
  </w:style>
  <w:style w:type="paragraph" w:customStyle="1" w:styleId="author-name">
    <w:name w:val="author-name"/>
    <w:basedOn w:val="a"/>
    <w:pPr>
      <w:spacing w:before="120" w:after="120"/>
      <w:jc w:val="center"/>
    </w:pPr>
    <w:rPr>
      <w:rFonts w:ascii="KaiTi" w:eastAsia="KaiTi" w:hAnsi="KaiTi"/>
      <w:sz w:val="28"/>
      <w:szCs w:val="28"/>
    </w:rPr>
  </w:style>
  <w:style w:type="paragraph" w:customStyle="1" w:styleId="author-affiliation">
    <w:name w:val="author-affiliation"/>
    <w:basedOn w:val="a"/>
    <w:pPr>
      <w:spacing w:before="120" w:after="360" w:line="260" w:lineRule="atLeast"/>
      <w:jc w:val="center"/>
    </w:pPr>
    <w:rPr>
      <w:sz w:val="15"/>
      <w:szCs w:val="15"/>
    </w:rPr>
  </w:style>
  <w:style w:type="paragraph" w:customStyle="1" w:styleId="info-table">
    <w:name w:val="info-table"/>
    <w:basedOn w:val="a"/>
    <w:pPr>
      <w:pBdr>
        <w:top w:val="single" w:sz="12" w:space="0" w:color="000000"/>
        <w:bottom w:val="single" w:sz="12" w:space="0" w:color="000000"/>
      </w:pBdr>
      <w:spacing w:before="360" w:after="480"/>
    </w:pPr>
    <w:rPr>
      <w:sz w:val="21"/>
      <w:szCs w:val="21"/>
    </w:rPr>
  </w:style>
  <w:style w:type="paragraph" w:customStyle="1" w:styleId="english-title">
    <w:name w:val="english-title"/>
    <w:basedOn w:val="a"/>
    <w:pPr>
      <w:spacing w:before="240" w:after="240"/>
      <w:jc w:val="center"/>
    </w:pPr>
    <w:rPr>
      <w:rFonts w:ascii="Times New Roman" w:hAnsi="Times New Roman" w:cs="Times New Roman"/>
      <w:b/>
      <w:bCs/>
      <w:caps/>
    </w:rPr>
  </w:style>
  <w:style w:type="paragraph" w:customStyle="1" w:styleId="english-subtitle">
    <w:name w:val="english-subtitle"/>
    <w:basedOn w:val="a"/>
    <w:pPr>
      <w:spacing w:before="100" w:beforeAutospacing="1" w:after="360"/>
      <w:jc w:val="center"/>
    </w:pPr>
    <w:rPr>
      <w:rFonts w:ascii="Times New Roman" w:hAnsi="Times New Roman" w:cs="Times New Roman"/>
      <w:i/>
      <w:iCs/>
      <w:sz w:val="20"/>
      <w:szCs w:val="20"/>
    </w:rPr>
  </w:style>
  <w:style w:type="paragraph" w:customStyle="1" w:styleId="date-info">
    <w:name w:val="date-info"/>
    <w:basedOn w:val="a"/>
    <w:pPr>
      <w:spacing w:before="100" w:beforeAutospacing="1" w:after="480"/>
      <w:jc w:val="center"/>
    </w:pPr>
    <w:rPr>
      <w:sz w:val="21"/>
      <w:szCs w:val="21"/>
    </w:rPr>
  </w:style>
  <w:style w:type="paragraph" w:customStyle="1" w:styleId="main-content">
    <w:name w:val="main-content"/>
    <w:basedOn w:val="a"/>
    <w:pPr>
      <w:spacing w:before="100" w:beforeAutospacing="1" w:after="100" w:afterAutospacing="1"/>
    </w:pPr>
    <w:rPr>
      <w:sz w:val="21"/>
      <w:szCs w:val="21"/>
    </w:rPr>
  </w:style>
  <w:style w:type="paragraph" w:customStyle="1" w:styleId="paragraph">
    <w:name w:val="paragraph"/>
    <w:basedOn w:val="a"/>
    <w:pPr>
      <w:spacing w:before="100" w:beforeAutospacing="1" w:after="240"/>
      <w:ind w:firstLine="480"/>
      <w:jc w:val="both"/>
    </w:pPr>
  </w:style>
  <w:style w:type="paragraph" w:customStyle="1" w:styleId="level1-title">
    <w:name w:val="level1-title"/>
    <w:basedOn w:val="a"/>
    <w:pPr>
      <w:spacing w:before="240" w:after="120"/>
    </w:pPr>
    <w:rPr>
      <w:rFonts w:ascii="黑体" w:eastAsia="黑体" w:hAnsi="黑体"/>
      <w:b/>
      <w:bCs/>
      <w:sz w:val="28"/>
      <w:szCs w:val="28"/>
    </w:rPr>
  </w:style>
  <w:style w:type="paragraph" w:customStyle="1" w:styleId="level2-title">
    <w:name w:val="level2-title"/>
    <w:basedOn w:val="a"/>
    <w:pPr>
      <w:spacing w:before="192" w:after="72"/>
    </w:pPr>
    <w:rPr>
      <w:rFonts w:ascii="黑体" w:eastAsia="黑体" w:hAnsi="黑体"/>
      <w:b/>
      <w:bCs/>
      <w:sz w:val="21"/>
      <w:szCs w:val="21"/>
    </w:rPr>
  </w:style>
  <w:style w:type="paragraph" w:customStyle="1" w:styleId="level3-title">
    <w:name w:val="level3-title"/>
    <w:basedOn w:val="a"/>
    <w:pPr>
      <w:spacing w:before="120" w:after="48"/>
    </w:pPr>
    <w:rPr>
      <w:b/>
      <w:bCs/>
      <w:sz w:val="21"/>
      <w:szCs w:val="21"/>
    </w:rPr>
  </w:style>
  <w:style w:type="paragraph" w:customStyle="1" w:styleId="content-list">
    <w:name w:val="content-list"/>
    <w:basedOn w:val="a"/>
    <w:pPr>
      <w:spacing w:before="120" w:after="240"/>
      <w:ind w:left="480"/>
    </w:pPr>
  </w:style>
  <w:style w:type="paragraph" w:customStyle="1" w:styleId="content-table">
    <w:name w:val="content-table"/>
    <w:basedOn w:val="a"/>
    <w:pPr>
      <w:pBdr>
        <w:top w:val="single" w:sz="12" w:space="0" w:color="000000"/>
        <w:bottom w:val="single" w:sz="12" w:space="0" w:color="000000"/>
      </w:pBdr>
      <w:spacing w:before="240" w:after="240"/>
    </w:pPr>
    <w:rPr>
      <w:sz w:val="18"/>
      <w:szCs w:val="18"/>
    </w:rPr>
  </w:style>
  <w:style w:type="paragraph" w:customStyle="1" w:styleId="references-section">
    <w:name w:val="references-section"/>
    <w:basedOn w:val="a"/>
    <w:pPr>
      <w:spacing w:before="480" w:after="100" w:afterAutospacing="1"/>
    </w:pPr>
  </w:style>
  <w:style w:type="paragraph" w:customStyle="1" w:styleId="references-title">
    <w:name w:val="references-title"/>
    <w:basedOn w:val="a"/>
    <w:pPr>
      <w:spacing w:before="240" w:after="240"/>
    </w:pPr>
    <w:rPr>
      <w:rFonts w:ascii="黑体" w:eastAsia="黑体" w:hAnsi="黑体"/>
      <w:b/>
      <w:bCs/>
      <w:sz w:val="28"/>
      <w:szCs w:val="28"/>
    </w:rPr>
  </w:style>
  <w:style w:type="paragraph" w:customStyle="1" w:styleId="reference-item">
    <w:name w:val="reference-item"/>
    <w:basedOn w:val="a"/>
    <w:pPr>
      <w:spacing w:before="100" w:beforeAutospacing="1" w:after="120"/>
      <w:ind w:hanging="480"/>
    </w:pPr>
    <w:rPr>
      <w:rFonts w:ascii="Times New Roman" w:hAnsi="Times New Roman" w:cs="Times New Roman"/>
      <w:sz w:val="18"/>
      <w:szCs w:val="18"/>
    </w:rPr>
  </w:style>
  <w:style w:type="paragraph" w:customStyle="1" w:styleId="reference-number">
    <w:name w:val="reference-number"/>
    <w:basedOn w:val="a"/>
    <w:pPr>
      <w:spacing w:before="100" w:beforeAutospacing="1" w:after="100" w:afterAutospacing="1"/>
    </w:pPr>
    <w:rPr>
      <w:rFonts w:ascii="Times New Roman" w:hAnsi="Times New Roman" w:cs="Times New Roman"/>
      <w:sz w:val="18"/>
      <w:szCs w:val="18"/>
    </w:rPr>
  </w:style>
  <w:style w:type="paragraph" w:customStyle="1" w:styleId="page-header">
    <w:name w:val="page-header"/>
    <w:basedOn w:val="a"/>
    <w:pPr>
      <w:spacing w:before="150" w:after="150"/>
      <w:jc w:val="center"/>
    </w:pPr>
    <w:rPr>
      <w:color w:val="333333"/>
      <w:sz w:val="18"/>
      <w:szCs w:val="18"/>
    </w:rPr>
  </w:style>
  <w:style w:type="paragraph" w:customStyle="1" w:styleId="page-footer">
    <w:name w:val="page-footer"/>
    <w:basedOn w:val="a"/>
    <w:pPr>
      <w:spacing w:before="150" w:after="150"/>
      <w:jc w:val="center"/>
    </w:pPr>
    <w:rPr>
      <w:color w:val="333333"/>
      <w:sz w:val="18"/>
      <w:szCs w:val="18"/>
    </w:rPr>
  </w:style>
  <w:style w:type="paragraph" w:customStyle="1" w:styleId="keyword-label">
    <w:name w:val="keyword-label"/>
    <w:basedOn w:val="a"/>
    <w:pPr>
      <w:spacing w:before="100" w:beforeAutospacing="1" w:after="100" w:afterAutospacing="1"/>
    </w:pPr>
    <w:rPr>
      <w:b/>
      <w:bCs/>
    </w:rPr>
  </w:style>
  <w:style w:type="paragraph" w:customStyle="1" w:styleId="english-term">
    <w:name w:val="english-term"/>
    <w:basedOn w:val="a"/>
    <w:pPr>
      <w:spacing w:before="100" w:beforeAutospacing="1" w:after="100" w:afterAutospacing="1"/>
    </w:pPr>
    <w:rPr>
      <w:rFonts w:ascii="Times New Roman" w:hAnsi="Times New Roman" w:cs="Times New Roman"/>
    </w:rPr>
  </w:style>
  <w:style w:type="paragraph" w:customStyle="1" w:styleId="bold">
    <w:name w:val="bold"/>
    <w:basedOn w:val="a"/>
    <w:pPr>
      <w:spacing w:before="100" w:beforeAutospacing="1" w:after="100" w:afterAutospacing="1"/>
    </w:pPr>
    <w:rPr>
      <w:b/>
      <w:bCs/>
    </w:rPr>
  </w:style>
  <w:style w:type="paragraph" w:customStyle="1" w:styleId="italic">
    <w:name w:val="italic"/>
    <w:basedOn w:val="a"/>
    <w:pPr>
      <w:spacing w:before="100" w:beforeAutospacing="1" w:after="100" w:afterAutospacing="1"/>
    </w:pPr>
    <w:rPr>
      <w:i/>
      <w:iCs/>
    </w:rPr>
  </w:style>
  <w:style w:type="paragraph" w:customStyle="1" w:styleId="citation">
    <w:name w:val="citation"/>
    <w:basedOn w:val="a"/>
    <w:rsid w:val="00E469E3"/>
    <w:pPr>
      <w:spacing w:before="100" w:beforeAutospacing="1" w:after="100" w:afterAutospacing="1"/>
    </w:pPr>
    <w:rPr>
      <w:rFonts w:eastAsia="Times New Roman"/>
      <w:sz w:val="16"/>
      <w:szCs w:val="16"/>
      <w:vertAlign w:val="superscript"/>
    </w:rPr>
  </w:style>
  <w:style w:type="paragraph" w:customStyle="1" w:styleId="toc">
    <w:name w:val="toc"/>
    <w:basedOn w:val="a"/>
    <w:pPr>
      <w:spacing w:before="100" w:beforeAutospacing="1" w:after="480"/>
    </w:pPr>
  </w:style>
  <w:style w:type="paragraph" w:customStyle="1" w:styleId="toc-item">
    <w:name w:val="toc-item"/>
    <w:basedOn w:val="a"/>
    <w:pPr>
      <w:spacing w:before="100" w:beforeAutospacing="1" w:after="48"/>
    </w:pPr>
  </w:style>
  <w:style w:type="paragraph" w:customStyle="1" w:styleId="toc-level2">
    <w:name w:val="toc-level2"/>
    <w:basedOn w:val="a"/>
    <w:pPr>
      <w:spacing w:before="100" w:beforeAutospacing="1" w:after="100" w:afterAutospacing="1"/>
      <w:ind w:left="360"/>
    </w:pPr>
  </w:style>
  <w:style w:type="paragraph" w:customStyle="1" w:styleId="toc-level3">
    <w:name w:val="toc-level3"/>
    <w:basedOn w:val="a"/>
    <w:pPr>
      <w:spacing w:before="100" w:beforeAutospacing="1" w:after="100" w:afterAutospacing="1"/>
      <w:ind w:left="720"/>
    </w:pPr>
  </w:style>
  <w:style w:type="character" w:customStyle="1" w:styleId="citation1">
    <w:name w:val="citation1"/>
    <w:basedOn w:val="a0"/>
    <w:rsid w:val="00C749A7"/>
    <w:rPr>
      <w:rFonts w:ascii="Times New Roman" w:eastAsia="Times New Roman" w:hAnsi="Times New Roman" w:cs="Times New Roman" w:hint="default"/>
      <w:sz w:val="18"/>
      <w:szCs w:val="20"/>
      <w:vertAlign w:val="superscript"/>
    </w:rPr>
  </w:style>
  <w:style w:type="character" w:customStyle="1" w:styleId="reference-number1">
    <w:name w:val="reference-number1"/>
    <w:basedOn w:val="a0"/>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6955711">
      <w:marLeft w:val="0"/>
      <w:marRight w:val="0"/>
      <w:marTop w:val="0"/>
      <w:marBottom w:val="360"/>
      <w:divBdr>
        <w:top w:val="none" w:sz="0" w:space="0" w:color="auto"/>
        <w:left w:val="none" w:sz="0" w:space="0" w:color="auto"/>
        <w:bottom w:val="none" w:sz="0" w:space="0" w:color="auto"/>
        <w:right w:val="none" w:sz="0" w:space="0" w:color="auto"/>
      </w:divBdr>
    </w:div>
    <w:div w:id="1018316008">
      <w:marLeft w:val="0"/>
      <w:marRight w:val="0"/>
      <w:marTop w:val="0"/>
      <w:marBottom w:val="0"/>
      <w:divBdr>
        <w:top w:val="none" w:sz="0" w:space="0" w:color="auto"/>
        <w:left w:val="none" w:sz="0" w:space="0" w:color="auto"/>
        <w:bottom w:val="none" w:sz="0" w:space="0" w:color="auto"/>
        <w:right w:val="none" w:sz="0" w:space="0" w:color="auto"/>
      </w:divBdr>
    </w:div>
    <w:div w:id="1028407679">
      <w:bodyDiv w:val="1"/>
      <w:marLeft w:val="0"/>
      <w:marRight w:val="0"/>
      <w:marTop w:val="0"/>
      <w:marBottom w:val="0"/>
      <w:divBdr>
        <w:top w:val="none" w:sz="0" w:space="0" w:color="auto"/>
        <w:left w:val="none" w:sz="0" w:space="0" w:color="auto"/>
        <w:bottom w:val="none" w:sz="0" w:space="0" w:color="auto"/>
        <w:right w:val="none" w:sz="0" w:space="0" w:color="auto"/>
      </w:divBdr>
      <w:divsChild>
        <w:div w:id="1550531323">
          <w:marLeft w:val="0"/>
          <w:marRight w:val="0"/>
          <w:marTop w:val="0"/>
          <w:marBottom w:val="0"/>
          <w:divBdr>
            <w:top w:val="none" w:sz="0" w:space="0" w:color="auto"/>
            <w:left w:val="none" w:sz="0" w:space="0" w:color="auto"/>
            <w:bottom w:val="none" w:sz="0" w:space="0" w:color="auto"/>
            <w:right w:val="none" w:sz="0" w:space="0" w:color="auto"/>
          </w:divBdr>
          <w:divsChild>
            <w:div w:id="15861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86756">
      <w:marLeft w:val="0"/>
      <w:marRight w:val="0"/>
      <w:marTop w:val="480"/>
      <w:marBottom w:val="0"/>
      <w:divBdr>
        <w:top w:val="none" w:sz="0" w:space="0" w:color="auto"/>
        <w:left w:val="none" w:sz="0" w:space="0" w:color="auto"/>
        <w:bottom w:val="none" w:sz="0" w:space="0" w:color="auto"/>
        <w:right w:val="none" w:sz="0" w:space="0" w:color="auto"/>
      </w:divBdr>
      <w:divsChild>
        <w:div w:id="510144507">
          <w:marLeft w:val="0"/>
          <w:marRight w:val="0"/>
          <w:marTop w:val="0"/>
          <w:marBottom w:val="120"/>
          <w:divBdr>
            <w:top w:val="none" w:sz="0" w:space="0" w:color="auto"/>
            <w:left w:val="none" w:sz="0" w:space="0" w:color="auto"/>
            <w:bottom w:val="none" w:sz="0" w:space="0" w:color="auto"/>
            <w:right w:val="none" w:sz="0" w:space="0" w:color="auto"/>
          </w:divBdr>
        </w:div>
        <w:div w:id="1204093218">
          <w:marLeft w:val="0"/>
          <w:marRight w:val="0"/>
          <w:marTop w:val="0"/>
          <w:marBottom w:val="120"/>
          <w:divBdr>
            <w:top w:val="none" w:sz="0" w:space="0" w:color="auto"/>
            <w:left w:val="none" w:sz="0" w:space="0" w:color="auto"/>
            <w:bottom w:val="none" w:sz="0" w:space="0" w:color="auto"/>
            <w:right w:val="none" w:sz="0" w:space="0" w:color="auto"/>
          </w:divBdr>
        </w:div>
        <w:div w:id="260839186">
          <w:marLeft w:val="0"/>
          <w:marRight w:val="0"/>
          <w:marTop w:val="0"/>
          <w:marBottom w:val="120"/>
          <w:divBdr>
            <w:top w:val="none" w:sz="0" w:space="0" w:color="auto"/>
            <w:left w:val="none" w:sz="0" w:space="0" w:color="auto"/>
            <w:bottom w:val="none" w:sz="0" w:space="0" w:color="auto"/>
            <w:right w:val="none" w:sz="0" w:space="0" w:color="auto"/>
          </w:divBdr>
        </w:div>
        <w:div w:id="741296380">
          <w:marLeft w:val="0"/>
          <w:marRight w:val="0"/>
          <w:marTop w:val="0"/>
          <w:marBottom w:val="120"/>
          <w:divBdr>
            <w:top w:val="none" w:sz="0" w:space="0" w:color="auto"/>
            <w:left w:val="none" w:sz="0" w:space="0" w:color="auto"/>
            <w:bottom w:val="none" w:sz="0" w:space="0" w:color="auto"/>
            <w:right w:val="none" w:sz="0" w:space="0" w:color="auto"/>
          </w:divBdr>
        </w:div>
        <w:div w:id="198469688">
          <w:marLeft w:val="0"/>
          <w:marRight w:val="0"/>
          <w:marTop w:val="0"/>
          <w:marBottom w:val="120"/>
          <w:divBdr>
            <w:top w:val="none" w:sz="0" w:space="0" w:color="auto"/>
            <w:left w:val="none" w:sz="0" w:space="0" w:color="auto"/>
            <w:bottom w:val="none" w:sz="0" w:space="0" w:color="auto"/>
            <w:right w:val="none" w:sz="0" w:space="0" w:color="auto"/>
          </w:divBdr>
        </w:div>
        <w:div w:id="1539245434">
          <w:marLeft w:val="0"/>
          <w:marRight w:val="0"/>
          <w:marTop w:val="0"/>
          <w:marBottom w:val="120"/>
          <w:divBdr>
            <w:top w:val="none" w:sz="0" w:space="0" w:color="auto"/>
            <w:left w:val="none" w:sz="0" w:space="0" w:color="auto"/>
            <w:bottom w:val="none" w:sz="0" w:space="0" w:color="auto"/>
            <w:right w:val="none" w:sz="0" w:space="0" w:color="auto"/>
          </w:divBdr>
        </w:div>
        <w:div w:id="541478724">
          <w:marLeft w:val="0"/>
          <w:marRight w:val="0"/>
          <w:marTop w:val="0"/>
          <w:marBottom w:val="120"/>
          <w:divBdr>
            <w:top w:val="none" w:sz="0" w:space="0" w:color="auto"/>
            <w:left w:val="none" w:sz="0" w:space="0" w:color="auto"/>
            <w:bottom w:val="none" w:sz="0" w:space="0" w:color="auto"/>
            <w:right w:val="none" w:sz="0" w:space="0" w:color="auto"/>
          </w:divBdr>
        </w:div>
        <w:div w:id="354691768">
          <w:marLeft w:val="0"/>
          <w:marRight w:val="0"/>
          <w:marTop w:val="0"/>
          <w:marBottom w:val="120"/>
          <w:divBdr>
            <w:top w:val="none" w:sz="0" w:space="0" w:color="auto"/>
            <w:left w:val="none" w:sz="0" w:space="0" w:color="auto"/>
            <w:bottom w:val="none" w:sz="0" w:space="0" w:color="auto"/>
            <w:right w:val="none" w:sz="0" w:space="0" w:color="auto"/>
          </w:divBdr>
        </w:div>
        <w:div w:id="1878661932">
          <w:marLeft w:val="0"/>
          <w:marRight w:val="0"/>
          <w:marTop w:val="0"/>
          <w:marBottom w:val="120"/>
          <w:divBdr>
            <w:top w:val="none" w:sz="0" w:space="0" w:color="auto"/>
            <w:left w:val="none" w:sz="0" w:space="0" w:color="auto"/>
            <w:bottom w:val="none" w:sz="0" w:space="0" w:color="auto"/>
            <w:right w:val="none" w:sz="0" w:space="0" w:color="auto"/>
          </w:divBdr>
        </w:div>
        <w:div w:id="146089900">
          <w:marLeft w:val="0"/>
          <w:marRight w:val="0"/>
          <w:marTop w:val="0"/>
          <w:marBottom w:val="120"/>
          <w:divBdr>
            <w:top w:val="none" w:sz="0" w:space="0" w:color="auto"/>
            <w:left w:val="none" w:sz="0" w:space="0" w:color="auto"/>
            <w:bottom w:val="none" w:sz="0" w:space="0" w:color="auto"/>
            <w:right w:val="none" w:sz="0" w:space="0" w:color="auto"/>
          </w:divBdr>
        </w:div>
        <w:div w:id="1967662894">
          <w:marLeft w:val="0"/>
          <w:marRight w:val="0"/>
          <w:marTop w:val="0"/>
          <w:marBottom w:val="120"/>
          <w:divBdr>
            <w:top w:val="none" w:sz="0" w:space="0" w:color="auto"/>
            <w:left w:val="none" w:sz="0" w:space="0" w:color="auto"/>
            <w:bottom w:val="none" w:sz="0" w:space="0" w:color="auto"/>
            <w:right w:val="none" w:sz="0" w:space="0" w:color="auto"/>
          </w:divBdr>
        </w:div>
        <w:div w:id="903877653">
          <w:marLeft w:val="0"/>
          <w:marRight w:val="0"/>
          <w:marTop w:val="0"/>
          <w:marBottom w:val="120"/>
          <w:divBdr>
            <w:top w:val="none" w:sz="0" w:space="0" w:color="auto"/>
            <w:left w:val="none" w:sz="0" w:space="0" w:color="auto"/>
            <w:bottom w:val="none" w:sz="0" w:space="0" w:color="auto"/>
            <w:right w:val="none" w:sz="0" w:space="0" w:color="auto"/>
          </w:divBdr>
        </w:div>
        <w:div w:id="25104573">
          <w:marLeft w:val="0"/>
          <w:marRight w:val="0"/>
          <w:marTop w:val="0"/>
          <w:marBottom w:val="120"/>
          <w:divBdr>
            <w:top w:val="none" w:sz="0" w:space="0" w:color="auto"/>
            <w:left w:val="none" w:sz="0" w:space="0" w:color="auto"/>
            <w:bottom w:val="none" w:sz="0" w:space="0" w:color="auto"/>
            <w:right w:val="none" w:sz="0" w:space="0" w:color="auto"/>
          </w:divBdr>
        </w:div>
        <w:div w:id="909461594">
          <w:marLeft w:val="0"/>
          <w:marRight w:val="0"/>
          <w:marTop w:val="0"/>
          <w:marBottom w:val="120"/>
          <w:divBdr>
            <w:top w:val="none" w:sz="0" w:space="0" w:color="auto"/>
            <w:left w:val="none" w:sz="0" w:space="0" w:color="auto"/>
            <w:bottom w:val="none" w:sz="0" w:space="0" w:color="auto"/>
            <w:right w:val="none" w:sz="0" w:space="0" w:color="auto"/>
          </w:divBdr>
        </w:div>
        <w:div w:id="1032731962">
          <w:marLeft w:val="0"/>
          <w:marRight w:val="0"/>
          <w:marTop w:val="0"/>
          <w:marBottom w:val="120"/>
          <w:divBdr>
            <w:top w:val="none" w:sz="0" w:space="0" w:color="auto"/>
            <w:left w:val="none" w:sz="0" w:space="0" w:color="auto"/>
            <w:bottom w:val="none" w:sz="0" w:space="0" w:color="auto"/>
            <w:right w:val="none" w:sz="0" w:space="0" w:color="auto"/>
          </w:divBdr>
        </w:div>
        <w:div w:id="1990746341">
          <w:marLeft w:val="0"/>
          <w:marRight w:val="0"/>
          <w:marTop w:val="0"/>
          <w:marBottom w:val="120"/>
          <w:divBdr>
            <w:top w:val="none" w:sz="0" w:space="0" w:color="auto"/>
            <w:left w:val="none" w:sz="0" w:space="0" w:color="auto"/>
            <w:bottom w:val="none" w:sz="0" w:space="0" w:color="auto"/>
            <w:right w:val="none" w:sz="0" w:space="0" w:color="auto"/>
          </w:divBdr>
        </w:div>
      </w:divsChild>
    </w:div>
    <w:div w:id="1183714236">
      <w:marLeft w:val="0"/>
      <w:marRight w:val="0"/>
      <w:marTop w:val="150"/>
      <w:marBottom w:val="15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10</Pages>
  <Words>3753</Words>
  <Characters>5930</Characters>
  <Application>Microsoft Office Word</Application>
  <DocSecurity>0</DocSecurity>
  <Lines>247</Lines>
  <Paragraphs>220</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同济大学开题报告 - 基于医患对话的智能病历生成系统</dc:title>
  <dc:subject/>
  <dc:creator>Levi Arkman</dc:creator>
  <cp:keywords/>
  <dc:description/>
  <cp:lastModifiedBy>Levi Arkman</cp:lastModifiedBy>
  <cp:revision>33</cp:revision>
  <cp:lastPrinted>2026-04-10T07:50:00Z</cp:lastPrinted>
  <dcterms:created xsi:type="dcterms:W3CDTF">2026-04-10T07:09:00Z</dcterms:created>
  <dcterms:modified xsi:type="dcterms:W3CDTF">2026-04-11T03:23:00Z</dcterms:modified>
</cp:coreProperties>
</file>