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170D" w14:textId="73EFA993" w:rsidR="0051176C" w:rsidRDefault="00F53A9A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Manne, A. S. (1958). A target-assignment problem.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Operations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346-351.</w:t>
      </w:r>
    </w:p>
    <w:p w14:paraId="6F292024" w14:textId="48B69AB2" w:rsidR="0051176C" w:rsidRPr="00015CC8" w:rsidRDefault="00000000">
      <w:pPr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15CC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Lloyd, S.P., </w:t>
      </w:r>
      <w:proofErr w:type="spellStart"/>
      <w:r w:rsidRPr="00015CC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Witsenhausen</w:t>
      </w:r>
      <w:proofErr w:type="spellEnd"/>
      <w:r w:rsidRPr="00015CC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, </w:t>
      </w:r>
      <w:proofErr w:type="gramStart"/>
      <w:r w:rsidRPr="00015CC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H.S.,</w:t>
      </w:r>
      <w:r w:rsidR="00015CC8" w:rsidRPr="00015CC8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 w:rsidR="00015CC8" w:rsidRPr="00015CC8">
        <w:rPr>
          <w:rFonts w:ascii="Arial" w:hAnsi="Arial" w:cs="Arial"/>
          <w:color w:val="222222"/>
          <w:sz w:val="20"/>
          <w:szCs w:val="20"/>
          <w:shd w:val="clear" w:color="auto" w:fill="FFFFFF"/>
        </w:rPr>
        <w:t>1</w:t>
      </w:r>
      <w:r w:rsidRPr="00015CC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986</w:t>
      </w:r>
      <w:r w:rsidR="00015CC8" w:rsidRPr="00015CC8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 w:rsidRPr="00015CC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. Weapons allocation is </w:t>
      </w:r>
      <w:proofErr w:type="gramStart"/>
      <w:r w:rsidRPr="00015CC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np-complete</w:t>
      </w:r>
      <w:proofErr w:type="gramEnd"/>
      <w:r w:rsidRPr="00015CC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. </w:t>
      </w:r>
      <w:r w:rsidRPr="00015CC8">
        <w:rPr>
          <w:rFonts w:ascii="Arial" w:hAnsi="Arial" w:cs="Arial" w:hint="eastAsia"/>
          <w:i/>
          <w:iCs/>
          <w:color w:val="222222"/>
          <w:sz w:val="20"/>
          <w:szCs w:val="20"/>
          <w:shd w:val="clear" w:color="auto" w:fill="FFFFFF"/>
        </w:rPr>
        <w:t>Summer Computer Simulation Conference</w:t>
      </w:r>
      <w:r w:rsidRPr="00015CC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,</w:t>
      </w:r>
      <w:r w:rsidR="00015CC8" w:rsidRPr="00015CC8">
        <w:rPr>
          <w:rFonts w:ascii="Arial" w:hAnsi="Arial" w:cs="Arial" w:hint="eastAsia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015CC8" w:rsidRPr="00015CC8">
        <w:rPr>
          <w:rFonts w:ascii="Arial" w:hAnsi="Arial" w:cs="Arial" w:hint="eastAsia"/>
          <w:i/>
          <w:iCs/>
          <w:color w:val="222222"/>
          <w:sz w:val="20"/>
          <w:szCs w:val="20"/>
          <w:shd w:val="clear" w:color="auto" w:fill="FFFFFF"/>
        </w:rPr>
        <w:t>1986</w:t>
      </w:r>
      <w:r w:rsidR="00015CC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Pr="00015CC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pp.</w:t>
      </w:r>
      <w:proofErr w:type="gramEnd"/>
      <w:r w:rsidRPr="00015CC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1054</w:t>
      </w:r>
      <w:r w:rsidR="00015CC8" w:rsidRPr="00015CC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-</w:t>
      </w:r>
      <w:r w:rsidRPr="00015CC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1058.</w:t>
      </w:r>
    </w:p>
    <w:p w14:paraId="54DB39AB" w14:textId="77777777" w:rsidR="00015CC8" w:rsidRDefault="00F53A9A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Day, R. H. (1966). Allocating weapons to target complexes by means of nonlinear programming.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Operations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992-1013.</w:t>
      </w:r>
      <w:r w:rsidRPr="00722AD6">
        <w:t xml:space="preserve"> </w:t>
      </w:r>
    </w:p>
    <w:p w14:paraId="4A4F1F5D" w14:textId="365E2D5A" w:rsidR="00722AD6" w:rsidRPr="00722AD6" w:rsidRDefault="00015CC8">
      <w:pPr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denBroeder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Jr, G. G., Ellison, R. E.,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Emerling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L. (1959). On optimum target assignments.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Operations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322-326.</w:t>
      </w:r>
    </w:p>
    <w:p w14:paraId="1F5CF881" w14:textId="77777777" w:rsidR="00F53A9A" w:rsidRDefault="00F53A9A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Lemus, F., &amp; David, K. H. (1963). An optimum allocation of different weapons to a target complex.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Operations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787-794.</w:t>
      </w:r>
      <w:r w:rsidRPr="000A7BB2">
        <w:t xml:space="preserve"> </w:t>
      </w:r>
    </w:p>
    <w:p w14:paraId="4D7E904C" w14:textId="7EA51D2B" w:rsidR="00722AD6" w:rsidRDefault="000A7BB2">
      <w:pPr>
        <w:numPr>
          <w:ilvl w:val="0"/>
          <w:numId w:val="1"/>
        </w:numPr>
      </w:pPr>
      <w:r w:rsidRPr="000A7BB2">
        <w:t>Eckler, A. R., &amp; Burr, S. A. (1972). Mathematical models of target coverage and missile allocation. MILITARY OPERATIONS RESEARCH SOCIETY ALEXANDRIA VA.</w:t>
      </w:r>
    </w:p>
    <w:p w14:paraId="18E94AE0" w14:textId="3485E81B" w:rsidR="00722AD6" w:rsidRDefault="00015CC8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Burr, S. A., Falk, J. E., &amp; Karr, A. F. (1985). Integer prim-read solutions to a class of target defense problems.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Operations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726-745.</w:t>
      </w:r>
    </w:p>
    <w:p w14:paraId="61CA6B4D" w14:textId="180D756F" w:rsidR="000A7BB2" w:rsidRDefault="00015CC8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Chang, S. C., James, R. M., &amp; Shaw, J. J. (1987, December). Assignment algorithm for kinetic energy weapons in boost phase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defence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26th IEEE conference on decision and control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26, pp. 1678-1683). IEEE.</w:t>
      </w:r>
    </w:p>
    <w:p w14:paraId="43103DBB" w14:textId="32BBBC2D" w:rsidR="000A7BB2" w:rsidRDefault="00015CC8">
      <w:pPr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Soland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 M. (1987). Optimal terminal defense tactics when several sequential engagements are possible.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Operations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537-542.</w:t>
      </w:r>
    </w:p>
    <w:p w14:paraId="51D5CA78" w14:textId="627331F8" w:rsidR="000A7BB2" w:rsidRDefault="00015CC8">
      <w:pPr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Hosein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 A. (1989).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 class of dynamic nonlinear resource allocation problems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Massachusetts Inst Of Tech Cambridge Lab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Information And Decision Systems.</w:t>
      </w:r>
    </w:p>
    <w:p w14:paraId="4EB9817F" w14:textId="6F4965D9" w:rsidR="000A7BB2" w:rsidRDefault="00015CC8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Kwon, O., Kang, D., Lee, K., &amp; Park, S. (1999).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Lagrangian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relaxation approach to the targeting problem.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Naval Research Logistics (NRL)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640-653.</w:t>
      </w:r>
    </w:p>
    <w:p w14:paraId="6EAE8ECD" w14:textId="79A1309C" w:rsidR="000A7BB2" w:rsidRPr="000A7BB2" w:rsidRDefault="00015CC8">
      <w:pPr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Metler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W. A., Preston, F. L., &amp; Hofmann, J. (1990).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 suite of weapon assignment algorithms for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SDI mid-course battle manager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Naval Research Lab Washington DC.</w:t>
      </w:r>
    </w:p>
    <w:p w14:paraId="1F44AD1D" w14:textId="53600CC3" w:rsidR="000A7BB2" w:rsidRDefault="00015CC8">
      <w:pPr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Wacholder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E. (1989). A neural network-based optimization algorithm for the static weapon-target assignment problem.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ORSA Journal on computing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232-246.</w:t>
      </w:r>
    </w:p>
    <w:p w14:paraId="046E91BF" w14:textId="7F2925E2" w:rsidR="00673929" w:rsidRDefault="00015CC8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Shang,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Zaiyue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Xiaoru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Z.,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Cungen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 (2007, December). Immune genetic algorithm for weapon-target assignment problem.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Workshop on Intelligent Information Technology Application (IITA 2007)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145-148). IEEE.</w:t>
      </w:r>
    </w:p>
    <w:p w14:paraId="322F3330" w14:textId="1D0BDA47" w:rsidR="00673929" w:rsidRDefault="00015CC8">
      <w:pPr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Karasakal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O. (2008). Air defense missile-target allocation models for a naval task group.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Computers &amp; Operations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1759-1770.</w:t>
      </w:r>
    </w:p>
    <w:p w14:paraId="6B539E8F" w14:textId="60AC4A4A" w:rsidR="00673929" w:rsidRDefault="00015CC8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Malcolm, W. P. (2004).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 the character and complexity of certain defensive resource allocation problems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DEFENCE SCIENCE AND TECHNOLOGY ORGANISATION SALISBURY (AUSTRALIA) SYSTEMS SCIENCES LAB.</w:t>
      </w:r>
    </w:p>
    <w:p w14:paraId="72772EAA" w14:textId="7E0B00D9" w:rsidR="00673929" w:rsidRPr="00673929" w:rsidRDefault="00673929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Ahuja, R. K., Kumar, A., Jha, K. C., &amp; Orlin, J. B. (2007). Exact and heuristic algorithms for the weapon-target assignment problem.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Operations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1136-1146.</w:t>
      </w:r>
    </w:p>
    <w:p w14:paraId="072C912D" w14:textId="001DA36C" w:rsidR="00673929" w:rsidRPr="00673929" w:rsidRDefault="00673929">
      <w:pPr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Ahner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K., &amp; Parson, C. R. (2015). Optimal multi-stage allocation of weapons to targets using adaptive dynamic programming.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Optimization Letters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1689-1701.</w:t>
      </w:r>
    </w:p>
    <w:p w14:paraId="0C130F99" w14:textId="0E49D9EC" w:rsidR="00673929" w:rsidRPr="00673929" w:rsidRDefault="00673929">
      <w:pPr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Bertsekas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P., Homer, M. L., Logan, D. A., Patek, S. D.,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Sandell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N. R. (2000). Missile defense and interceptor allocation by neuro-dynamic programming.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Systems, Man, and Cybernetics-Part A: Systems and Humans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42-51.</w:t>
      </w:r>
    </w:p>
    <w:p w14:paraId="250D30E2" w14:textId="75467AD1" w:rsidR="00673929" w:rsidRDefault="00673929" w:rsidP="00673929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Kline, A.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Ahner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K.,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Lunday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B. J. (2019). Real-time heuristic algorithms for the static weapon target assignment problem.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Heuristics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377-397.</w:t>
      </w:r>
    </w:p>
    <w:p w14:paraId="2BE29D03" w14:textId="0884813E" w:rsidR="00673929" w:rsidRPr="00A8285C" w:rsidRDefault="00673929" w:rsidP="00673929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Wu, L., Wang, H. Y., Lu, F. X., &amp; Jia, P. (2008, June). An anytime algorithm based on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modified GA for dynamic weapon-target allocation problem.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2008 IEEE Congress on Evolutionary Computation (IEEE World Congress on Computational Intelligence)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2020-2025). IEEE.</w:t>
      </w:r>
    </w:p>
    <w:p w14:paraId="5E5ED23B" w14:textId="3440BC93" w:rsidR="00A8285C" w:rsidRPr="00A8285C" w:rsidRDefault="00A8285C" w:rsidP="00673929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Lee, Z. J., Lee, C. Y.,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 F. (2002). An immunity-based ant colony optimization algorithm for solving weapon–target assignment problem.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 Soft Computing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39-47.</w:t>
      </w:r>
    </w:p>
    <w:p w14:paraId="328F2E37" w14:textId="70EC5FB3" w:rsidR="00A8285C" w:rsidRPr="00A8285C" w:rsidRDefault="00A8285C" w:rsidP="00673929">
      <w:pPr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Qian, H., &amp; Wang, X. F. (2004). Immune memory-based ant colony algorithm for weapon-target assignment solution.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215-217.</w:t>
      </w:r>
    </w:p>
    <w:p w14:paraId="372051CF" w14:textId="4B3739CE" w:rsidR="00A8285C" w:rsidRPr="00A8285C" w:rsidRDefault="00A8285C" w:rsidP="00673929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Xin, B., Chen, J., Zhang, J., Dou, L., &amp; Peng, Z. (2010). Efficient decision makings for dynamic weapon-target assignment by virtual permutation and tabu search heuristics.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Systems, Man, and Cybernetics, Part C (Applications and Reviews)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649-662.</w:t>
      </w:r>
    </w:p>
    <w:p w14:paraId="20B17B77" w14:textId="3775CE1E" w:rsidR="00A8285C" w:rsidRPr="00A8285C" w:rsidRDefault="00A8285C" w:rsidP="00673929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Khosla, D. (2001, August). Hybrid genetic approach for the dynamic weapon-target allocation problem.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Battlespace digitization and network-centric warfare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4396, pp. 244-259). SPIE.</w:t>
      </w:r>
    </w:p>
    <w:p w14:paraId="3D712D04" w14:textId="32621FFA" w:rsidR="00A8285C" w:rsidRPr="00FF26C9" w:rsidRDefault="00A8285C" w:rsidP="00673929">
      <w:pPr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Leboucher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Shin, H.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Siarry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Chelouah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Ménec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Tsourdos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(2013). A two-step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optimisation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method for dynamic weapon target assignment problem.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Recent Advances on Meta-Heuristics and Their Application to Real Scenarios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109-129.</w:t>
      </w:r>
    </w:p>
    <w:p w14:paraId="79718A84" w14:textId="2D939C59" w:rsidR="00FF26C9" w:rsidRPr="00866248" w:rsidRDefault="00FF26C9" w:rsidP="00673929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Rosenberger, J. M., Hwang, H.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Pallerla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Yucel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Wilson, R. L.,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Brungardt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E. G. (2005).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generalized weapon target assignment problem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Texas Univ at Arlington.</w:t>
      </w:r>
    </w:p>
    <w:p w14:paraId="12E1BE94" w14:textId="01D9D49C" w:rsidR="00866248" w:rsidRPr="00866248" w:rsidRDefault="00866248" w:rsidP="00673929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Johansson, F.,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Falkman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G. (2009). An empirical investigation of the static weapon-target allocation problem.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3rd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Skövde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Workshop on Information Fusion Topics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63-67).</w:t>
      </w:r>
    </w:p>
    <w:p w14:paraId="1CBE27E3" w14:textId="7682A017" w:rsidR="00866248" w:rsidRPr="00741811" w:rsidRDefault="00866248" w:rsidP="00673929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Andersen, A. C.,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Pavlikov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Toffolo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T. A. (2022). Weapon-target assignment problem: Exact and approximate solution algorithms.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Operations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1-26.</w:t>
      </w:r>
    </w:p>
    <w:p w14:paraId="0C4499FB" w14:textId="67B056B6" w:rsidR="00741811" w:rsidRPr="00F53A9A" w:rsidRDefault="00741811" w:rsidP="00673929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Lu, Y., &amp; Chen, D. Z. (2021). A new exact algorithm for the weapon-target assignment problem.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Omega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102138.</w:t>
      </w:r>
    </w:p>
    <w:p w14:paraId="72FB6B71" w14:textId="44C0EB04" w:rsidR="00F53A9A" w:rsidRPr="00F53A9A" w:rsidRDefault="00F53A9A" w:rsidP="00673929">
      <w:pPr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Bogdanowicz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Z. R., &amp; Coleman, N. P. (2007, March). Sensor-target and weapon-target pairings based on auction algorithm.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11th WSEAS International Conference on APPLIED MATHEMATICS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(pp. 92-96). World Scientific and Engineering Academy and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Soc.(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WSEAS) Stevens Point, WI.</w:t>
      </w:r>
    </w:p>
    <w:p w14:paraId="3804D84A" w14:textId="326D5E85" w:rsidR="00F53A9A" w:rsidRPr="00F53A9A" w:rsidRDefault="00F53A9A" w:rsidP="00673929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Zi-fen, L., Xiang-min, 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Jin-jin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Jin-zhu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C., &amp; Feng-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Z. (2011, August). Sensor-weapon-target assignment based on improved SWT-opt algorithm.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2011 IEEE 2nd International Conference on Computing,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Control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Industrial Engineering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2, pp. 25-28). IEEE.</w:t>
      </w:r>
    </w:p>
    <w:p w14:paraId="28CFD249" w14:textId="4BFA4213" w:rsidR="00F53A9A" w:rsidRPr="00F53A9A" w:rsidRDefault="00F53A9A" w:rsidP="00673929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Jian, W., &amp; Chen, C. (2015, July). Sensor-weapon joint management based on improved genetic algorithm.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2015 34th Chinese Control Conference (CCC)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2738-2742). IEEE.</w:t>
      </w:r>
    </w:p>
    <w:p w14:paraId="5AC5A399" w14:textId="78FE8C0D" w:rsidR="00F53A9A" w:rsidRPr="00F53A9A" w:rsidRDefault="00F53A9A" w:rsidP="00673929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Li, J., Chen, J., Xin, B., &amp; Chen, L. (2017, June). Efficient multi-objective evolutionary algorithms for solving the multi-stage weapon target assignment problem: A comparison study.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2017 IEEE Congress on Evolutionary Computation (CEC)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435-442). IEEE.</w:t>
      </w:r>
    </w:p>
    <w:p w14:paraId="07EBABA0" w14:textId="50EB9F46" w:rsidR="0051176C" w:rsidRDefault="00F53A9A" w:rsidP="00F53A9A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Li, J., Chen, J., Xin, B., &amp; Dou, L. (2015, May). Solving multi-objective multi-stage weapon target assignment problem via adaptive NSGA-II and adaptive MOEA/D: A comparison study.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2015 IEEE Congress on Evolutionary Computation (CEC)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3132-3139). IEEE.</w:t>
      </w:r>
    </w:p>
    <w:p w14:paraId="7A4A104D" w14:textId="38E10C33" w:rsidR="00F53A9A" w:rsidRDefault="00F53A9A" w:rsidP="00F53A9A">
      <w:pPr>
        <w:numPr>
          <w:ilvl w:val="0"/>
          <w:numId w:val="1"/>
        </w:numPr>
        <w:rPr>
          <w:rFonts w:hint="eastAsi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Li, Y., Kou, Y., &amp; Li, Z. (2018). An improved nondominated sorting genetic algorithm III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method for solving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multiobjective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weapon-target assignment Part I: the value of fighter combat.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aerospace engineering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7723C5C7" w14:textId="77777777" w:rsidR="0051176C" w:rsidRDefault="0051176C"/>
    <w:sectPr w:rsidR="00511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DA958"/>
    <w:multiLevelType w:val="singleLevel"/>
    <w:tmpl w:val="6EBDA958"/>
    <w:lvl w:ilvl="0">
      <w:start w:val="1"/>
      <w:numFmt w:val="decimal"/>
      <w:lvlText w:val="[%1]"/>
      <w:lvlJc w:val="left"/>
    </w:lvl>
  </w:abstractNum>
  <w:num w:numId="1" w16cid:durableId="142326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llOGE1N2YxYTgyY2JhYjBjNDhiYzAzNzEyYzczOGUifQ=="/>
  </w:docVars>
  <w:rsids>
    <w:rsidRoot w:val="0051176C"/>
    <w:rsid w:val="00015CC8"/>
    <w:rsid w:val="000A7BB2"/>
    <w:rsid w:val="0051176C"/>
    <w:rsid w:val="00673929"/>
    <w:rsid w:val="00722AD6"/>
    <w:rsid w:val="00741811"/>
    <w:rsid w:val="00866248"/>
    <w:rsid w:val="00A27A45"/>
    <w:rsid w:val="00A8285C"/>
    <w:rsid w:val="00F53A9A"/>
    <w:rsid w:val="00FF26C9"/>
    <w:rsid w:val="7477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C3FD0"/>
  <w15:docId w15:val="{EAC4B99F-309D-4084-9640-3599DC7C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lgd98</dc:creator>
  <cp:lastModifiedBy>Li Artanis</cp:lastModifiedBy>
  <cp:revision>2</cp:revision>
  <dcterms:created xsi:type="dcterms:W3CDTF">2022-12-03T03:23:00Z</dcterms:created>
  <dcterms:modified xsi:type="dcterms:W3CDTF">2022-12-03T06:38:00Z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02A10807941C49A2A42735D23A85FD47</vt:lpwstr>
  </property>
</Properties>
</file>