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AFF" w14:textId="7FEA9F0F" w:rsidR="00ED0BC1" w:rsidRDefault="0038401F">
      <w:pPr>
        <w:pStyle w:val="a5"/>
      </w:pPr>
      <w:r>
        <w:rPr>
          <w:rFonts w:hint="eastAsia"/>
        </w:rPr>
        <w:t>知否笔记</w:t>
      </w:r>
      <w:r w:rsidR="00BF05F4">
        <w:rPr>
          <w:rFonts w:hint="eastAsia"/>
        </w:rPr>
        <w:t xml:space="preserve">  </w:t>
      </w:r>
      <w:r w:rsidR="00BF05F4">
        <w:rPr>
          <w:rFonts w:hint="eastAsia"/>
        </w:rPr>
        <w:t>产品构思</w:t>
      </w:r>
    </w:p>
    <w:p w14:paraId="1290E375" w14:textId="77777777" w:rsidR="00ED0BC1" w:rsidRDefault="00BF05F4">
      <w:pPr>
        <w:pStyle w:val="1"/>
      </w:pPr>
      <w:r>
        <w:rPr>
          <w:rFonts w:hint="eastAsia"/>
        </w:rPr>
        <w:t>问题描述</w:t>
      </w:r>
    </w:p>
    <w:p w14:paraId="4B7E229B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上课懒</w:t>
      </w:r>
      <w:r w:rsidRPr="006531F4">
        <w:rPr>
          <w:rFonts w:hint="eastAsia"/>
          <w:sz w:val="28"/>
          <w:szCs w:val="28"/>
        </w:rPr>
        <w:t>得</w:t>
      </w:r>
      <w:r w:rsidRPr="006531F4">
        <w:rPr>
          <w:sz w:val="28"/>
          <w:szCs w:val="28"/>
        </w:rPr>
        <w:t>做笔记</w:t>
      </w:r>
      <w:r w:rsidRPr="006531F4">
        <w:rPr>
          <w:rFonts w:hint="eastAsia"/>
          <w:sz w:val="28"/>
          <w:szCs w:val="28"/>
        </w:rPr>
        <w:t>或者来不</w:t>
      </w:r>
      <w:bookmarkStart w:id="0" w:name="_GoBack"/>
      <w:bookmarkEnd w:id="0"/>
      <w:r w:rsidRPr="006531F4">
        <w:rPr>
          <w:rFonts w:hint="eastAsia"/>
          <w:sz w:val="28"/>
          <w:szCs w:val="28"/>
        </w:rPr>
        <w:t>及做笔记</w:t>
      </w:r>
      <w:r w:rsidRPr="006531F4">
        <w:rPr>
          <w:sz w:val="28"/>
          <w:szCs w:val="28"/>
        </w:rPr>
        <w:t>，考试</w:t>
      </w:r>
      <w:r w:rsidRPr="006531F4">
        <w:rPr>
          <w:rFonts w:hint="eastAsia"/>
          <w:sz w:val="28"/>
          <w:szCs w:val="28"/>
        </w:rPr>
        <w:t>没有参考笔记复习，重新整理时间又不够，导致考试成绩不理想</w:t>
      </w:r>
    </w:p>
    <w:p w14:paraId="41028081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平时整理笔记</w:t>
      </w:r>
      <w:r w:rsidRPr="006531F4">
        <w:rPr>
          <w:rFonts w:hint="eastAsia"/>
          <w:sz w:val="28"/>
          <w:szCs w:val="28"/>
        </w:rPr>
        <w:t>时：</w:t>
      </w:r>
    </w:p>
    <w:p w14:paraId="1808B9CB" w14:textId="77777777" w:rsidR="006531F4" w:rsidRPr="006531F4" w:rsidRDefault="006531F4" w:rsidP="006531F4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会有遗漏的</w:t>
      </w:r>
      <w:r w:rsidRPr="006531F4">
        <w:rPr>
          <w:rFonts w:hint="eastAsia"/>
          <w:sz w:val="28"/>
          <w:szCs w:val="28"/>
        </w:rPr>
        <w:t>部</w:t>
      </w:r>
      <w:r w:rsidRPr="006531F4">
        <w:rPr>
          <w:sz w:val="28"/>
          <w:szCs w:val="28"/>
        </w:rPr>
        <w:t>分</w:t>
      </w:r>
      <w:r w:rsidRPr="006531F4">
        <w:rPr>
          <w:rFonts w:hint="eastAsia"/>
          <w:sz w:val="28"/>
          <w:szCs w:val="28"/>
        </w:rPr>
        <w:t>，导致考试失分</w:t>
      </w:r>
    </w:p>
    <w:p w14:paraId="21CC6DED" w14:textId="77777777" w:rsidR="006531F4" w:rsidRPr="006531F4" w:rsidRDefault="006531F4" w:rsidP="006531F4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会有理解不够透彻的地方</w:t>
      </w:r>
      <w:r w:rsidRPr="006531F4">
        <w:rPr>
          <w:rFonts w:hint="eastAsia"/>
          <w:sz w:val="28"/>
          <w:szCs w:val="28"/>
        </w:rPr>
        <w:t>，导致考试失分</w:t>
      </w:r>
    </w:p>
    <w:p w14:paraId="3AA1D405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以后想复习，考研，</w:t>
      </w:r>
      <w:r w:rsidRPr="006531F4">
        <w:rPr>
          <w:rFonts w:hint="eastAsia"/>
          <w:sz w:val="28"/>
          <w:szCs w:val="28"/>
        </w:rPr>
        <w:t>之前的</w:t>
      </w:r>
      <w:r w:rsidRPr="006531F4">
        <w:rPr>
          <w:sz w:val="28"/>
          <w:szCs w:val="28"/>
        </w:rPr>
        <w:t>笔记却丢了</w:t>
      </w:r>
    </w:p>
    <w:p w14:paraId="6D4FA31F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一些学生考试前想借学长学姐笔记，却没有认识的学长学姐</w:t>
      </w:r>
    </w:p>
    <w:p w14:paraId="2331DE44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网络上的学习笔记或学习心得很少有身边人</w:t>
      </w:r>
      <w:r w:rsidRPr="006531F4">
        <w:rPr>
          <w:rFonts w:hint="eastAsia"/>
          <w:sz w:val="28"/>
          <w:szCs w:val="28"/>
        </w:rPr>
        <w:t>（同学校）</w:t>
      </w:r>
      <w:r w:rsidRPr="006531F4">
        <w:rPr>
          <w:sz w:val="28"/>
          <w:szCs w:val="28"/>
        </w:rPr>
        <w:t>的</w:t>
      </w:r>
      <w:r w:rsidRPr="006531F4">
        <w:rPr>
          <w:rFonts w:hint="eastAsia"/>
          <w:sz w:val="28"/>
          <w:szCs w:val="28"/>
        </w:rPr>
        <w:t>，导致不能更贴近自身实际和及时的交流和沟通学习中遇到的问题</w:t>
      </w:r>
    </w:p>
    <w:p w14:paraId="4B288FE0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想自学其他专业的课，却找不到</w:t>
      </w:r>
      <w:r w:rsidRPr="006531F4">
        <w:rPr>
          <w:rFonts w:hint="eastAsia"/>
          <w:sz w:val="28"/>
          <w:szCs w:val="28"/>
        </w:rPr>
        <w:t>优秀</w:t>
      </w:r>
      <w:r w:rsidRPr="006531F4">
        <w:rPr>
          <w:sz w:val="28"/>
          <w:szCs w:val="28"/>
        </w:rPr>
        <w:t>的学习笔记</w:t>
      </w:r>
    </w:p>
    <w:p w14:paraId="68DD4355" w14:textId="77777777" w:rsidR="00ED0BC1" w:rsidRPr="006531F4" w:rsidRDefault="00ED0BC1"/>
    <w:p w14:paraId="0B6D1416" w14:textId="77777777" w:rsidR="00ED0BC1" w:rsidRDefault="00ED0BC1"/>
    <w:p w14:paraId="72A83B4C" w14:textId="77777777" w:rsidR="00ED0BC1" w:rsidRDefault="00BF05F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44FECD5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宋体" w:eastAsia="宋体" w:hAnsi="宋体" w:cs="宋体"/>
          <w:sz w:val="28"/>
          <w:szCs w:val="28"/>
        </w:rPr>
        <w:t>为大学生提供一个分享，查找，学习笔记的一个平台；</w:t>
      </w:r>
    </w:p>
    <w:p w14:paraId="193D76F5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60944BB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用户群主要定位于在校大学生，平台笔记主要定位于学霸的分享。分享者与观看者规模都足够大；</w:t>
      </w:r>
    </w:p>
    <w:p w14:paraId="0C9EAED3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利用网上平台便捷优势，为学生提供较少的时间去寻找笔记；</w:t>
      </w:r>
    </w:p>
    <w:p w14:paraId="3EA595EA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利用地域优势，确保学生从平台获取的笔记与学到的科目知识是一致的；</w:t>
      </w:r>
    </w:p>
    <w:p w14:paraId="717513DD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针对一些科目的难点及学院的专业方向，提供专门的笔记，考研例题分享等服务；</w:t>
      </w:r>
    </w:p>
    <w:p w14:paraId="3387E7AB" w14:textId="77777777" w:rsidR="006531F4" w:rsidRDefault="006531F4" w:rsidP="006531F4">
      <w:pPr>
        <w:rPr>
          <w:sz w:val="28"/>
          <w:szCs w:val="28"/>
        </w:rPr>
      </w:pPr>
    </w:p>
    <w:p w14:paraId="7FCF51A0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F7B6468" w14:textId="77777777" w:rsidR="006531F4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学校周边接广告；</w:t>
      </w:r>
    </w:p>
    <w:p w14:paraId="4BC7B83B" w14:textId="77777777" w:rsidR="006531F4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增值服务；</w:t>
      </w:r>
    </w:p>
    <w:p w14:paraId="5CA1B829" w14:textId="77777777" w:rsidR="00ED0BC1" w:rsidRDefault="00ED0BC1"/>
    <w:p w14:paraId="4322E6EB" w14:textId="77777777" w:rsidR="00ED0BC1" w:rsidRDefault="00ED0BC1"/>
    <w:p w14:paraId="2D01A009" w14:textId="77777777" w:rsidR="00ED0BC1" w:rsidRDefault="00BF05F4">
      <w:pPr>
        <w:pStyle w:val="1"/>
      </w:pPr>
      <w:r>
        <w:rPr>
          <w:rFonts w:hint="eastAsia"/>
        </w:rPr>
        <w:t>用户分析</w:t>
      </w:r>
    </w:p>
    <w:p w14:paraId="32654ADE" w14:textId="77777777" w:rsidR="00ED0BC1" w:rsidRDefault="00BF05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72F5F911" w14:textId="77777777" w:rsidR="00ED0BC1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6160F9E2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14:paraId="605F44EA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14:paraId="41E3C1D7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5990201C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092CA532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14:paraId="10CA2C89" w14:textId="77777777" w:rsidR="00ED0BC1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14:paraId="371B2E2E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痛处：传统的销售渠道已饱和、竞争激烈、受新兴电子商务冲击大，商品的流动和更新周期较长（压货、现金流受限）；</w:t>
      </w:r>
    </w:p>
    <w:p w14:paraId="28C76D35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05B56393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14:paraId="1AB99F4C" w14:textId="77777777" w:rsidR="00ED0BC1" w:rsidRDefault="00ED0BC1"/>
    <w:p w14:paraId="5E20F67B" w14:textId="77777777" w:rsidR="00ED0BC1" w:rsidRDefault="00ED0BC1"/>
    <w:p w14:paraId="319CBEA7" w14:textId="77777777" w:rsidR="00ED0BC1" w:rsidRDefault="00BF05F4">
      <w:pPr>
        <w:pStyle w:val="1"/>
      </w:pPr>
      <w:r>
        <w:rPr>
          <w:rFonts w:hint="eastAsia"/>
        </w:rPr>
        <w:t>技术分析</w:t>
      </w:r>
    </w:p>
    <w:p w14:paraId="59EE8F70" w14:textId="77777777" w:rsidR="00C94AF1" w:rsidRDefault="00C94AF1" w:rsidP="00C94AF1">
      <w:pPr>
        <w:pStyle w:val="a3"/>
      </w:pPr>
      <w:r>
        <w:rPr>
          <w:rFonts w:hint="eastAsia"/>
        </w:rPr>
        <w:t>用的技术架构</w:t>
      </w:r>
    </w:p>
    <w:p w14:paraId="3001ABC9" w14:textId="77777777" w:rsidR="00C94AF1" w:rsidRPr="00187FD7" w:rsidRDefault="00C94AF1" w:rsidP="00C94AF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，后端采用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oot</w:t>
      </w:r>
      <w:r>
        <w:rPr>
          <w:rFonts w:hint="eastAsia"/>
          <w:sz w:val="28"/>
          <w:szCs w:val="28"/>
        </w:rPr>
        <w:t>作为服务端，可免费快速完成开发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B27FE4F" w14:textId="77777777" w:rsidR="00C94AF1" w:rsidRDefault="00C94AF1" w:rsidP="00C94AF1">
      <w:pPr>
        <w:pStyle w:val="a3"/>
      </w:pPr>
      <w:r>
        <w:rPr>
          <w:rFonts w:hint="eastAsia"/>
        </w:rPr>
        <w:t>平台</w:t>
      </w:r>
    </w:p>
    <w:p w14:paraId="5853F0B1" w14:textId="77777777" w:rsidR="00C94AF1" w:rsidRPr="00187FD7" w:rsidRDefault="00C94AF1" w:rsidP="00C94AF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平台支撑应用软件；如果有必要则采用文件服务器存储应用运行产生的文件；</w:t>
      </w:r>
    </w:p>
    <w:p w14:paraId="2745A7E5" w14:textId="77777777" w:rsidR="00C94AF1" w:rsidRDefault="00C94AF1" w:rsidP="00C94AF1">
      <w:pPr>
        <w:pStyle w:val="a3"/>
      </w:pPr>
      <w:r>
        <w:rPr>
          <w:rFonts w:hint="eastAsia"/>
        </w:rPr>
        <w:t>软硬件、网络支持</w:t>
      </w:r>
    </w:p>
    <w:p w14:paraId="3646BDC1" w14:textId="77777777" w:rsidR="00C94AF1" w:rsidRPr="00187FD7" w:rsidRDefault="00C94AF1" w:rsidP="00C94AF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2EA6C7B" w14:textId="77777777" w:rsidR="00C94AF1" w:rsidRDefault="00C94AF1" w:rsidP="00C94AF1">
      <w:pPr>
        <w:pStyle w:val="a3"/>
      </w:pPr>
      <w:r>
        <w:rPr>
          <w:rFonts w:hint="eastAsia"/>
        </w:rPr>
        <w:lastRenderedPageBreak/>
        <w:t>技术难点</w:t>
      </w:r>
    </w:p>
    <w:p w14:paraId="06507C96" w14:textId="77777777" w:rsidR="00C94AF1" w:rsidRPr="00187FD7" w:rsidRDefault="00C94AF1" w:rsidP="00C94AF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产品设计上重点考虑如何符合学生群体特征提供良好社区氛围、舒适使用体验，同时加强社区监管等；</w:t>
      </w:r>
    </w:p>
    <w:p w14:paraId="5D551CA4" w14:textId="77777777" w:rsidR="00ED0BC1" w:rsidRPr="00C94AF1" w:rsidRDefault="00ED0BC1"/>
    <w:p w14:paraId="2538BA76" w14:textId="77777777" w:rsidR="00ED0BC1" w:rsidRDefault="00ED0BC1"/>
    <w:p w14:paraId="0C561684" w14:textId="77777777" w:rsidR="00ED0BC1" w:rsidRDefault="00BF05F4">
      <w:pPr>
        <w:pStyle w:val="1"/>
      </w:pPr>
      <w:r>
        <w:rPr>
          <w:rFonts w:hint="eastAsia"/>
        </w:rPr>
        <w:t>资源需求估计</w:t>
      </w:r>
    </w:p>
    <w:p w14:paraId="4E8B024C" w14:textId="77777777" w:rsidR="00C94AF1" w:rsidRPr="00A319AD" w:rsidRDefault="00C94AF1" w:rsidP="00C94AF1">
      <w:pPr>
        <w:pStyle w:val="2"/>
        <w:jc w:val="left"/>
        <w:rPr>
          <w:rFonts w:asciiTheme="minorHAnsi" w:eastAsiaTheme="minorEastAsia" w:hAnsiTheme="minorHAnsi" w:cstheme="minorBidi"/>
          <w:kern w:val="44"/>
          <w:sz w:val="36"/>
          <w:szCs w:val="36"/>
        </w:rPr>
      </w:pPr>
      <w:r w:rsidRPr="00A319AD">
        <w:rPr>
          <w:rFonts w:asciiTheme="minorHAnsi" w:eastAsiaTheme="minorEastAsia" w:hAnsiTheme="minorHAnsi" w:cstheme="minorBidi" w:hint="eastAsia"/>
          <w:kern w:val="44"/>
          <w:sz w:val="36"/>
          <w:szCs w:val="36"/>
        </w:rPr>
        <w:t>人员</w:t>
      </w:r>
    </w:p>
    <w:p w14:paraId="45E3F221" w14:textId="77777777" w:rsidR="00C94AF1" w:rsidRDefault="00C94AF1" w:rsidP="00C94AF1">
      <w:r>
        <w:rPr>
          <w:rFonts w:hint="eastAsia"/>
        </w:rPr>
        <w:t>河北师大软件学院学生，</w:t>
      </w:r>
      <w:r>
        <w:rPr>
          <w:rFonts w:hint="eastAsia"/>
        </w:rPr>
        <w:t>6</w:t>
      </w:r>
      <w:r>
        <w:rPr>
          <w:rFonts w:hint="eastAsia"/>
        </w:rPr>
        <w:t>人</w:t>
      </w:r>
    </w:p>
    <w:p w14:paraId="54CCB1A1" w14:textId="77777777" w:rsidR="00C94AF1" w:rsidRPr="00A319AD" w:rsidRDefault="00C94AF1" w:rsidP="00C94AF1">
      <w:pPr>
        <w:pStyle w:val="1"/>
        <w:rPr>
          <w:sz w:val="36"/>
          <w:szCs w:val="36"/>
        </w:rPr>
      </w:pPr>
      <w:r w:rsidRPr="00A319AD">
        <w:rPr>
          <w:rFonts w:hint="eastAsia"/>
          <w:sz w:val="36"/>
          <w:szCs w:val="36"/>
        </w:rPr>
        <w:t>资金</w:t>
      </w:r>
    </w:p>
    <w:p w14:paraId="4BC75EEE" w14:textId="77777777" w:rsidR="00C94AF1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 w:rsidRPr="00A319AD">
        <w:rPr>
          <w:rFonts w:hint="eastAsia"/>
          <w:sz w:val="28"/>
          <w:szCs w:val="28"/>
        </w:rPr>
        <w:t>直接成本</w:t>
      </w:r>
    </w:p>
    <w:p w14:paraId="3A91AA73" w14:textId="77777777" w:rsidR="00C94AF1" w:rsidRPr="00A319AD" w:rsidRDefault="00C94AF1" w:rsidP="00C94AF1">
      <w:r>
        <w:rPr>
          <w:rFonts w:hint="eastAsia"/>
        </w:rPr>
        <w:t>月工资：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14:paraId="0144DD64" w14:textId="77777777" w:rsidR="00C94AF1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间</w:t>
      </w:r>
      <w:r w:rsidRPr="00A319AD">
        <w:rPr>
          <w:rFonts w:hint="eastAsia"/>
          <w:sz w:val="28"/>
          <w:szCs w:val="28"/>
        </w:rPr>
        <w:t>接成本</w:t>
      </w:r>
    </w:p>
    <w:p w14:paraId="49EDF01D" w14:textId="77777777" w:rsidR="00C94AF1" w:rsidRDefault="00C94AF1" w:rsidP="00C94AF1">
      <w:r>
        <w:rPr>
          <w:rFonts w:hint="eastAsia"/>
        </w:rPr>
        <w:t>设备成本预估：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</w:t>
      </w:r>
    </w:p>
    <w:p w14:paraId="48215783" w14:textId="77777777" w:rsidR="00C94AF1" w:rsidRPr="009514C5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储备资金</w:t>
      </w:r>
    </w:p>
    <w:p w14:paraId="42270CC3" w14:textId="77777777" w:rsidR="00C94AF1" w:rsidRDefault="00C94AF1" w:rsidP="00C94AF1">
      <w:r>
        <w:rPr>
          <w:rFonts w:hint="eastAsia"/>
        </w:rPr>
        <w:t>2</w:t>
      </w:r>
      <w:r>
        <w:t xml:space="preserve">0000  </w:t>
      </w:r>
      <w:r>
        <w:rPr>
          <w:rFonts w:hint="eastAsia"/>
        </w:rPr>
        <w:t>元</w:t>
      </w:r>
    </w:p>
    <w:p w14:paraId="6F217C50" w14:textId="77777777" w:rsidR="00C94AF1" w:rsidRDefault="00C94AF1" w:rsidP="00C94AF1"/>
    <w:p w14:paraId="72AB0358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设备</w:t>
      </w:r>
    </w:p>
    <w:p w14:paraId="25AC3198" w14:textId="77777777" w:rsidR="00C94AF1" w:rsidRDefault="00C94AF1" w:rsidP="00C94AF1">
      <w:r>
        <w:rPr>
          <w:rFonts w:hint="eastAsia"/>
        </w:rPr>
        <w:t>服务器：</w:t>
      </w:r>
      <w:r>
        <w:rPr>
          <w:rFonts w:hint="eastAsia"/>
        </w:rPr>
        <w:t>ubuntu</w:t>
      </w:r>
    </w:p>
    <w:p w14:paraId="59F759FA" w14:textId="77777777" w:rsidR="00C94AF1" w:rsidRDefault="00C94AF1" w:rsidP="00C94AF1">
      <w:r>
        <w:rPr>
          <w:rFonts w:hint="eastAsia"/>
        </w:rPr>
        <w:t>计算机</w:t>
      </w:r>
    </w:p>
    <w:p w14:paraId="0143A9C9" w14:textId="77777777" w:rsidR="00C94AF1" w:rsidRPr="00F64792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设施</w:t>
      </w:r>
    </w:p>
    <w:p w14:paraId="1BD52EF5" w14:textId="77777777" w:rsidR="00C94AF1" w:rsidRDefault="00C94AF1" w:rsidP="00C94AF1">
      <w:r>
        <w:rPr>
          <w:rFonts w:hint="eastAsia"/>
        </w:rPr>
        <w:t>软件学院教室</w:t>
      </w:r>
    </w:p>
    <w:p w14:paraId="5C77238D" w14:textId="77777777" w:rsidR="00C94AF1" w:rsidRDefault="00C94AF1" w:rsidP="00C94AF1"/>
    <w:p w14:paraId="619BC68E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信息</w:t>
      </w:r>
    </w:p>
    <w:p w14:paraId="301D0E27" w14:textId="77777777" w:rsidR="00C94AF1" w:rsidRDefault="00C94AF1" w:rsidP="00C94AF1">
      <w:r>
        <w:rPr>
          <w:rFonts w:hint="eastAsia"/>
        </w:rPr>
        <w:t>笔记来源：软件学院学生整理的笔记</w:t>
      </w:r>
    </w:p>
    <w:p w14:paraId="65B4BC77" w14:textId="77777777" w:rsidR="00C94AF1" w:rsidRDefault="00C94AF1" w:rsidP="00C94AF1"/>
    <w:p w14:paraId="61AF1A50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技术</w:t>
      </w:r>
    </w:p>
    <w:p w14:paraId="15915D49" w14:textId="77777777" w:rsidR="00C94AF1" w:rsidRPr="00546C28" w:rsidRDefault="00C94AF1" w:rsidP="00C94AF1">
      <w:r>
        <w:t>S</w:t>
      </w:r>
      <w:r>
        <w:rPr>
          <w:rFonts w:hint="eastAsia"/>
        </w:rPr>
        <w:t>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、安卓开发技术。</w:t>
      </w:r>
    </w:p>
    <w:p w14:paraId="5488B69E" w14:textId="77777777" w:rsidR="00ED0BC1" w:rsidRPr="00C94AF1" w:rsidRDefault="00ED0BC1"/>
    <w:p w14:paraId="1BD2AC6F" w14:textId="77777777" w:rsidR="00ED0BC1" w:rsidRDefault="00ED0BC1"/>
    <w:p w14:paraId="7C2DDA6A" w14:textId="77777777" w:rsidR="00ED0BC1" w:rsidRDefault="00BF05F4">
      <w:pPr>
        <w:pStyle w:val="1"/>
      </w:pPr>
      <w:r>
        <w:rPr>
          <w:rFonts w:hint="eastAsia"/>
        </w:rPr>
        <w:t>风险分析</w:t>
      </w:r>
    </w:p>
    <w:tbl>
      <w:tblPr>
        <w:tblStyle w:val="ac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C94AF1" w14:paraId="0438B82B" w14:textId="77777777" w:rsidTr="00551BA4">
        <w:trPr>
          <w:trHeight w:val="557"/>
          <w:jc w:val="center"/>
        </w:trPr>
        <w:tc>
          <w:tcPr>
            <w:tcW w:w="993" w:type="dxa"/>
            <w:vAlign w:val="center"/>
          </w:tcPr>
          <w:p w14:paraId="72428F52" w14:textId="77777777" w:rsidR="00C94AF1" w:rsidRPr="00AD4DB6" w:rsidRDefault="00C94AF1" w:rsidP="00551BA4">
            <w:pPr>
              <w:jc w:val="center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268" w:type="dxa"/>
            <w:vAlign w:val="center"/>
          </w:tcPr>
          <w:p w14:paraId="7E814395" w14:textId="77777777" w:rsidR="00C94AF1" w:rsidRPr="00AD4DB6" w:rsidRDefault="00C94AF1" w:rsidP="00551BA4">
            <w:pPr>
              <w:ind w:firstLineChars="200" w:firstLine="422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400AA2A4" w14:textId="77777777" w:rsidR="00C94AF1" w:rsidRPr="00AD4DB6" w:rsidRDefault="00C94AF1" w:rsidP="00551BA4">
            <w:pPr>
              <w:ind w:firstLineChars="600" w:firstLine="1265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730E3CA0" w14:textId="77777777" w:rsidR="00C94AF1" w:rsidRPr="00AD4DB6" w:rsidRDefault="00C94AF1" w:rsidP="00551BA4">
            <w:pPr>
              <w:ind w:firstLineChars="200" w:firstLine="422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类型</w:t>
            </w:r>
          </w:p>
        </w:tc>
      </w:tr>
      <w:tr w:rsidR="00C94AF1" w:rsidRPr="002C3231" w14:paraId="326B8A31" w14:textId="77777777" w:rsidTr="00551BA4">
        <w:trPr>
          <w:trHeight w:val="565"/>
          <w:jc w:val="center"/>
        </w:trPr>
        <w:tc>
          <w:tcPr>
            <w:tcW w:w="993" w:type="dxa"/>
            <w:vAlign w:val="center"/>
          </w:tcPr>
          <w:p w14:paraId="0EFE0EC9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4389DB3C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1AAC58B4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60D3A4F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用户风险</w:t>
            </w:r>
          </w:p>
        </w:tc>
      </w:tr>
      <w:tr w:rsidR="00C94AF1" w14:paraId="20DD4215" w14:textId="77777777" w:rsidTr="00551BA4">
        <w:trPr>
          <w:trHeight w:val="558"/>
          <w:jc w:val="center"/>
        </w:trPr>
        <w:tc>
          <w:tcPr>
            <w:tcW w:w="993" w:type="dxa"/>
            <w:vAlign w:val="center"/>
          </w:tcPr>
          <w:p w14:paraId="62A14F1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61633423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软件存在</w:t>
            </w:r>
            <w:r>
              <w:rPr>
                <w:rFonts w:hint="eastAsia"/>
              </w:rPr>
              <w:t>bug</w:t>
            </w:r>
          </w:p>
        </w:tc>
        <w:tc>
          <w:tcPr>
            <w:tcW w:w="3822" w:type="dxa"/>
            <w:vAlign w:val="center"/>
          </w:tcPr>
          <w:p w14:paraId="35D4114F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23A8E17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质量风险</w:t>
            </w:r>
          </w:p>
        </w:tc>
      </w:tr>
      <w:tr w:rsidR="00C94AF1" w14:paraId="6C39D2E7" w14:textId="77777777" w:rsidTr="00551BA4">
        <w:trPr>
          <w:trHeight w:val="563"/>
          <w:jc w:val="center"/>
        </w:trPr>
        <w:tc>
          <w:tcPr>
            <w:tcW w:w="993" w:type="dxa"/>
            <w:vAlign w:val="center"/>
          </w:tcPr>
          <w:p w14:paraId="633CE28A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268" w:type="dxa"/>
            <w:vAlign w:val="center"/>
          </w:tcPr>
          <w:p w14:paraId="31CBA9D7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6D3F718C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沟通不足，质量欠佳，导致局部重新开发</w:t>
            </w:r>
          </w:p>
        </w:tc>
        <w:tc>
          <w:tcPr>
            <w:tcW w:w="1565" w:type="dxa"/>
            <w:vAlign w:val="center"/>
          </w:tcPr>
          <w:p w14:paraId="35F3FCE6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</w:tr>
      <w:tr w:rsidR="00C94AF1" w14:paraId="1D8DED3A" w14:textId="77777777" w:rsidTr="00551BA4">
        <w:trPr>
          <w:trHeight w:val="629"/>
          <w:jc w:val="center"/>
        </w:trPr>
        <w:tc>
          <w:tcPr>
            <w:tcW w:w="993" w:type="dxa"/>
            <w:vAlign w:val="center"/>
          </w:tcPr>
          <w:p w14:paraId="015CCF79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609009A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10CE59E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技术掌握不深入，代码和</w:t>
            </w:r>
            <w:proofErr w:type="gramStart"/>
            <w:r>
              <w:rPr>
                <w:rFonts w:hint="eastAsia"/>
              </w:rPr>
              <w:t>库质量</w:t>
            </w:r>
            <w:proofErr w:type="gramEnd"/>
            <w:r>
              <w:rPr>
                <w:rFonts w:hint="eastAsia"/>
              </w:rPr>
              <w:t>低下</w:t>
            </w:r>
          </w:p>
        </w:tc>
        <w:tc>
          <w:tcPr>
            <w:tcW w:w="1565" w:type="dxa"/>
            <w:vAlign w:val="center"/>
          </w:tcPr>
          <w:p w14:paraId="575CC8BD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技术风险</w:t>
            </w:r>
          </w:p>
        </w:tc>
      </w:tr>
      <w:tr w:rsidR="00C94AF1" w14:paraId="248FAE60" w14:textId="77777777" w:rsidTr="00551BA4">
        <w:trPr>
          <w:trHeight w:val="709"/>
          <w:jc w:val="center"/>
        </w:trPr>
        <w:tc>
          <w:tcPr>
            <w:tcW w:w="993" w:type="dxa"/>
            <w:vAlign w:val="center"/>
          </w:tcPr>
          <w:p w14:paraId="68D2997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268" w:type="dxa"/>
            <w:vAlign w:val="center"/>
          </w:tcPr>
          <w:p w14:paraId="7257654A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1DD5C504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做需求</w:t>
            </w:r>
            <w:proofErr w:type="gramEnd"/>
            <w:r>
              <w:rPr>
                <w:rFonts w:hint="eastAsia"/>
              </w:rPr>
              <w:t>时客户参与不够</w:t>
            </w:r>
          </w:p>
        </w:tc>
        <w:tc>
          <w:tcPr>
            <w:tcW w:w="1565" w:type="dxa"/>
            <w:vAlign w:val="center"/>
          </w:tcPr>
          <w:p w14:paraId="2CF3EB1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需求变更风险</w:t>
            </w:r>
          </w:p>
        </w:tc>
      </w:tr>
      <w:tr w:rsidR="00C94AF1" w14:paraId="46DF2FAC" w14:textId="77777777" w:rsidTr="00551BA4">
        <w:trPr>
          <w:jc w:val="center"/>
        </w:trPr>
        <w:tc>
          <w:tcPr>
            <w:tcW w:w="993" w:type="dxa"/>
            <w:vAlign w:val="center"/>
          </w:tcPr>
          <w:p w14:paraId="37214F8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268" w:type="dxa"/>
            <w:vAlign w:val="center"/>
          </w:tcPr>
          <w:p w14:paraId="13F3A4F0" w14:textId="77777777" w:rsidR="00C94AF1" w:rsidRDefault="00C94AF1" w:rsidP="00551BA4">
            <w:pPr>
              <w:jc w:val="center"/>
            </w:pPr>
            <w:r>
              <w:rPr>
                <w:rFonts w:ascii="Calibri" w:hAnsi="Calibri" w:hint="eastAsia"/>
              </w:rPr>
              <w:t>开发人员不能及时到位</w:t>
            </w:r>
          </w:p>
        </w:tc>
        <w:tc>
          <w:tcPr>
            <w:tcW w:w="3822" w:type="dxa"/>
            <w:vAlign w:val="center"/>
          </w:tcPr>
          <w:p w14:paraId="050B50F3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某些开发人员需要更多的时间适应还不熟悉的软件工具和环境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1E2D31E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人员风险</w:t>
            </w:r>
          </w:p>
        </w:tc>
      </w:tr>
    </w:tbl>
    <w:p w14:paraId="7B34B664" w14:textId="77777777" w:rsidR="00C94AF1" w:rsidRDefault="00C94AF1" w:rsidP="00C94AF1">
      <w:pPr>
        <w:jc w:val="center"/>
      </w:pPr>
    </w:p>
    <w:p w14:paraId="50C5CE71" w14:textId="77777777" w:rsidR="00ED0BC1" w:rsidRDefault="00ED0BC1"/>
    <w:p w14:paraId="4F8DA782" w14:textId="77777777" w:rsidR="00ED0BC1" w:rsidRDefault="00ED0BC1"/>
    <w:p w14:paraId="085FF3A2" w14:textId="77777777" w:rsidR="00ED0BC1" w:rsidRDefault="00BF05F4">
      <w:pPr>
        <w:pStyle w:val="1"/>
      </w:pPr>
      <w:r>
        <w:rPr>
          <w:rFonts w:hint="eastAsia"/>
        </w:rPr>
        <w:lastRenderedPageBreak/>
        <w:t>收益分析</w:t>
      </w:r>
    </w:p>
    <w:p w14:paraId="64123350" w14:textId="77777777" w:rsidR="00ED0BC1" w:rsidRDefault="00BF05F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9477D60" w14:textId="7777777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6A18246" w14:textId="7777777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D0F8C52" w14:textId="1A22CA5C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首年成本为上面资源分析中的成本加1万元推广成本，以后四年假设升级维护费和推广为每年</w:t>
      </w:r>
      <w:r w:rsidR="003F1025">
        <w:rPr>
          <w:rFonts w:ascii="仿宋_GB2312" w:eastAsia="仿宋_GB2312"/>
          <w:sz w:val="28"/>
          <w:szCs w:val="28"/>
        </w:rPr>
        <w:t>5000</w:t>
      </w:r>
      <w:r>
        <w:rPr>
          <w:rFonts w:ascii="仿宋_GB2312" w:eastAsia="仿宋_GB2312" w:hint="eastAsia"/>
          <w:sz w:val="28"/>
          <w:szCs w:val="28"/>
        </w:rPr>
        <w:t>；</w:t>
      </w:r>
    </w:p>
    <w:p w14:paraId="08871E47" w14:textId="6607B62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473C6E">
        <w:rPr>
          <w:rFonts w:ascii="仿宋_GB2312" w:eastAsia="仿宋_GB2312"/>
          <w:sz w:val="28"/>
          <w:szCs w:val="28"/>
        </w:rPr>
        <w:t>5000</w:t>
      </w:r>
      <w:r>
        <w:rPr>
          <w:rFonts w:ascii="仿宋_GB2312" w:eastAsia="仿宋_GB2312" w:hint="eastAsia"/>
          <w:sz w:val="28"/>
          <w:szCs w:val="28"/>
        </w:rPr>
        <w:t>，第2年为</w:t>
      </w:r>
      <w:r w:rsidR="00473C6E">
        <w:rPr>
          <w:rFonts w:ascii="仿宋_GB2312" w:eastAsia="仿宋_GB2312"/>
          <w:sz w:val="28"/>
          <w:szCs w:val="28"/>
        </w:rPr>
        <w:t>10000</w:t>
      </w:r>
      <w:r>
        <w:rPr>
          <w:rFonts w:ascii="仿宋_GB2312" w:eastAsia="仿宋_GB2312" w:hint="eastAsia"/>
          <w:sz w:val="28"/>
          <w:szCs w:val="28"/>
        </w:rPr>
        <w:t>，第3年为</w:t>
      </w:r>
      <w:r w:rsidR="00473C6E">
        <w:rPr>
          <w:rFonts w:ascii="仿宋_GB2312" w:eastAsia="仿宋_GB2312"/>
          <w:sz w:val="28"/>
          <w:szCs w:val="28"/>
        </w:rPr>
        <w:t>15000</w:t>
      </w:r>
      <w:r>
        <w:rPr>
          <w:rFonts w:ascii="仿宋_GB2312" w:eastAsia="仿宋_GB2312" w:hint="eastAsia"/>
          <w:sz w:val="28"/>
          <w:szCs w:val="28"/>
        </w:rPr>
        <w:t>，第4年为</w:t>
      </w:r>
      <w:r w:rsidR="00473C6E">
        <w:rPr>
          <w:rFonts w:ascii="仿宋_GB2312" w:eastAsia="仿宋_GB2312"/>
          <w:sz w:val="28"/>
          <w:szCs w:val="28"/>
        </w:rPr>
        <w:t>30000</w:t>
      </w:r>
      <w:r>
        <w:rPr>
          <w:rFonts w:ascii="仿宋_GB2312" w:eastAsia="仿宋_GB2312" w:hint="eastAsia"/>
          <w:sz w:val="28"/>
          <w:szCs w:val="28"/>
        </w:rPr>
        <w:t>，第5年为</w:t>
      </w:r>
      <w:r w:rsidR="00473C6E">
        <w:rPr>
          <w:rFonts w:ascii="仿宋_GB2312" w:eastAsia="仿宋_GB2312"/>
          <w:sz w:val="28"/>
          <w:szCs w:val="28"/>
        </w:rPr>
        <w:t>40000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D0BC1" w14:paraId="7D058410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404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B4C91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524A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CDE0F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FBDC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0CE2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711A2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5D5711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84C9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F944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38239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A098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C90A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6463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91577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2FF366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102D5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6800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AF798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54A3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0E9ED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AF47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31BBD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D0BC1" w14:paraId="771B3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D7532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DE66C" w14:textId="6038E0D9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D7C3F" w14:textId="0116DEAB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473E0" w14:textId="656906EF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E1CF0" w14:textId="258BD805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38DE61" w14:textId="72EB1A36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B81C1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2EE18B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361A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70662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CC3F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64647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2D51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53E7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39A7F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1EDE2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7AFC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E2F38" w14:textId="3601F21E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64259" w14:textId="79A7F928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C235A" w14:textId="6E29383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5176D" w14:textId="4822C6C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0815F" w14:textId="3F3BF92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5FEC01" w14:textId="200A1411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23500</w:t>
            </w:r>
          </w:p>
        </w:tc>
      </w:tr>
      <w:tr w:rsidR="00ED0BC1" w14:paraId="44B510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874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987D" w14:textId="54467712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0BF03" w14:textId="02E5227B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CBA7F" w14:textId="3B24822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B5CE5" w14:textId="5768A946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7B753" w14:textId="796A354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70C7FE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92DB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149E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E0CA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8FAD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B506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8AB3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DBD3E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1BFF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F641C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3697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1D220" w14:textId="64CF1881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6CBA6" w14:textId="24D724F4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F77B9" w14:textId="09EE6721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352C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0B492" w14:textId="0FC5EE05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C2000" w14:textId="46558EF3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748D7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422A52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830E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913D2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A031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5F5E8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7899E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73F0C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FAA89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AD4116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6FCD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EDA56" w14:textId="29700CF7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AF659" w14:textId="0A7F59C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99DC1" w14:textId="59776B29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5E4C2" w14:textId="4AEB1546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5B2AE" w14:textId="101086E5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448CA4" w14:textId="50AB97FA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69300</w:t>
            </w:r>
          </w:p>
        </w:tc>
      </w:tr>
      <w:tr w:rsidR="00ED0BC1" w14:paraId="5125375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404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DE1AC" w14:textId="00AD336C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76352" w14:textId="60955C48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A007B" w14:textId="2C46EB04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1314C" w14:textId="573D311F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CF672" w14:textId="5D428C3C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5731F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0F004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9AD2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484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296B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4D034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2E2D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4AF6B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0A4B8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76D98E4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18D5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7CE4B" w14:textId="41F943F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1F9F9" w14:textId="4CE856C4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A06C" w14:textId="1691C118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A1657" w14:textId="527D03DE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7EFE9" w14:textId="0564F9D0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CB6B20" w14:textId="3AC65331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45800</w:t>
            </w:r>
          </w:p>
        </w:tc>
      </w:tr>
      <w:tr w:rsidR="00ED0BC1" w14:paraId="7A28869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29F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A990F" w14:textId="75191A29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EB45C" w14:textId="11D86361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9F414" w14:textId="28983AF1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881E" w14:textId="71A9CEF0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3D39F" w14:textId="40A979E7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A43D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36DA4B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0044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10544" w14:textId="73F03E13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3C3B6" w14:textId="2F015B65" w:rsidR="00ED0BC1" w:rsidRDefault="00ED0BC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81E4C" w14:textId="621BF18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F02C8" w14:textId="650DBEF4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A7CD7" w14:textId="11DEDD52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C407D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64603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5B42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2EC7583" w14:textId="0839BA1D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4F16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E4CA5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1F275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40B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BAFB4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B25053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4B85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21689B" w14:textId="06682030" w:rsidR="00ED0BC1" w:rsidRDefault="004D164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195</w:t>
            </w:r>
            <w:r w:rsidR="00BF05F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6CB3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ECCB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FF96B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06A9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F6123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2AD783E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6154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A254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4ACE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A9F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6C1F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ABB2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FC806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8EC1880" w14:textId="77777777" w:rsidR="00ED0BC1" w:rsidRDefault="00ED0BC1">
      <w:pPr>
        <w:spacing w:line="360" w:lineRule="auto"/>
      </w:pPr>
    </w:p>
    <w:p w14:paraId="0474A957" w14:textId="77777777" w:rsidR="00ED0BC1" w:rsidRDefault="00ED0BC1"/>
    <w:sectPr w:rsidR="00ED0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BC98" w14:textId="77777777" w:rsidR="00EF0AD4" w:rsidRDefault="00EF0AD4" w:rsidP="003F1025">
      <w:r>
        <w:separator/>
      </w:r>
    </w:p>
  </w:endnote>
  <w:endnote w:type="continuationSeparator" w:id="0">
    <w:p w14:paraId="12EA6739" w14:textId="77777777" w:rsidR="00EF0AD4" w:rsidRDefault="00EF0AD4" w:rsidP="003F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BC491" w14:textId="77777777" w:rsidR="00EF0AD4" w:rsidRDefault="00EF0AD4" w:rsidP="003F1025">
      <w:r>
        <w:separator/>
      </w:r>
    </w:p>
  </w:footnote>
  <w:footnote w:type="continuationSeparator" w:id="0">
    <w:p w14:paraId="2F1E4F14" w14:textId="77777777" w:rsidR="00EF0AD4" w:rsidRDefault="00EF0AD4" w:rsidP="003F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00000"/>
    <w:multiLevelType w:val="hybridMultilevel"/>
    <w:tmpl w:val="1F000014"/>
    <w:lvl w:ilvl="0" w:tplc="25A6DAA0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D6786832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BB065420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D690E776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379E3A58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8C900E0C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4816F402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A5FC6636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8E46A07E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00001"/>
    <w:multiLevelType w:val="hybridMultilevel"/>
    <w:tmpl w:val="1F002411"/>
    <w:lvl w:ilvl="0" w:tplc="6756BBE0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EFB8F808">
      <w:start w:val="1"/>
      <w:numFmt w:val="bullet"/>
      <w:lvlText w:val="²"/>
      <w:lvlJc w:val="left"/>
      <w:pPr>
        <w:ind w:left="840" w:hanging="420"/>
      </w:pPr>
      <w:rPr>
        <w:rFonts w:ascii="Wingdings" w:hAnsi="Wingdings" w:hint="default"/>
      </w:rPr>
    </w:lvl>
    <w:lvl w:ilvl="2" w:tplc="D172AB58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B9683AE8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31F85764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2F401E9E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D4FC6AB8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89F01E6A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286AED62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C3A"/>
    <w:rsid w:val="00352EC0"/>
    <w:rsid w:val="00354FF2"/>
    <w:rsid w:val="00356A23"/>
    <w:rsid w:val="003668E4"/>
    <w:rsid w:val="00367CAE"/>
    <w:rsid w:val="0038401F"/>
    <w:rsid w:val="00386253"/>
    <w:rsid w:val="003B0F82"/>
    <w:rsid w:val="003B26EF"/>
    <w:rsid w:val="003C3EAE"/>
    <w:rsid w:val="003C5C8C"/>
    <w:rsid w:val="003E612B"/>
    <w:rsid w:val="003F1025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C6E"/>
    <w:rsid w:val="00475090"/>
    <w:rsid w:val="00475326"/>
    <w:rsid w:val="00483711"/>
    <w:rsid w:val="00494B86"/>
    <w:rsid w:val="004B5F40"/>
    <w:rsid w:val="004C4DDC"/>
    <w:rsid w:val="004C6B62"/>
    <w:rsid w:val="004D164F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D40"/>
    <w:rsid w:val="00603A13"/>
    <w:rsid w:val="00604313"/>
    <w:rsid w:val="00612E73"/>
    <w:rsid w:val="00615B16"/>
    <w:rsid w:val="00643104"/>
    <w:rsid w:val="006531F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5F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5CF0"/>
    <w:rsid w:val="00C57DD6"/>
    <w:rsid w:val="00C61316"/>
    <w:rsid w:val="00C706C1"/>
    <w:rsid w:val="00C73C99"/>
    <w:rsid w:val="00C75EA5"/>
    <w:rsid w:val="00C768F8"/>
    <w:rsid w:val="00C81869"/>
    <w:rsid w:val="00C82238"/>
    <w:rsid w:val="00C85FCB"/>
    <w:rsid w:val="00C93DFF"/>
    <w:rsid w:val="00C94AF1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931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D0BC1"/>
    <w:rsid w:val="00EF0AD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CFBF"/>
  <w15:docId w15:val="{72184658-C149-415A-99F3-47508A9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F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F102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F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F1025"/>
    <w:rPr>
      <w:kern w:val="2"/>
      <w:sz w:val="18"/>
      <w:szCs w:val="18"/>
    </w:rPr>
  </w:style>
  <w:style w:type="table" w:styleId="ac">
    <w:name w:val="Table Grid"/>
    <w:basedOn w:val="a1"/>
    <w:uiPriority w:val="39"/>
    <w:rsid w:val="00C94AF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4A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AF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建旺</cp:lastModifiedBy>
  <cp:revision>12</cp:revision>
  <dcterms:created xsi:type="dcterms:W3CDTF">2012-08-30T05:55:00Z</dcterms:created>
  <dcterms:modified xsi:type="dcterms:W3CDTF">2020-03-11T01:40:00Z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