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ind w:firstLine="420"/>
        <w:rPr>
          <w:sz w:val="36"/>
          <w:szCs w:val="36"/>
        </w:rPr>
      </w:pPr>
      <w:r>
        <w:rPr>
          <w:sz w:val="36"/>
          <w:szCs w:val="36"/>
          <w:rFonts w:hint="eastAsia"/>
        </w:rPr>
        <w:t>项目章程</w:t>
      </w:r>
    </w:p>
    <w:p>
      <w:pPr>
        <w:jc w:val="center"/>
        <w:ind w:firstLine="420"/>
        <w:rPr>
          <w:sz w:val="36"/>
          <w:szCs w:val="36"/>
        </w:rPr>
      </w:pP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项目名称</w:t>
      </w:r>
    </w:p>
    <w:p>
      <w:pPr>
        <w:pStyle w:val="PO26"/>
        <w:ind w:left="42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知否笔记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项目经理</w:t>
      </w:r>
    </w:p>
    <w:p>
      <w:pPr>
        <w:ind w:left="420" w:firstLine="0"/>
        <w:rPr>
          <w:sz w:val="28"/>
          <w:szCs w:val="28"/>
        </w:rPr>
      </w:pPr>
      <w:r>
        <w:rPr>
          <w:sz w:val="28"/>
          <w:szCs w:val="28"/>
          <w:rFonts w:hint="eastAsia"/>
        </w:rPr>
        <w:t>李和谦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项目背景</w:t>
      </w:r>
    </w:p>
    <w:p>
      <w:pPr>
        <w:ind w:left="420" w:firstLine="420"/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目前学校在校大学生众多，学生存在</w:t>
      </w:r>
      <w:r>
        <w:rPr>
          <w:sz w:val="28"/>
          <w:szCs w:val="28"/>
          <w:rFonts w:hint="eastAsia"/>
        </w:rPr>
        <w:t>查找、学习、分享</w:t>
      </w:r>
      <w:r>
        <w:rPr>
          <w:sz w:val="28"/>
          <w:szCs w:val="28"/>
          <w:rFonts w:hint="eastAsia"/>
        </w:rPr>
        <w:t>笔记需</w:t>
      </w:r>
      <w:r>
        <w:rPr>
          <w:sz w:val="28"/>
          <w:szCs w:val="28"/>
          <w:rFonts w:hint="eastAsia"/>
        </w:rPr>
        <w:t>求。如今电子技术的成熟以及学生群体早已熟悉上网，可以通过构</w:t>
      </w:r>
      <w:r>
        <w:rPr>
          <w:sz w:val="28"/>
          <w:szCs w:val="28"/>
          <w:rFonts w:hint="eastAsia"/>
        </w:rPr>
        <w:t>建服务大学生群体的电子技术网站来搭建这一桥梁，实现服务学</w:t>
      </w:r>
      <w:r>
        <w:rPr>
          <w:sz w:val="28"/>
          <w:szCs w:val="28"/>
          <w:rFonts w:hint="eastAsia"/>
        </w:rPr>
        <w:t>生的有益局面。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项目目标</w:t>
      </w:r>
    </w:p>
    <w:p>
      <w:pPr>
        <w:ind w:left="420" w:firstLine="420"/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建设并运营一个笔记分享</w:t>
      </w:r>
      <w:r>
        <w:rPr>
          <w:sz w:val="28"/>
          <w:szCs w:val="28"/>
          <w:rFonts w:hint="eastAsia"/>
        </w:rPr>
        <w:t>、</w:t>
      </w:r>
      <w:r>
        <w:rPr>
          <w:sz w:val="28"/>
          <w:szCs w:val="28"/>
          <w:rFonts w:hint="eastAsia"/>
        </w:rPr>
        <w:t>查找</w:t>
      </w:r>
      <w:r>
        <w:rPr>
          <w:sz w:val="28"/>
          <w:szCs w:val="28"/>
          <w:rFonts w:hint="eastAsia"/>
        </w:rPr>
        <w:t>、</w:t>
      </w:r>
      <w:r>
        <w:rPr>
          <w:sz w:val="28"/>
          <w:szCs w:val="28"/>
          <w:rFonts w:hint="eastAsia"/>
        </w:rPr>
        <w:t>学习</w:t>
      </w:r>
      <w:r>
        <w:rPr>
          <w:sz w:val="28"/>
          <w:szCs w:val="28"/>
          <w:rFonts w:hint="eastAsia"/>
        </w:rPr>
        <w:t>网站</w:t>
      </w:r>
      <w:r>
        <w:rPr>
          <w:sz w:val="28"/>
          <w:szCs w:val="28"/>
          <w:rFonts w:hint="eastAsia"/>
        </w:rPr>
        <w:t>，为在校大学生提</w:t>
      </w:r>
      <w:r>
        <w:rPr>
          <w:sz w:val="28"/>
          <w:szCs w:val="28"/>
          <w:rFonts w:hint="eastAsia"/>
        </w:rPr>
        <w:t>供便捷、广泛的学习。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项目范围</w:t>
      </w:r>
    </w:p>
    <w:p>
      <w:pPr>
        <w:pStyle w:val="PO26"/>
        <w:numPr>
          <w:ilvl w:val="0"/>
          <w:numId w:val="0"/>
        </w:numPr>
        <w:ind w:left="840" w:right="0" w:firstLine="0"/>
        <w:rPr>
          <w:sz w:val="28"/>
          <w:szCs w:val="28"/>
        </w:rPr>
      </w:pP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公共功能：广告、笔记</w:t>
      </w:r>
      <w:r>
        <w:rPr>
          <w:sz w:val="28"/>
          <w:szCs w:val="28"/>
          <w:rFonts w:hint="eastAsia"/>
        </w:rPr>
        <w:t>查看</w:t>
      </w:r>
      <w:r>
        <w:rPr>
          <w:sz w:val="28"/>
          <w:szCs w:val="28"/>
          <w:rFonts w:hint="eastAsia"/>
        </w:rPr>
        <w:t>、特定活动；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管理员功能：官方审核、广告管理、推荐笔记管理、活动安排、</w:t>
      </w:r>
      <w:r>
        <w:rPr>
          <w:sz w:val="28"/>
          <w:szCs w:val="28"/>
          <w:rFonts w:hint="eastAsia"/>
        </w:rPr>
        <w:t>分析数据；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学生：笔记查询及浏览、分享、评论，个人中心；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进度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201</w:t>
      </w:r>
      <w:r>
        <w:rPr>
          <w:sz w:val="28"/>
          <w:szCs w:val="28"/>
          <w:rFonts w:hint="eastAsia"/>
          <w:lang w:eastAsia="zh-CN" w:val="en-US"/>
        </w:rPr>
        <w:t>0</w:t>
      </w:r>
      <w:r>
        <w:rPr>
          <w:sz w:val="28"/>
          <w:szCs w:val="28"/>
          <w:rFonts w:hint="eastAsia"/>
        </w:rPr>
        <w:t>．3-4月:组建核心团队和合作模式、确定产品定位和第一</w:t>
      </w:r>
      <w:r>
        <w:rPr>
          <w:sz w:val="28"/>
          <w:szCs w:val="28"/>
          <w:rFonts w:hint="eastAsia"/>
        </w:rPr>
        <w:t>版产品范围；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2020．5月：</w:t>
      </w:r>
      <w:r>
        <w:rPr>
          <w:sz w:val="28"/>
          <w:szCs w:val="28"/>
          <w:rFonts w:hint="eastAsia"/>
        </w:rPr>
        <w:t>产品研发</w:t>
      </w:r>
      <w:r>
        <w:rPr>
          <w:sz w:val="28"/>
          <w:szCs w:val="28"/>
          <w:rFonts w:hint="eastAsia"/>
        </w:rPr>
        <w:t>；</w:t>
      </w:r>
      <w:r>
        <w:rPr>
          <w:sz w:val="28"/>
          <w:szCs w:val="28"/>
        </w:rPr>
        <w:t xml:space="preserve"> 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2020.</w:t>
      </w:r>
      <w:r>
        <w:rPr>
          <w:sz w:val="28"/>
          <w:szCs w:val="28"/>
        </w:rPr>
        <w:tab/>
      </w:r>
      <w:r>
        <w:rPr>
          <w:sz w:val="28"/>
          <w:szCs w:val="28"/>
        </w:rPr>
        <w:t>5.1-5.10</w:t>
      </w:r>
      <w:r>
        <w:rPr>
          <w:sz w:val="28"/>
          <w:szCs w:val="28"/>
        </w:rPr>
        <w:t>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产品的需求细化、产品设计细化；</w:t>
      </w:r>
      <w:r>
        <w:rPr>
          <w:spacing w:val="0"/>
          <w:i w:val="0"/>
          <w:b w:val="0"/>
          <w:color w:val="000000"/>
          <w:sz w:val="28"/>
          <w:szCs w:val="28"/>
          <w:highlight w:val="none"/>
          <w:rFonts w:ascii="Calibri" w:eastAsia="Calibri" w:hAnsi="Calibri" w:cs="Calibri"/>
        </w:rPr>
        <w:t xml:space="preserve"> 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2020.</w:t>
      </w:r>
      <w:r>
        <w:rPr>
          <w:sz w:val="28"/>
          <w:szCs w:val="28"/>
        </w:rPr>
        <w:tab/>
      </w:r>
      <w:r>
        <w:rPr>
          <w:sz w:val="28"/>
          <w:szCs w:val="28"/>
        </w:rPr>
        <w:t>5.10-5.25</w:t>
      </w:r>
      <w:r>
        <w:rPr>
          <w:sz w:val="28"/>
          <w:szCs w:val="28"/>
        </w:rPr>
        <w:t>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组建产品网页开发团队以及后台研发团队，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进入建设期；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并且分配人员进行笔记信息收集，录入。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20</w:t>
      </w:r>
      <w:r>
        <w:rPr>
          <w:sz w:val="28"/>
          <w:szCs w:val="28"/>
          <w:rFonts w:hint="eastAsia"/>
          <w:lang w:eastAsia="zh-CN" w:val="en-US"/>
        </w:rPr>
        <w:t>20</w:t>
      </w:r>
      <w:r>
        <w:rPr>
          <w:sz w:val="28"/>
          <w:szCs w:val="28"/>
          <w:rFonts w:hint="eastAsia"/>
        </w:rPr>
        <w:t>．</w:t>
      </w:r>
      <w:r>
        <w:rPr>
          <w:sz w:val="28"/>
          <w:szCs w:val="28"/>
          <w:rFonts w:hint="eastAsia"/>
        </w:rPr>
        <w:t>5.26-5.31</w:t>
      </w:r>
      <w:r>
        <w:rPr>
          <w:sz w:val="28"/>
          <w:szCs w:val="28"/>
          <w:rFonts w:hint="eastAsia"/>
        </w:rPr>
        <w:t>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对产品进行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完善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，将数据放到服务器。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2020.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ab/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6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月：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产品测试、优化</w:t>
      </w:r>
    </w:p>
    <w:p>
      <w:pPr>
        <w:pStyle w:val="PO26"/>
        <w:numPr>
          <w:ilvl w:val="1"/>
          <w:numId w:val="1"/>
        </w:numPr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2020．</w:t>
      </w:r>
      <w:r>
        <w:rPr>
          <w:sz w:val="28"/>
          <w:szCs w:val="28"/>
          <w:rFonts w:hint="eastAsia"/>
        </w:rPr>
        <w:t>6.1-6.15</w:t>
      </w:r>
      <w:r>
        <w:rPr>
          <w:sz w:val="28"/>
          <w:szCs w:val="28"/>
          <w:rFonts w:hint="eastAsia"/>
        </w:rPr>
        <w:t>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产品进入贝塔测试阶段（吸引尽可能广泛软件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学院学生进行测试，使用）；</w:t>
      </w:r>
    </w:p>
    <w:p>
      <w:pPr>
        <w:pStyle w:val="PO26"/>
        <w:numPr>
          <w:ilvl w:val="1"/>
          <w:numId w:val="1"/>
        </w:numPr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2020.</w:t>
      </w: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6.16-6.20</w:t>
      </w:r>
      <w:r>
        <w:rPr>
          <w:sz w:val="28"/>
          <w:szCs w:val="28"/>
          <w:rFonts w:hint="eastAsia"/>
        </w:rPr>
        <w:t>：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对测试结果进行研究，分析，得出下一阶</w:t>
      </w:r>
      <w:r>
        <w:rPr>
          <w:spacing w:val="0"/>
          <w:i w:val="0"/>
          <w:b w:val="0"/>
          <w:color w:val="000000"/>
          <w:sz w:val="28"/>
          <w:szCs w:val="28"/>
          <w:highlight w:val="none"/>
        </w:rPr>
        <w:t>段任务。</w:t>
      </w:r>
    </w:p>
    <w:p>
      <w:pPr>
        <w:pStyle w:val="PO26"/>
        <w:numPr>
          <w:ilvl w:val="1"/>
          <w:numId w:val="1"/>
        </w:numPr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2020.</w:t>
      </w: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6.22-6.30</w:t>
      </w:r>
      <w:r>
        <w:rPr>
          <w:sz w:val="28"/>
          <w:szCs w:val="28"/>
          <w:rFonts w:hint="eastAsia"/>
        </w:rPr>
        <w:t>：</w:t>
      </w:r>
      <w:r>
        <w:rPr>
          <w:sz w:val="28"/>
          <w:szCs w:val="28"/>
          <w:rFonts w:hint="eastAsia"/>
        </w:rPr>
        <w:t>对产品进行性能优化，服务的优化</w:t>
      </w:r>
    </w:p>
    <w:p>
      <w:pPr>
        <w:pStyle w:val="PO26"/>
        <w:numPr>
          <w:ilvl w:val="1"/>
          <w:numId w:val="1"/>
        </w:numPr>
        <w:rPr>
          <w:b w:val="1"/>
          <w:sz w:val="28"/>
          <w:szCs w:val="28"/>
        </w:rPr>
      </w:pPr>
      <w:r>
        <w:rPr>
          <w:sz w:val="28"/>
          <w:szCs w:val="28"/>
          <w:rFonts w:hint="eastAsia"/>
        </w:rPr>
        <w:t>2020.</w:t>
      </w:r>
      <w:r>
        <w:rPr>
          <w:sz w:val="28"/>
          <w:szCs w:val="28"/>
          <w:rFonts w:hint="eastAsia"/>
        </w:rPr>
        <w:tab/>
      </w:r>
      <w:r>
        <w:rPr>
          <w:sz w:val="28"/>
          <w:szCs w:val="28"/>
          <w:rFonts w:hint="eastAsia"/>
        </w:rPr>
        <w:t>7</w:t>
      </w:r>
      <w:r>
        <w:rPr>
          <w:sz w:val="28"/>
          <w:szCs w:val="28"/>
          <w:rFonts w:hint="eastAsia"/>
        </w:rPr>
        <w:t>月：产品验收</w:t>
      </w: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交付成果 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完全实现需求的可运行程序及源代码；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主要技术文档：需求说明、产品说明、设计文档、测试报告；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主要项目管理文档：项目章程、进度计划、预算文档、人力</w:t>
      </w:r>
      <w:r>
        <w:rPr>
          <w:sz w:val="28"/>
          <w:szCs w:val="28"/>
          <w:rFonts w:hint="eastAsia"/>
        </w:rPr>
        <w:t>资源计划、沟通计划、风险登记册、采购文件、主要变更记录、</w:t>
      </w:r>
      <w:r>
        <w:rPr>
          <w:sz w:val="28"/>
          <w:szCs w:val="28"/>
          <w:rFonts w:hint="eastAsia"/>
        </w:rPr>
        <w:t>验收报告；</w:t>
      </w:r>
    </w:p>
    <w:p>
      <w:pPr>
        <w:rPr>
          <w:b w:val="1"/>
          <w:sz w:val="28"/>
          <w:szCs w:val="28"/>
        </w:rPr>
      </w:pPr>
    </w:p>
    <w:p>
      <w:pPr>
        <w:pStyle w:val="PO26"/>
        <w:numPr>
          <w:ilvl w:val="0"/>
          <w:numId w:val="1"/>
        </w:num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签字</w:t>
      </w:r>
    </w:p>
    <w:p>
      <w:pPr>
        <w:pStyle w:val="PO26"/>
        <w:ind w:left="420" w:firstLine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5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spacing w:lineRule="auto" w:line="360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firstLine="200"/>
      <w:rPr/>
    </w:pPr>
    <w:rPr/>
  </w:style>
  <w:style w:styleId="PO37" w:type="table">
    <w:name w:val="Table Grid"/>
    <w:basedOn w:val="PO3"/>
    <w:uiPriority w:val="37"/>
    <w:pPr>
      <w:jc w:val="both"/>
      <w:rPr/>
    </w:pPr>
    <w:rPr>
      <w:rFonts w:eastAsia="Times New Roma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zhaosheng</dc:creator>
  <cp:lastModifiedBy/>
  <dcterms:modified xsi:type="dcterms:W3CDTF">2019-03-11T02:43:29Z</dcterms:modified>
</cp:coreProperties>
</file>