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Fonts w:hint="eastAsia"/>
        </w:rPr>
      </w:pPr>
      <w:r>
        <w:rPr>
          <w:rFonts w:hint="eastAsia"/>
        </w:rPr>
        <w:t>知否笔记</w:t>
      </w:r>
      <w:r>
        <w:rPr>
          <w:rFonts w:hint="eastAsia"/>
        </w:rPr>
        <w:t>人员配备管理计划</w:t>
      </w:r>
    </w:p>
    <w:p>
      <w:pPr>
        <w:rPr/>
      </w:pPr>
    </w:p>
    <w:p>
      <w:pPr>
        <w:pStyle w:val="PO26"/>
        <w:numPr>
          <w:ilvl w:val="1"/>
          <w:numId w:val="1"/>
        </w:numPr>
        <w:ind w:left="420" w:firstLine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人员招募与遣散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所有人员均从公司内部相应岗位调度。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人员到位根据项目进展逐步完成：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启动阶段：项目经理到位；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规划阶段：需求专家、设计专家、质量专家、UI设计专家到位；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执行和监控阶段：所有人到位；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收尾阶段：仅保留项目经理、开发人员、测试人员完成收尾工作，其他人员归还相应部门（尽可能为他</w:t>
      </w:r>
      <w:r>
        <w:rPr>
          <w:sz w:val="28"/>
          <w:szCs w:val="28"/>
          <w:rFonts w:hint="eastAsia"/>
        </w:rPr>
        <w:t>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  <w:rFonts w:hint="eastAsia"/>
        </w:rPr>
        <w:t>整个项目结束后：项目经理给出所有团队成员的评价，公司给出对项目经理的评价；执行计划的奖励；必</w:t>
      </w:r>
      <w:r>
        <w:rPr>
          <w:sz w:val="28"/>
          <w:szCs w:val="28"/>
          <w:rFonts w:hint="eastAsia"/>
        </w:rPr>
        <w:t>须组织一次项目回顾大会，肯定所有成员的贡献和成绩；最后，所有人归回原部门；</w:t>
      </w:r>
    </w:p>
    <w:p>
      <w:pPr>
        <w:pStyle w:val="PO26"/>
        <w:numPr>
          <w:ilvl w:val="1"/>
          <w:numId w:val="1"/>
        </w:numPr>
        <w:ind w:left="420" w:firstLine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培训需要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为项目经理提供规范的项目管理技能培训；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为需求专家提供需求分析和建模技能培训；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为设计专家提供架构和软件设计、建模技能的培训；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为质量专家提供规范测试技能的培训；</w:t>
      </w:r>
    </w:p>
    <w:p>
      <w:pPr>
        <w:pStyle w:val="PO26"/>
        <w:numPr>
          <w:ilvl w:val="1"/>
          <w:numId w:val="1"/>
        </w:numPr>
        <w:ind w:left="420" w:firstLine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认可与奖励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若项目成功达到目标，则给予如下奖励：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项目经理获得</w:t>
      </w:r>
      <w:r>
        <w:rPr>
          <w:b w:val="0"/>
          <w:sz w:val="28"/>
          <w:szCs w:val="28"/>
          <w:rFonts w:hint="eastAsia"/>
        </w:rPr>
        <w:t>20000</w:t>
      </w:r>
      <w:r>
        <w:rPr>
          <w:sz w:val="28"/>
          <w:szCs w:val="28"/>
          <w:rFonts w:hint="eastAsia"/>
        </w:rPr>
        <w:t>元奖金，并作为年终考评的业绩；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项目成员共获得</w:t>
      </w:r>
      <w:r>
        <w:rPr>
          <w:sz w:val="28"/>
          <w:szCs w:val="28"/>
          <w:rFonts w:hint="eastAsia"/>
        </w:rPr>
        <w:t>10000</w:t>
      </w:r>
      <w:r>
        <w:rPr>
          <w:sz w:val="28"/>
          <w:szCs w:val="28"/>
          <w:rFonts w:hint="eastAsia"/>
        </w:rPr>
        <w:t>元奖金，分配细则根据项目结束时的考评确定；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项目组可集体举行一次费用在</w:t>
      </w:r>
      <w:r>
        <w:rPr>
          <w:sz w:val="28"/>
          <w:szCs w:val="28"/>
          <w:rFonts w:hint="eastAsia"/>
        </w:rPr>
        <w:t>5000</w:t>
      </w:r>
      <w:r>
        <w:rPr>
          <w:sz w:val="28"/>
          <w:szCs w:val="28"/>
          <w:rFonts w:hint="eastAsia"/>
        </w:rPr>
        <w:t>元之内的旅游；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项目经理可支配</w:t>
      </w:r>
      <w:r>
        <w:rPr>
          <w:sz w:val="28"/>
          <w:szCs w:val="28"/>
          <w:rFonts w:hint="eastAsia"/>
        </w:rPr>
        <w:t>1000</w:t>
      </w:r>
      <w:r>
        <w:rPr>
          <w:sz w:val="28"/>
          <w:szCs w:val="28"/>
          <w:rFonts w:hint="eastAsia"/>
        </w:rPr>
        <w:t>元的团队临时激励和活动费用，用于提升团队的凝聚力和士气；</w:t>
      </w:r>
    </w:p>
    <w:p>
      <w:pPr>
        <w:pStyle w:val="PO26"/>
        <w:numPr>
          <w:ilvl w:val="1"/>
          <w:numId w:val="1"/>
        </w:numPr>
        <w:ind w:left="420" w:firstLine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工作环境</w:t>
      </w:r>
    </w:p>
    <w:p>
      <w:pPr>
        <w:ind w:left="84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为提升沟通和工作效率，要求所有人员均在同一办公室办公</w:t>
      </w:r>
    </w:p>
    <w:p>
      <w:pPr>
        <w:rPr/>
      </w:pPr>
    </w:p>
    <w:sectPr>
      <w:pgSz w:w="16838" w:h="11906" w:orient="landscape"/>
      <w:pgMar w:top="1800" w:left="1440" w:bottom="1800" w:right="144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134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1260" w:hanging="42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68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210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52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94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336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78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420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620" w:hanging="420"/>
        <w:rPr/>
      </w:pPr>
      <w:rPr/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1"/>
        <w:szCs w:val="21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uiPriority w:val="1"/>
    <w:pPr>
      <w:jc w:val="both"/>
      <w:rPr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55"/>
    <w:qFormat/>
    <w:uiPriority w:val="6"/>
    <w:pPr>
      <w:jc w:val="center"/>
      <w:spacing w:before="240" w:after="60"/>
      <w:rPr/>
      <w:outlineLvl w:val="0"/>
    </w:pPr>
    <w:rPr>
      <w:b w:val="1"/>
      <w:sz w:val="32"/>
      <w:szCs w:val="32"/>
      <w:rFonts w:eastAsia="宋体" w:asciiTheme="majorHAnsi" w:hAnsiTheme="majorHAnsi" w:cstheme="minorBidi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ind w:firstLine="420"/>
      <w:rPr/>
    </w:pPr>
  </w:style>
  <w:style w:styleId="PO151" w:type="paragraph">
    <w:name w:val="header"/>
    <w:basedOn w:val="PO1"/>
    <w:link w:val="PO152"/>
    <w:uiPriority w:val="151"/>
    <w:unhideWhenUsed/>
    <w:pPr>
      <w:jc w:val="center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2" w:type="character">
    <w:name w:val="页眉 Char"/>
    <w:basedOn w:val="PO2"/>
    <w:link w:val="PO151"/>
    <w:uiPriority w:val="152"/>
    <w:rPr>
      <w:sz w:val="18"/>
      <w:szCs w:val="18"/>
    </w:rPr>
  </w:style>
  <w:style w:styleId="PO153" w:type="paragraph">
    <w:name w:val="footer"/>
    <w:basedOn w:val="PO1"/>
    <w:link w:val="PO154"/>
    <w:uiPriority w:val="153"/>
    <w:unhideWhenUsed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4" w:type="character">
    <w:name w:val="页脚 Char"/>
    <w:basedOn w:val="PO2"/>
    <w:link w:val="PO153"/>
    <w:uiPriority w:val="154"/>
    <w:rPr>
      <w:sz w:val="18"/>
      <w:szCs w:val="18"/>
    </w:rPr>
  </w:style>
  <w:style w:customStyle="1" w:styleId="PO155" w:type="character">
    <w:name w:val="标题 Char"/>
    <w:basedOn w:val="PO2"/>
    <w:link w:val="PO6"/>
    <w:uiPriority w:val="155"/>
    <w:rPr>
      <w:b w:val="1"/>
      <w:sz w:val="32"/>
      <w:szCs w:val="32"/>
      <w:rFonts w:eastAsia="宋体" w:asciiTheme="majorHAnsi" w:hAnsiTheme="maj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545</Characters>
  <CharactersWithSpaces>0</CharactersWithSpaces>
  <DocSecurity>0</DocSecurity>
  <HyperlinksChanged>false</HyperlinksChanged>
  <Lines>3</Lines>
  <LinksUpToDate>false</LinksUpToDate>
  <Pages>2</Pages>
  <Paragraphs>1</Paragraphs>
  <Words>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zhaosheng</dc:creator>
  <cp:lastModifiedBy/>
  <dcterms:modified xsi:type="dcterms:W3CDTF">2012-09-20T01:48:00Z</dcterms:modified>
</cp:coreProperties>
</file>