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11177">
      <w:pPr>
        <w:numPr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万丽 Gallardo GeForce RTX 5070 Ti OC White 参数详情</w:t>
      </w:r>
    </w:p>
    <w:p w14:paraId="45A5F67B"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 w14:paraId="3E4A541E"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一：</w:t>
      </w:r>
      <w:r>
        <w:rPr>
          <w:rFonts w:hint="eastAsia" w:ascii="宋体" w:hAnsi="宋体" w:eastAsia="宋体" w:cs="宋体"/>
          <w:sz w:val="24"/>
          <w:szCs w:val="24"/>
        </w:rPr>
        <w:t>核心规格</w:t>
      </w:r>
    </w:p>
    <w:p w14:paraId="06327DCF"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7"/>
        <w:gridCol w:w="4475"/>
      </w:tblGrid>
      <w:tr w14:paraId="2698B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6BDF7C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D582BFC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5B09D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5B419C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产品名称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F7D448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Manli Gallardo W GeForce RTX 5070 Ti OC</w:t>
            </w:r>
          </w:p>
        </w:tc>
      </w:tr>
      <w:tr w14:paraId="300A6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B56E968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产品型号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FF0E567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M-N507TIGO/D716G-M3664</w:t>
            </w:r>
          </w:p>
        </w:tc>
      </w:tr>
      <w:tr w14:paraId="351F90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27DC9F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CUDA 核心数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045912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8960</w:t>
            </w:r>
          </w:p>
        </w:tc>
      </w:tr>
      <w:tr w14:paraId="6706F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916873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基础频率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79650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2295 MHz</w:t>
            </w:r>
          </w:p>
        </w:tc>
      </w:tr>
      <w:tr w14:paraId="3FB306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B06B5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加速频率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CC108DF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2512 MHz</w:t>
            </w:r>
          </w:p>
        </w:tc>
      </w:tr>
      <w:tr w14:paraId="61640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FFC4CD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Shader Cores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F8047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Blackwell 架构</w:t>
            </w:r>
          </w:p>
        </w:tc>
      </w:tr>
      <w:tr w14:paraId="05A71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3CAB1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Tensor Cores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D20BF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 5 代 / 1406 AI TOPS</w:t>
            </w:r>
          </w:p>
        </w:tc>
      </w:tr>
      <w:tr w14:paraId="08E24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791761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RT Cores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3079A0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第 4 代 / 133 TFLOPS</w:t>
            </w:r>
          </w:p>
        </w:tc>
      </w:tr>
      <w:tr w14:paraId="0288DB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7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C22416B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DLSS 技术</w:t>
            </w:r>
          </w:p>
        </w:tc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E7148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DLSS 4</w:t>
            </w:r>
          </w:p>
        </w:tc>
      </w:tr>
    </w:tbl>
    <w:p w14:paraId="69021D61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3DB6F918"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显存规格</w:t>
      </w:r>
    </w:p>
    <w:p w14:paraId="65BE1190"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2092"/>
      </w:tblGrid>
      <w:tr w14:paraId="3E3654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34A7CE4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20B0A9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7635F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EDA100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显存配置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45ADA8E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16GB GDDR7</w:t>
            </w:r>
          </w:p>
        </w:tc>
      </w:tr>
      <w:tr w14:paraId="4D2317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947259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显存有效频率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E7E4441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14000 MHz</w:t>
            </w:r>
          </w:p>
        </w:tc>
      </w:tr>
      <w:tr w14:paraId="66FA56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F94DE4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显存位宽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1634202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256 bit</w:t>
            </w:r>
          </w:p>
        </w:tc>
      </w:tr>
      <w:tr w14:paraId="3470E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EE822CF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峰值显存带宽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A4721F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最高 896 GB/s</w:t>
            </w:r>
          </w:p>
        </w:tc>
      </w:tr>
      <w:tr w14:paraId="05AEAA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8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EF33E37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显存速度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C48EDD0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28.0 Gbps</w:t>
            </w:r>
          </w:p>
        </w:tc>
      </w:tr>
    </w:tbl>
    <w:p w14:paraId="0E190800"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8CFAE9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显示与接口</w:t>
      </w:r>
    </w:p>
    <w:p w14:paraId="7977581A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2488"/>
      </w:tblGrid>
      <w:tr w14:paraId="11D79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2CA080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2957FA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19EA3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17FFFD2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最高数字分辨率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F9C61C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7680×4320（8K）</w:t>
            </w:r>
          </w:p>
        </w:tc>
      </w:tr>
      <w:tr w14:paraId="6B0A0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FC42EE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显示接口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046D9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HDMI + 3×DP</w:t>
            </w:r>
          </w:p>
        </w:tc>
      </w:tr>
      <w:tr w14:paraId="49B00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22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E488A4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PCIe 接口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9497804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PCI Express 5.0</w:t>
            </w:r>
          </w:p>
        </w:tc>
      </w:tr>
    </w:tbl>
    <w:p w14:paraId="031F6B74"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413620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四：物理与散热规格</w:t>
      </w:r>
    </w:p>
    <w:p w14:paraId="3FAF1579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2956"/>
      </w:tblGrid>
      <w:tr w14:paraId="3E48F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74FBA56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6937AE1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</w:tr>
      <w:tr w14:paraId="69A8D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08E4309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总功耗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115EBB8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300W</w:t>
            </w:r>
          </w:p>
        </w:tc>
      </w:tr>
      <w:tr w14:paraId="17776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9AD2FC3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槽位占用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435BB6D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3.5-Slot</w:t>
            </w:r>
          </w:p>
        </w:tc>
      </w:tr>
      <w:tr w14:paraId="106D2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7BE313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显卡尺寸（含支架）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420D004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370×159×69 mm</w:t>
            </w:r>
          </w:p>
        </w:tc>
      </w:tr>
      <w:tr w14:paraId="17B47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6AB7845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显卡尺寸（不含支架）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7D83104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359×145×69 mm</w:t>
            </w:r>
          </w:p>
        </w:tc>
      </w:tr>
      <w:tr w14:paraId="42BF8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B0932C6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GPU 最高温度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43D1384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88°C</w:t>
            </w:r>
          </w:p>
        </w:tc>
      </w:tr>
      <w:tr w14:paraId="6F13F9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99E8C5A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散热设计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004C3EB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VC 三风扇散热</w:t>
            </w:r>
          </w:p>
        </w:tc>
      </w:tr>
      <w:tr w14:paraId="0FD52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5892340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辅助供电接口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E96DE61">
            <w:pPr>
              <w:keepNext w:val="0"/>
              <w:keepLines w:val="0"/>
              <w:widowControl/>
              <w:suppressLineNumbers w:val="0"/>
              <w:spacing w:line="42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1×PCIe Gen5 16-pin</w:t>
            </w:r>
          </w:p>
        </w:tc>
      </w:tr>
    </w:tbl>
    <w:p w14:paraId="6A9C1FB2"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BEE4EB5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五：重量与包装</w:t>
      </w:r>
    </w:p>
    <w:p w14:paraId="16F07A8C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2512"/>
      </w:tblGrid>
      <w:tr w14:paraId="7A901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719BC7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17591D2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</w:tr>
      <w:tr w14:paraId="0487B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B20F1E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外盒尺寸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176FD8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447×256×112 mm</w:t>
            </w:r>
          </w:p>
        </w:tc>
      </w:tr>
      <w:tr w14:paraId="50DF9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6B12FFE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显卡净重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15934E6D">
            <w:pPr>
              <w:keepNext w:val="0"/>
              <w:keepLines w:val="0"/>
              <w:widowControl/>
              <w:suppressLineNumbers w:val="0"/>
              <w:spacing w:line="42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2.50 kg</w:t>
            </w:r>
          </w:p>
        </w:tc>
      </w:tr>
    </w:tbl>
    <w:p w14:paraId="1605C8BC"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498036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六：系统要求</w:t>
      </w:r>
    </w:p>
    <w:p w14:paraId="5D7A1B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主板需符合 PCI Express® 规格，支持 PCIe 5.0</w:t>
      </w:r>
    </w:p>
    <w:p w14:paraId="406AA6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至少 2GB 硬盘空间用于安装驱动程序</w:t>
      </w:r>
    </w:p>
    <w:p w14:paraId="39FAB8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主机需具备 4 Slot 显卡安装空间</w:t>
      </w:r>
    </w:p>
    <w:p w14:paraId="4D70CE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推荐符合 PCIe CEM 5.1 标准的电源</w:t>
      </w:r>
    </w:p>
    <w:p w14:paraId="41D653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建议电源功率 850W 或以上</w:t>
      </w:r>
    </w:p>
    <w:p w14:paraId="037AEC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建议物理内存 32GB 或以上</w:t>
      </w:r>
    </w:p>
    <w:p w14:paraId="49C811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操作系统：Microsoft® Windows® 11 64-bit 或 Linux 64-bit</w:t>
      </w:r>
    </w:p>
    <w:p w14:paraId="48A8D1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9A005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七：主要特性</w:t>
      </w:r>
    </w:p>
    <w:p w14:paraId="7F942B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专用光线追踪核心（Ray Tracing Cores）</w:t>
      </w:r>
    </w:p>
    <w:p w14:paraId="4E134C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专用张量核心（Tensor Cores）</w:t>
      </w:r>
    </w:p>
    <w:p w14:paraId="468F06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DLSS 4 技术</w:t>
      </w:r>
    </w:p>
    <w:p w14:paraId="02EBF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Game Ready 与 NVIDIA Studio 驱动</w:t>
      </w:r>
    </w:p>
    <w:p w14:paraId="116CC8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NVIDIA® App 应用支持</w:t>
      </w:r>
    </w:p>
    <w:p w14:paraId="2A3D35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Broadcast 技术</w:t>
      </w:r>
    </w:p>
    <w:p w14:paraId="26F1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G-SYNC® 技术</w:t>
      </w:r>
    </w:p>
    <w:p w14:paraId="2ABFF2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GPU Boost™技术</w:t>
      </w:r>
    </w:p>
    <w:p w14:paraId="16580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PCI Express® Gen 5 接口</w:t>
      </w:r>
    </w:p>
    <w:p w14:paraId="6CF318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 Microsoft DirectX® 12 Ultimate</w:t>
      </w:r>
    </w:p>
    <w:p w14:paraId="23D333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 Vulkan 1.4、OpenGL 4.6</w:t>
      </w:r>
    </w:p>
    <w:p w14:paraId="4F254E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 HDCP 2.3</w:t>
      </w:r>
    </w:p>
    <w:p w14:paraId="4D5CE3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DP 2.1b 接口：借助 DSC 技术，最高支持 4K 480Hz 或 8K 165Hz</w:t>
      </w:r>
    </w:p>
    <w:p w14:paraId="7965F1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HDMI 2.1b 接口：借助 DSC 技术，最高支持 4K 480Hz 或 8K 120Hz</w:t>
      </w:r>
    </w:p>
    <w:p w14:paraId="3A1730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支持智慧语音控制灯光，兼容 Windows 11 Dynamic Lighting 主板灯光同步</w:t>
      </w:r>
    </w:p>
    <w:p w14:paraId="4B54DE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待机状态风扇停转功能（低噪音节能）</w:t>
      </w:r>
    </w:p>
    <w:p w14:paraId="20B0BF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5FF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七：附件清单</w:t>
      </w:r>
    </w:p>
    <w:p w14:paraId="44C0F8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车牌铭牌贴纸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灯光转接线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显卡手册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智能语音灯光控制手册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气流扩散模组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16PIN 转 2×8PIN 电源转接线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显卡支撑杆</w:t>
      </w:r>
    </w:p>
    <w:p w14:paraId="417364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5B38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八：官网地址</w:t>
      </w:r>
    </w:p>
    <w:p w14:paraId="0E022A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官方网址：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"http://www.manli.com"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宋体" w:hAnsi="宋体" w:eastAsia="宋体" w:cs="宋体"/>
          <w:sz w:val="24"/>
          <w:szCs w:val="24"/>
          <w:lang w:val="en-US" w:eastAsia="zh-CN"/>
        </w:rPr>
        <w:t>www.manli.com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 w14:paraId="52BA6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04CE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799981"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87247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CBA0A"/>
    <w:multiLevelType w:val="singleLevel"/>
    <w:tmpl w:val="07BCBA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81F62"/>
    <w:rsid w:val="157E709D"/>
    <w:rsid w:val="17611E4F"/>
    <w:rsid w:val="19205339"/>
    <w:rsid w:val="1F0A24C3"/>
    <w:rsid w:val="33145189"/>
    <w:rsid w:val="4672304E"/>
    <w:rsid w:val="47677A2B"/>
    <w:rsid w:val="48482A6F"/>
    <w:rsid w:val="4BD264F8"/>
    <w:rsid w:val="4CF66B06"/>
    <w:rsid w:val="4EB84248"/>
    <w:rsid w:val="56A053E6"/>
    <w:rsid w:val="676C7B69"/>
    <w:rsid w:val="68DE5CE4"/>
    <w:rsid w:val="7BC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2025-06-18T11:04:54Z</dcterms:created>
  <dc:creator>admin</dc:creator>
  <cp:lastModifiedBy>+1</cp:lastModifiedBy>
  <dcterms:modified xsi:type="dcterms:W3CDTF">2025-06-18T11:09:45Z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eyJoZGlkIjoiMjQ0MWNkZWViOGJiMDNiOTE3YjQ4NTliMWQ0NjIyZmEiLCJ1c2VySWQiOiIxNjMzODEzMDEwIn0=</vt:lpwstr>
  </property>
  <property fmtid="{D5CDD505-2E9C-101B-9397-08002B2CF9AE}" pid="4" name="ICV">
    <vt:lpwstr>CF8459DBEF8F438696E2B2F86257893C_12</vt:lpwstr>
  </property>
</Properties>
</file>