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159" w:lineRule="exact"/>
      </w:pPr>
    </w:p>
    <w:p>
      <w:pPr>
        <w:spacing w:before="0" w:after="0" w:line="159" w:lineRule="exact"/>
      </w:pPr>
    </w:p>
    <w:p>
      <w:pPr>
        <w:tabs>
          <w:tab w:val="left" w:pos="2920"/>
        </w:tabs>
        <w:spacing w:before="0" w:after="0" w:line="653" w:lineRule="exact"/>
      </w:pPr>
      <w:r>
        <w:rPr>
          <w:rFonts w:hint="eastAsia" w:ascii="楷体" w:hAnsi="楷体" w:eastAsia="楷体" w:cs="楷体"/>
          <w:b w:val="0"/>
          <w:color w:val="545454"/>
          <w:sz w:val="48"/>
          <w:szCs w:val="22"/>
        </w:rPr>
        <w:t>李杰</w:t>
      </w:r>
      <w:r>
        <w:rPr>
          <w:rFonts w:ascii="微软雅黑" w:hAnsi="微软雅黑" w:eastAsia="微软雅黑" w:cs="微软雅黑"/>
          <w:b w:val="0"/>
          <w:color w:val="545454"/>
          <w:sz w:val="50"/>
        </w:rPr>
        <w:tab/>
      </w:r>
      <w: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9040" cy="506730"/>
            <wp:effectExtent l="0" t="0" r="0" b="0"/>
            <wp:wrapNone/>
            <wp:docPr id="1" name="Drawing 0" descr="base_info_head_icon_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base_info_head_icon_split.png"/>
                    <pic:cNvPicPr>
                      <a:picLocks noChangeAspect="1"/>
                    </pic:cNvPicPr>
                  </pic:nvPicPr>
                  <pic:blipFill>
                    <a:blip r:embed="rId6"/>
                    <a:stretch>
                      <a:fillRect/>
                    </a:stretch>
                  </pic:blipFill>
                  <pic:spPr>
                    <a:xfrm>
                      <a:off x="0" y="0"/>
                      <a:ext cx="7559055" cy="507009"/>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5567680</wp:posOffset>
            </wp:positionH>
            <wp:positionV relativeFrom="page">
              <wp:posOffset>737235</wp:posOffset>
            </wp:positionV>
            <wp:extent cx="1106170" cy="1475105"/>
            <wp:effectExtent l="0" t="0" r="0" b="0"/>
            <wp:wrapNone/>
            <wp:docPr id="2" name="Drawing 0" descr="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icon.jpg"/>
                    <pic:cNvPicPr>
                      <a:picLocks noChangeAspect="1"/>
                    </pic:cNvPicPr>
                  </pic:nvPicPr>
                  <pic:blipFill>
                    <a:blip r:embed="rId7"/>
                    <a:stretch>
                      <a:fillRect/>
                    </a:stretch>
                  </pic:blipFill>
                  <pic:spPr>
                    <a:xfrm>
                      <a:off x="0" y="0"/>
                      <a:ext cx="1106203" cy="1474937"/>
                    </a:xfrm>
                    <a:prstGeom prst="rect">
                      <a:avLst/>
                    </a:prstGeom>
                  </pic:spPr>
                </pic:pic>
              </a:graphicData>
            </a:graphic>
          </wp:anchor>
        </w:drawing>
      </w:r>
    </w:p>
    <w:tbl>
      <w:tblPr>
        <w:tblStyle w:val="4"/>
        <w:tblW w:w="6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2" w:type="dxa"/>
          <w:bottom w:w="0" w:type="dxa"/>
          <w:right w:w="72" w:type="dxa"/>
        </w:tblCellMar>
      </w:tblPr>
      <w:tblGrid>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559" w:hRule="atLeast"/>
        </w:trPr>
        <w:tc>
          <w:tcPr>
            <w:tcW w:w="6000" w:type="dxa"/>
            <w:gridSpan w:val="2"/>
          </w:tcPr>
          <w:p>
            <w:pPr>
              <w:spacing w:before="0" w:after="0" w:line="240" w:lineRule="auto"/>
              <w:textAlignment w:val="center"/>
              <w:rPr>
                <w:rFonts w:ascii="微软雅黑" w:hAnsi="微软雅黑" w:eastAsia="微软雅黑" w:cs="微软雅黑"/>
                <w:b w:val="0"/>
                <w:color w:val="555555"/>
                <w:sz w:val="20"/>
              </w:rPr>
            </w:pPr>
            <w:r>
              <w:rPr>
                <w:rFonts w:ascii="微软雅黑" w:hAnsi="微软雅黑" w:eastAsia="微软雅黑" w:cs="微软雅黑"/>
                <w:b w:val="0"/>
                <w:color w:val="555555"/>
                <w:sz w:val="20"/>
              </w:rPr>
              <w:t>意向岗位：</w:t>
            </w:r>
            <w:r>
              <w:rPr>
                <w:rFonts w:hint="eastAsia" w:ascii="微软雅黑" w:hAnsi="微软雅黑" w:eastAsia="微软雅黑" w:cs="微软雅黑"/>
                <w:b w:val="0"/>
                <w:color w:val="555555"/>
                <w:sz w:val="20"/>
                <w:lang w:val="en-US" w:eastAsia="zh-CN"/>
              </w:rPr>
              <w:t>c/</w:t>
            </w:r>
            <w:r>
              <w:rPr>
                <w:rFonts w:hint="eastAsia" w:ascii="微软雅黑" w:hAnsi="微软雅黑" w:eastAsia="微软雅黑" w:cs="微软雅黑"/>
                <w:b w:val="0"/>
                <w:color w:val="555555"/>
                <w:sz w:val="20"/>
              </w:rPr>
              <w:t>c++开发工程师</w:t>
            </w:r>
            <w:r>
              <w:rPr>
                <w:rFonts w:hint="eastAsia" w:ascii="微软雅黑" w:hAnsi="微软雅黑" w:eastAsia="微软雅黑" w:cs="微软雅黑"/>
                <w:b w:val="0"/>
                <w:color w:val="555555"/>
                <w:sz w:val="20"/>
                <w:lang w:val="en-US" w:eastAsia="zh-CN"/>
              </w:rPr>
              <w:t xml:space="preserve">、 </w:t>
            </w:r>
            <w:r>
              <w:rPr>
                <w:rFonts w:hint="eastAsia" w:ascii="微软雅黑" w:hAnsi="微软雅黑" w:eastAsia="微软雅黑" w:cs="微软雅黑"/>
                <w:b w:val="0"/>
                <w:color w:val="555555"/>
                <w:sz w:val="20"/>
              </w:rPr>
              <w:t>QT开发工程师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559" w:hRule="atLeast"/>
        </w:trPr>
        <w:tc>
          <w:tcPr>
            <w:tcW w:w="3000" w:type="dxa"/>
          </w:tcPr>
          <w:p>
            <w:pPr>
              <w:spacing w:before="0" w:after="0" w:line="240" w:lineRule="auto"/>
              <w:textAlignment w:val="center"/>
              <w:rPr>
                <w:rFonts w:ascii="微软雅黑" w:hAnsi="微软雅黑" w:eastAsia="微软雅黑" w:cs="微软雅黑"/>
                <w:b w:val="0"/>
                <w:color w:val="555555"/>
                <w:sz w:val="20"/>
              </w:rPr>
            </w:pPr>
            <w:r>
              <w:rPr>
                <w:rFonts w:ascii="微软雅黑" w:hAnsi="微软雅黑" w:eastAsia="微软雅黑" w:cs="微软雅黑"/>
                <w:b w:val="0"/>
                <w:color w:val="555555"/>
                <w:sz w:val="20"/>
              </w:rPr>
              <w:t>年龄：29</w:t>
            </w:r>
          </w:p>
        </w:tc>
        <w:tc>
          <w:tcPr>
            <w:tcW w:w="3000" w:type="dxa"/>
          </w:tcPr>
          <w:p>
            <w:pPr>
              <w:spacing w:before="0" w:after="0" w:line="240" w:lineRule="auto"/>
              <w:textAlignment w:val="center"/>
              <w:rPr>
                <w:rFonts w:ascii="微软雅黑" w:hAnsi="微软雅黑" w:eastAsia="微软雅黑" w:cs="微软雅黑"/>
                <w:b w:val="0"/>
                <w:color w:val="555555"/>
                <w:sz w:val="20"/>
              </w:rPr>
            </w:pPr>
            <w:r>
              <w:rPr>
                <w:rFonts w:ascii="微软雅黑" w:hAnsi="微软雅黑" w:eastAsia="微软雅黑" w:cs="微软雅黑"/>
                <w:b w:val="0"/>
                <w:color w:val="555555"/>
                <w:sz w:val="20"/>
              </w:rPr>
              <w:t>电话：15626611925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2" w:type="dxa"/>
            <w:bottom w:w="0" w:type="dxa"/>
            <w:right w:w="72" w:type="dxa"/>
          </w:tblCellMar>
        </w:tblPrEx>
        <w:trPr>
          <w:trHeight w:val="559" w:hRule="atLeast"/>
        </w:trPr>
        <w:tc>
          <w:tcPr>
            <w:tcW w:w="3000" w:type="dxa"/>
          </w:tcPr>
          <w:p>
            <w:pPr>
              <w:spacing w:before="0" w:after="0" w:line="240" w:lineRule="auto"/>
              <w:textAlignment w:val="center"/>
              <w:rPr>
                <w:rFonts w:hint="default" w:eastAsia="微软雅黑"/>
                <w:lang w:val="en-US" w:eastAsia="zh-CN"/>
              </w:rPr>
            </w:pPr>
            <w:r>
              <w:rPr>
                <w:rFonts w:ascii="微软雅黑" w:hAnsi="微软雅黑" w:eastAsia="微软雅黑" w:cs="微软雅黑"/>
                <w:b w:val="0"/>
                <w:color w:val="555555"/>
                <w:sz w:val="20"/>
              </w:rPr>
              <w:t>工作</w:t>
            </w:r>
            <w:r>
              <w:rPr>
                <w:rFonts w:hint="eastAsia" w:ascii="微软雅黑" w:hAnsi="微软雅黑" w:eastAsia="微软雅黑" w:cs="微软雅黑"/>
                <w:b w:val="0"/>
                <w:color w:val="555555"/>
                <w:sz w:val="20"/>
                <w:lang w:val="en-US" w:eastAsia="zh-CN"/>
              </w:rPr>
              <w:t>年限</w:t>
            </w:r>
            <w:r>
              <w:rPr>
                <w:rFonts w:ascii="微软雅黑" w:hAnsi="微软雅黑" w:eastAsia="微软雅黑" w:cs="微软雅黑"/>
                <w:b w:val="0"/>
                <w:color w:val="555555"/>
                <w:sz w:val="20"/>
              </w:rPr>
              <w:t>：</w:t>
            </w:r>
            <w:r>
              <w:rPr>
                <w:rFonts w:hint="eastAsia" w:ascii="微软雅黑" w:hAnsi="微软雅黑" w:eastAsia="微软雅黑" w:cs="微软雅黑"/>
                <w:color w:val="555555"/>
                <w:sz w:val="20"/>
                <w:lang w:val="en-US" w:eastAsia="zh-CN"/>
              </w:rPr>
              <w:t>5年</w:t>
            </w:r>
          </w:p>
        </w:tc>
        <w:tc>
          <w:tcPr>
            <w:tcW w:w="3000" w:type="dxa"/>
          </w:tcPr>
          <w:p>
            <w:pPr>
              <w:spacing w:line="240" w:lineRule="auto"/>
            </w:pPr>
            <w:r>
              <w:rPr>
                <w:rFonts w:ascii="微软雅黑" w:hAnsi="微软雅黑" w:eastAsia="微软雅黑" w:cs="微软雅黑"/>
                <w:b w:val="0"/>
                <w:color w:val="555555"/>
                <w:sz w:val="20"/>
              </w:rPr>
              <w:t>邮箱：</w:t>
            </w:r>
            <w:r>
              <w:rPr>
                <w:rFonts w:ascii="微软雅黑" w:hAnsi="微软雅黑" w:eastAsia="微软雅黑" w:cs="微软雅黑"/>
                <w:color w:val="555555"/>
                <w:sz w:val="20"/>
              </w:rPr>
              <w:t>1650569098@qq.com</w:t>
            </w:r>
          </w:p>
        </w:tc>
      </w:tr>
    </w:tbl>
    <w:p>
      <w:pPr>
        <w:spacing w:before="0" w:after="0" w:line="377" w:lineRule="exact"/>
        <w:rPr>
          <w:rFonts w:hint="eastAsia" w:ascii="微软雅黑" w:hAnsi="微软雅黑" w:eastAsia="微软雅黑" w:cs="微软雅黑"/>
          <w:color w:val="545454"/>
          <w:sz w:val="24"/>
        </w:rPr>
      </w:pPr>
    </w:p>
    <w:p>
      <w:pPr>
        <w:spacing w:before="0" w:after="0" w:line="135" w:lineRule="exact"/>
        <w:jc w:val="left"/>
      </w:pPr>
    </w:p>
    <w:p>
      <w:pPr>
        <w:spacing w:before="0" w:after="0" w:line="464" w:lineRule="exact"/>
        <w:ind w:left="508"/>
        <w:textAlignment w:val="center"/>
        <w:rPr>
          <w:sz w:val="21"/>
        </w:rPr>
      </w:pPr>
      <w:r>
        <w:rPr>
          <w:rFonts w:ascii="微软雅黑" w:hAnsi="微软雅黑" w:eastAsia="微软雅黑" w:cs="微软雅黑"/>
          <w:b/>
          <w:color w:val="5490FF"/>
          <w:sz w:val="26"/>
        </w:rPr>
        <w:t>相关技能</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3"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4" name="Drawing 0" descr="相关技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0" descr="相关技能.png"/>
                    <pic:cNvPicPr>
                      <a:picLocks noChangeAspect="1"/>
                    </pic:cNvPicPr>
                  </pic:nvPicPr>
                  <pic:blipFill>
                    <a:blip r:embed="rId9"/>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5"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有着5年的开发工作经验，具有独立开发项目、功能模块需求分析、问题调试并解决能力;</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擅长c/c++编程项目的开发，熟悉数据结构和算法，文件和IO操作, 多线程，网络编程等基础开发技术；</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熟练掌握Qt的信号与槽机制，元对象系统，事件，各种Qt 模块Widgets、Core、Gui、Network等；</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熟悉音视频（ffmpeg，OBS），webview(QWebEngineView, CEF)，等相关技术的开发经验；</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熟悉Qt Creator、Visual Studio、Git 等工具；</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熟悉Windows 开发常用分析技巧和工具，开发过多个Windows 项目；</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熟悉Linux 下的基本命令使用和编程开发，有arm架构(国产麒麟系统)开发经验 ;</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有跨平台（Windows ，Linux ）开发经验，和半年的Android开发经验；</w:t>
      </w:r>
    </w:p>
    <w:p>
      <w:pPr>
        <w:spacing w:before="0" w:after="0" w:line="270" w:lineRule="exact"/>
        <w:jc w:val="left"/>
      </w:pPr>
    </w:p>
    <w:p>
      <w:pPr>
        <w:spacing w:before="0" w:after="0" w:line="464" w:lineRule="exact"/>
        <w:ind w:left="508"/>
        <w:textAlignment w:val="center"/>
        <w:rPr>
          <w:sz w:val="21"/>
        </w:rPr>
      </w:pPr>
      <w:r>
        <w:rPr>
          <w:rFonts w:ascii="微软雅黑" w:hAnsi="微软雅黑" w:eastAsia="微软雅黑" w:cs="微软雅黑"/>
          <w:b/>
          <w:color w:val="5490FF"/>
          <w:sz w:val="26"/>
        </w:rPr>
        <w:t>教育经历</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6"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7" name="Drawing 0" descr="教育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0" descr="教育经历.png"/>
                    <pic:cNvPicPr>
                      <a:picLocks noChangeAspect="1"/>
                    </pic:cNvPicPr>
                  </pic:nvPicPr>
                  <pic:blipFill>
                    <a:blip r:embed="rId11"/>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8"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tabs>
          <w:tab w:val="right" w:pos="10540"/>
        </w:tabs>
        <w:spacing w:before="0" w:after="0" w:line="377" w:lineRule="exact"/>
        <w:jc w:val="left"/>
        <w:textAlignment w:val="center"/>
      </w:pPr>
      <w:r>
        <w:rPr>
          <w:rFonts w:ascii="微软雅黑" w:hAnsi="微软雅黑" w:eastAsia="微软雅黑" w:cs="微软雅黑"/>
          <w:b/>
          <w:sz w:val="22"/>
        </w:rPr>
        <w:t>2015.9-2019.6</w:t>
      </w:r>
      <w:r>
        <w:rPr>
          <w:rFonts w:ascii="微软雅黑" w:hAnsi="微软雅黑" w:eastAsia="微软雅黑" w:cs="微软雅黑"/>
          <w:b/>
          <w:sz w:val="22"/>
        </w:rPr>
        <w:tab/>
      </w:r>
      <w:r>
        <w:rPr>
          <w:rFonts w:ascii="微软雅黑" w:hAnsi="微软雅黑" w:eastAsia="微软雅黑" w:cs="微软雅黑"/>
          <w:b/>
          <w:sz w:val="22"/>
        </w:rPr>
        <w:t>广州大学华软软件学院  </w:t>
      </w:r>
    </w:p>
    <w:p>
      <w:pPr>
        <w:tabs>
          <w:tab w:val="right" w:pos="10540"/>
        </w:tabs>
        <w:spacing w:before="0" w:after="0" w:line="377" w:lineRule="exact"/>
        <w:jc w:val="left"/>
        <w:textAlignment w:val="center"/>
        <w:rPr>
          <w:rFonts w:ascii="微软雅黑" w:hAnsi="微软雅黑" w:eastAsia="微软雅黑" w:cs="微软雅黑"/>
          <w:b/>
          <w:sz w:val="22"/>
        </w:rPr>
      </w:pPr>
      <w:r>
        <w:rPr>
          <w:rFonts w:ascii="微软雅黑" w:hAnsi="微软雅黑" w:eastAsia="微软雅黑" w:cs="微软雅黑"/>
          <w:b/>
          <w:sz w:val="22"/>
        </w:rPr>
        <w:t>嵌入式系统及应用 | 本科</w:t>
      </w:r>
    </w:p>
    <w:p>
      <w:pPr>
        <w:spacing w:before="0" w:after="0" w:line="270" w:lineRule="exact"/>
        <w:jc w:val="left"/>
      </w:pPr>
    </w:p>
    <w:p>
      <w:pPr>
        <w:spacing w:before="0" w:after="0" w:line="464" w:lineRule="exact"/>
        <w:ind w:left="508"/>
        <w:textAlignment w:val="center"/>
        <w:rPr>
          <w:sz w:val="21"/>
        </w:rPr>
      </w:pPr>
      <w:r>
        <w:rPr>
          <w:rFonts w:ascii="微软雅黑" w:hAnsi="微软雅黑" w:eastAsia="微软雅黑" w:cs="微软雅黑"/>
          <w:b/>
          <w:color w:val="5490FF"/>
          <w:sz w:val="26"/>
        </w:rPr>
        <w:t>工作经历</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9"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10" name="Drawing 0" descr="工作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0" descr="工作经历.png"/>
                    <pic:cNvPicPr>
                      <a:picLocks noChangeAspect="1"/>
                    </pic:cNvPicPr>
                  </pic:nvPicPr>
                  <pic:blipFill>
                    <a:blip r:embed="rId12"/>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11"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tabs>
          <w:tab w:val="right" w:pos="10540"/>
        </w:tabs>
        <w:spacing w:before="0" w:after="0" w:line="377" w:lineRule="exact"/>
        <w:jc w:val="left"/>
        <w:textAlignment w:val="center"/>
      </w:pPr>
      <w:r>
        <w:rPr>
          <w:rFonts w:ascii="微软雅黑" w:hAnsi="微软雅黑" w:eastAsia="微软雅黑" w:cs="微软雅黑"/>
          <w:b/>
          <w:sz w:val="22"/>
        </w:rPr>
        <w:t>2022.1-至今</w:t>
      </w:r>
      <w:r>
        <w:rPr>
          <w:rFonts w:ascii="微软雅黑" w:hAnsi="微软雅黑" w:eastAsia="微软雅黑" w:cs="微软雅黑"/>
          <w:b/>
          <w:sz w:val="22"/>
        </w:rPr>
        <w:tab/>
      </w:r>
      <w:r>
        <w:rPr>
          <w:rFonts w:ascii="微软雅黑" w:hAnsi="微软雅黑" w:eastAsia="微软雅黑" w:cs="微软雅黑"/>
          <w:b/>
          <w:sz w:val="22"/>
        </w:rPr>
        <w:t>广州音书科技有限公司</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525252"/>
          <w:sz w:val="20"/>
        </w:rPr>
        <w:t>音书字幕系统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 xml:space="preserve"> 一款基于C++和Qt5框架的桌面应用程序，运行在windows系统上的人声识别翻译字幕的软件，用于聋哑人学校的无障碍教学场景；（B端）</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主要负责功能：语音转写、录音控制、系统音频采集、文本通信、信息存储、桌面悬浮字幕、账号登录机制，个性化设置等；</w:t>
      </w:r>
    </w:p>
    <w:p>
      <w:pPr>
        <w:spacing w:before="0" w:after="0" w:line="391" w:lineRule="exact"/>
        <w:ind w:left="0"/>
        <w:textAlignment w:val="center"/>
      </w:pPr>
      <w:r>
        <w:rPr>
          <w:rFonts w:ascii="微软雅黑" w:hAnsi="微软雅黑" w:eastAsia="微软雅黑" w:cs="微软雅黑"/>
          <w:b/>
          <w:color w:val="525252"/>
          <w:sz w:val="20"/>
        </w:rPr>
        <w:t>政务无障碍系统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一款跨平台桌面应用程序，用于公共服务大厅内，当听障人士等特殊群体过来业务咨询台咨询问题，为业务员提供交流服务和远程手语服务等；（B端）</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主要负责功能：语音转写、录音控制、文本合成语音、文本通信、信息存储、手语视频通信等；</w:t>
      </w:r>
    </w:p>
    <w:p>
      <w:pPr>
        <w:tabs>
          <w:tab w:val="right" w:pos="10540"/>
        </w:tabs>
        <w:spacing w:before="0" w:after="0" w:line="377" w:lineRule="exact"/>
        <w:jc w:val="left"/>
        <w:textAlignment w:val="center"/>
        <w:rPr>
          <w:rFonts w:ascii="微软雅黑" w:hAnsi="微软雅黑" w:eastAsia="微软雅黑" w:cs="微软雅黑"/>
          <w:b/>
          <w:sz w:val="22"/>
        </w:rPr>
      </w:pPr>
    </w:p>
    <w:p>
      <w:pPr>
        <w:tabs>
          <w:tab w:val="right" w:pos="10540"/>
        </w:tabs>
        <w:spacing w:before="0" w:after="0" w:line="377" w:lineRule="exact"/>
        <w:jc w:val="left"/>
        <w:textAlignment w:val="center"/>
      </w:pPr>
      <w:r>
        <w:rPr>
          <w:rFonts w:ascii="微软雅黑" w:hAnsi="微软雅黑" w:eastAsia="微软雅黑" w:cs="微软雅黑"/>
          <w:b/>
          <w:sz w:val="22"/>
        </w:rPr>
        <w:t>2020.12-2021.12</w:t>
      </w:r>
      <w:r>
        <w:rPr>
          <w:rFonts w:ascii="微软雅黑" w:hAnsi="微软雅黑" w:eastAsia="微软雅黑" w:cs="微软雅黑"/>
          <w:b/>
          <w:sz w:val="22"/>
        </w:rPr>
        <w:tab/>
      </w:r>
      <w:r>
        <w:rPr>
          <w:rFonts w:ascii="微软雅黑" w:hAnsi="微软雅黑" w:eastAsia="微软雅黑" w:cs="微软雅黑"/>
          <w:b/>
          <w:sz w:val="22"/>
        </w:rPr>
        <w:t>广州市卓越里程教育科技有限公司</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525252"/>
          <w:sz w:val="20"/>
        </w:rPr>
        <w:t>在线课堂（教师端和学生端）</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用于教育机构在线上课的C端产品，提供了教师和学生之间的实时互动、在线课堂管理、课件制作与展示、笔记记录、在线测验等功能支持PC、Mac、iOS、Android等多个平台；windows客户端下载地址：</w:t>
      </w:r>
      <w:r>
        <w:rPr>
          <w:rFonts w:ascii="微软雅黑" w:hAnsi="微软雅黑" w:eastAsia="微软雅黑" w:cs="微软雅黑"/>
          <w:color w:val="666666"/>
          <w:sz w:val="20"/>
          <w:u w:val="single"/>
        </w:rPr>
        <w:t>https://niushibang.com/</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主要负责功能：</w:t>
      </w:r>
    </w:p>
    <w:p>
      <w:pPr>
        <w:numPr>
          <w:ilvl w:val="0"/>
          <w:numId w:val="2"/>
        </w:numPr>
        <w:spacing w:before="0" w:after="0" w:line="391" w:lineRule="exact"/>
        <w:ind w:left="360" w:hanging="360"/>
        <w:textAlignment w:val="center"/>
      </w:pPr>
      <w:r>
        <w:rPr>
          <w:rFonts w:ascii="微软雅黑" w:hAnsi="微软雅黑" w:eastAsia="微软雅黑" w:cs="微软雅黑"/>
          <w:color w:val="666666"/>
          <w:sz w:val="20"/>
        </w:rPr>
        <w:tab/>
        <w:t>实现课室内功能，包括画板功能，笔记离线存取，各种课件类型窗口的展示以及窗口属性等功能开发；</w:t>
      </w:r>
    </w:p>
    <w:p>
      <w:pPr>
        <w:numPr>
          <w:ilvl w:val="0"/>
          <w:numId w:val="3"/>
        </w:numPr>
        <w:spacing w:before="0" w:after="0" w:line="391" w:lineRule="exact"/>
        <w:ind w:left="360" w:hanging="360"/>
        <w:textAlignment w:val="center"/>
      </w:pPr>
      <w:r>
        <w:rPr>
          <w:rFonts w:ascii="微软雅黑" w:hAnsi="微软雅黑" w:eastAsia="微软雅黑" w:cs="微软雅黑"/>
          <w:color w:val="666666"/>
          <w:sz w:val="20"/>
        </w:rPr>
        <w:t>客户端的打包安装工具开发；</w:t>
      </w:r>
    </w:p>
    <w:p>
      <w:pPr>
        <w:numPr>
          <w:ilvl w:val="0"/>
          <w:numId w:val="4"/>
        </w:numPr>
        <w:spacing w:before="0" w:after="0" w:line="391" w:lineRule="exact"/>
        <w:ind w:left="360" w:hanging="360"/>
        <w:textAlignment w:val="center"/>
      </w:pPr>
      <w:r>
        <w:rPr>
          <w:rFonts w:ascii="微软雅黑" w:hAnsi="微软雅黑" w:eastAsia="微软雅黑" w:cs="微软雅黑"/>
          <w:color w:val="666666"/>
          <w:sz w:val="20"/>
        </w:rPr>
        <w:t>客户端版本更新下载功能开发；</w:t>
      </w:r>
    </w:p>
    <w:p>
      <w:pPr>
        <w:numPr>
          <w:ilvl w:val="0"/>
          <w:numId w:val="5"/>
        </w:numPr>
        <w:spacing w:before="0" w:after="0" w:line="391" w:lineRule="exact"/>
        <w:ind w:left="360" w:hanging="360"/>
        <w:textAlignment w:val="center"/>
      </w:pPr>
      <w:r>
        <w:rPr>
          <w:rFonts w:ascii="微软雅黑" w:hAnsi="微软雅黑" w:eastAsia="微软雅黑" w:cs="微软雅黑"/>
          <w:color w:val="666666"/>
          <w:sz w:val="20"/>
        </w:rPr>
        <w:t>基于腾讯TRTC、声网的音视频SDK实现课室内多人实时音视频通话；</w:t>
      </w:r>
    </w:p>
    <w:p>
      <w:pPr>
        <w:numPr>
          <w:ilvl w:val="0"/>
          <w:numId w:val="6"/>
        </w:numPr>
        <w:spacing w:before="0" w:after="0" w:line="391" w:lineRule="exact"/>
        <w:ind w:left="360" w:hanging="360"/>
        <w:textAlignment w:val="center"/>
      </w:pPr>
      <w:r>
        <w:rPr>
          <w:rFonts w:ascii="微软雅黑" w:hAnsi="微软雅黑" w:eastAsia="微软雅黑" w:cs="微软雅黑"/>
          <w:color w:val="666666"/>
          <w:sz w:val="20"/>
        </w:rPr>
        <w:t>基于CEF开发封装后嵌入到客户端中，支持高分辨率自适应，离屏渲染，音视频，原生交互等功能开发;</w:t>
      </w:r>
    </w:p>
    <w:p>
      <w:pPr>
        <w:numPr>
          <w:ilvl w:val="0"/>
          <w:numId w:val="7"/>
        </w:numPr>
        <w:spacing w:before="0" w:after="0" w:line="391" w:lineRule="exact"/>
        <w:ind w:left="360" w:hanging="360"/>
        <w:textAlignment w:val="center"/>
      </w:pPr>
      <w:r>
        <w:rPr>
          <w:rFonts w:ascii="微软雅黑" w:hAnsi="微软雅黑" w:eastAsia="微软雅黑" w:cs="微软雅黑"/>
          <w:color w:val="666666"/>
          <w:sz w:val="20"/>
        </w:rPr>
        <w:t>基于OBS使用qt封装二次开发后嵌入到客户端中，支持指定录制窗口，裁剪窗口，调节录制声音大小等功能开发；</w:t>
      </w:r>
    </w:p>
    <w:p>
      <w:pPr>
        <w:spacing w:before="0" w:after="0" w:line="174" w:lineRule="exact"/>
        <w:jc w:val="left"/>
      </w:pPr>
    </w:p>
    <w:p>
      <w:pPr>
        <w:tabs>
          <w:tab w:val="right" w:pos="10540"/>
        </w:tabs>
        <w:spacing w:before="0" w:after="0" w:line="377" w:lineRule="exact"/>
        <w:jc w:val="left"/>
        <w:textAlignment w:val="center"/>
      </w:pPr>
      <w:r>
        <w:rPr>
          <w:rFonts w:ascii="微软雅黑" w:hAnsi="微软雅黑" w:eastAsia="微软雅黑" w:cs="微软雅黑"/>
          <w:b/>
          <w:sz w:val="22"/>
        </w:rPr>
        <w:t>2019.4-2020.11</w:t>
      </w:r>
      <w:r>
        <w:rPr>
          <w:rFonts w:ascii="微软雅黑" w:hAnsi="微软雅黑" w:eastAsia="微软雅黑" w:cs="微软雅黑"/>
          <w:b/>
          <w:sz w:val="22"/>
        </w:rPr>
        <w:tab/>
      </w:r>
      <w:r>
        <w:rPr>
          <w:rFonts w:ascii="微软雅黑" w:hAnsi="微软雅黑" w:eastAsia="微软雅黑" w:cs="微软雅黑"/>
          <w:b/>
          <w:sz w:val="22"/>
        </w:rPr>
        <w:t>广东威创集团股份有限公司</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525252"/>
          <w:sz w:val="20"/>
        </w:rPr>
        <w:t>大屏上墙系统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该系统是一种通过视频拼接技术将多个屏幕的画面无缝地拼接在一起，形成一个超大的显示画面。</w:t>
      </w:r>
      <w:r>
        <w:rPr>
          <w:rFonts w:ascii="微软雅黑" w:hAnsi="微软雅黑" w:eastAsia="微软雅黑" w:cs="微软雅黑"/>
          <w:i w:val="0"/>
          <w:iCs w:val="0"/>
          <w:caps w:val="0"/>
          <w:color w:val="666666"/>
          <w:spacing w:val="0"/>
          <w:sz w:val="21"/>
          <w:szCs w:val="21"/>
          <w:shd w:val="clear" w:fill="FFFFFF"/>
        </w:rPr>
        <w:t xml:space="preserve">主要对第三方的音视频数据做接入转码、转发处理,实现标准化的上墙显示; </w:t>
      </w:r>
      <w:r>
        <w:rPr>
          <w:rFonts w:ascii="微软雅黑" w:hAnsi="微软雅黑" w:eastAsia="微软雅黑" w:cs="微软雅黑"/>
          <w:color w:val="666666"/>
          <w:sz w:val="20"/>
        </w:rPr>
        <w:t>应用在会议、展览、演出等大型活动中的图像或视频展示方案主要负责功能：</w:t>
      </w:r>
    </w:p>
    <w:p>
      <w:pPr>
        <w:numPr>
          <w:ilvl w:val="0"/>
          <w:numId w:val="8"/>
        </w:numPr>
        <w:spacing w:before="0" w:after="0" w:line="391" w:lineRule="exact"/>
        <w:ind w:left="360" w:hanging="360"/>
        <w:textAlignment w:val="center"/>
      </w:pPr>
      <w:r>
        <w:rPr>
          <w:rFonts w:ascii="微软雅黑" w:hAnsi="微软雅黑" w:eastAsia="微软雅黑" w:cs="微软雅黑"/>
          <w:color w:val="666666"/>
          <w:sz w:val="20"/>
        </w:rPr>
        <w:t>音视频转发转码解码模块开发</w:t>
      </w:r>
    </w:p>
    <w:p>
      <w:pPr>
        <w:numPr>
          <w:ilvl w:val="0"/>
          <w:numId w:val="9"/>
        </w:numPr>
        <w:spacing w:before="0" w:after="0" w:line="391" w:lineRule="exact"/>
        <w:ind w:left="360" w:hanging="360"/>
        <w:textAlignment w:val="center"/>
      </w:pPr>
      <w:r>
        <w:rPr>
          <w:rFonts w:ascii="微软雅黑" w:hAnsi="微软雅黑" w:eastAsia="微软雅黑" w:cs="微软雅黑"/>
          <w:color w:val="666666"/>
          <w:sz w:val="20"/>
        </w:rPr>
        <w:t>手机与大屏视频对讲系统</w:t>
      </w:r>
    </w:p>
    <w:p>
      <w:pPr>
        <w:spacing w:before="0" w:after="0" w:line="391" w:lineRule="exact"/>
        <w:ind w:left="0"/>
        <w:textAlignment w:val="center"/>
      </w:pPr>
      <w:r>
        <w:rPr>
          <w:rFonts w:ascii="微软雅黑" w:hAnsi="微软雅黑" w:eastAsia="微软雅黑" w:cs="微软雅黑"/>
          <w:b/>
          <w:color w:val="525252"/>
          <w:sz w:val="20"/>
        </w:rPr>
        <w:t>视频监控系统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用于公共交通、商业建筑、学校、医院、工厂等捕捉现场视频图像，并将视频数据传输到中心服务器，通过客户端回放和实时监控,支持 Windows,麒麟,arm(使用海思视频库)平台运行。</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 xml:space="preserve"> 主要负责功能：</w:t>
      </w:r>
    </w:p>
    <w:p>
      <w:pPr>
        <w:numPr>
          <w:ilvl w:val="0"/>
          <w:numId w:val="10"/>
        </w:numPr>
        <w:spacing w:before="0" w:after="0" w:line="391" w:lineRule="exact"/>
        <w:ind w:left="360" w:hanging="360"/>
        <w:textAlignment w:val="center"/>
      </w:pPr>
      <w:r>
        <w:rPr>
          <w:rFonts w:ascii="微软雅黑" w:hAnsi="微软雅黑" w:eastAsia="微软雅黑" w:cs="微软雅黑"/>
          <w:color w:val="666666"/>
          <w:sz w:val="20"/>
        </w:rPr>
        <w:t>视频监控客户端：视频实时监控，录像回放，录像文件管理等；</w:t>
      </w:r>
    </w:p>
    <w:p>
      <w:pPr>
        <w:numPr>
          <w:ilvl w:val="0"/>
          <w:numId w:val="11"/>
        </w:numPr>
        <w:spacing w:before="0" w:after="0" w:line="391" w:lineRule="exact"/>
        <w:ind w:left="360" w:hanging="360"/>
        <w:textAlignment w:val="center"/>
      </w:pPr>
      <w:r>
        <w:rPr>
          <w:rFonts w:ascii="微软雅黑" w:hAnsi="微软雅黑" w:eastAsia="微软雅黑" w:cs="微软雅黑"/>
          <w:color w:val="666666"/>
          <w:sz w:val="20"/>
        </w:rPr>
        <w:t>维护平台工具:用于 arm 上连接串口或网络操作中心服务器的命令行信息界面控制打印平台工具开发;</w:t>
      </w:r>
    </w:p>
    <w:p>
      <w:pPr>
        <w:spacing w:before="0" w:after="0" w:line="270" w:lineRule="exact"/>
        <w:jc w:val="left"/>
      </w:pPr>
    </w:p>
    <w:p>
      <w:pPr>
        <w:spacing w:before="0" w:after="0" w:line="464" w:lineRule="exact"/>
        <w:ind w:left="508"/>
        <w:textAlignment w:val="center"/>
        <w:rPr>
          <w:sz w:val="21"/>
        </w:rPr>
      </w:pPr>
      <w:r>
        <w:rPr>
          <w:rFonts w:ascii="微软雅黑" w:hAnsi="微软雅黑" w:eastAsia="微软雅黑" w:cs="微软雅黑"/>
          <w:b/>
          <w:color w:val="5490FF"/>
          <w:sz w:val="26"/>
        </w:rPr>
        <w:t>项目经历</w:t>
      </w:r>
      <w:r>
        <w:rPr>
          <w:rFonts w:ascii="微软雅黑" w:hAnsi="微软雅黑" w:eastAsia="微软雅黑" w:cs="微软雅黑"/>
          <w:b/>
          <w:color w:val="5490FF"/>
          <w:sz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02565" cy="295275"/>
            <wp:effectExtent l="0" t="0" r="0" b="0"/>
            <wp:wrapNone/>
            <wp:docPr id="12" name="Drawing 0" descr="module_title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0" descr="module_title_background.png"/>
                    <pic:cNvPicPr>
                      <a:picLocks noChangeAspect="1"/>
                    </pic:cNvPicPr>
                  </pic:nvPicPr>
                  <pic:blipFill>
                    <a:blip r:embed="rId8"/>
                    <a:stretch>
                      <a:fillRect/>
                    </a:stretch>
                  </pic:blipFill>
                  <pic:spPr>
                    <a:xfrm>
                      <a:off x="0" y="0"/>
                      <a:ext cx="202803"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6396990</wp:posOffset>
            </wp:positionH>
            <wp:positionV relativeFrom="paragraph">
              <wp:posOffset>27305</wp:posOffset>
            </wp:positionV>
            <wp:extent cx="295275" cy="295275"/>
            <wp:effectExtent l="0" t="0" r="0" b="0"/>
            <wp:wrapNone/>
            <wp:docPr id="13" name="Drawing 0" descr="项目经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0" descr="项目经历.png"/>
                    <pic:cNvPicPr>
                      <a:picLocks noChangeAspect="1"/>
                    </pic:cNvPicPr>
                  </pic:nvPicPr>
                  <pic:blipFill>
                    <a:blip r:embed="rId13"/>
                    <a:stretch>
                      <a:fillRect/>
                    </a:stretch>
                  </pic:blipFill>
                  <pic:spPr>
                    <a:xfrm>
                      <a:off x="0" y="0"/>
                      <a:ext cx="294987" cy="294987"/>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1188720</wp:posOffset>
            </wp:positionH>
            <wp:positionV relativeFrom="paragraph">
              <wp:posOffset>147320</wp:posOffset>
            </wp:positionV>
            <wp:extent cx="5125720" cy="9525"/>
            <wp:effectExtent l="0" t="0" r="0" b="0"/>
            <wp:wrapNone/>
            <wp:docPr id="14" name="Drawing 0" descr="module_title_spl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 0" descr="module_title_split_icon.png"/>
                    <pic:cNvPicPr>
                      <a:picLocks noChangeAspect="1"/>
                    </pic:cNvPicPr>
                  </pic:nvPicPr>
                  <pic:blipFill>
                    <a:blip r:embed="rId10"/>
                    <a:stretch>
                      <a:fillRect/>
                    </a:stretch>
                  </pic:blipFill>
                  <pic:spPr>
                    <a:xfrm>
                      <a:off x="0" y="0"/>
                      <a:ext cx="5125408" cy="9218"/>
                    </a:xfrm>
                    <a:prstGeom prst="rect">
                      <a:avLst/>
                    </a:prstGeom>
                  </pic:spPr>
                </pic:pic>
              </a:graphicData>
            </a:graphic>
          </wp:anchor>
        </w:drawing>
      </w:r>
    </w:p>
    <w:p>
      <w:pPr>
        <w:spacing w:before="0" w:after="0" w:line="14" w:lineRule="exact"/>
        <w:rPr>
          <w:sz w:val="21"/>
        </w:rPr>
      </w:pPr>
    </w:p>
    <w:p>
      <w:pPr>
        <w:spacing w:before="0" w:after="0" w:line="174" w:lineRule="exact"/>
        <w:rPr>
          <w:rFonts w:hint="eastAsia" w:eastAsiaTheme="minorEastAsia"/>
          <w:sz w:val="21"/>
          <w:lang w:val="en-US" w:eastAsia="zh-CN"/>
        </w:rPr>
      </w:pPr>
    </w:p>
    <w:p>
      <w:pPr>
        <w:tabs>
          <w:tab w:val="right" w:pos="10540"/>
        </w:tabs>
        <w:spacing w:before="0" w:after="0" w:line="377" w:lineRule="exact"/>
        <w:jc w:val="center"/>
        <w:textAlignment w:val="center"/>
      </w:pPr>
      <w:r>
        <w:rPr>
          <w:rFonts w:ascii="微软雅黑" w:hAnsi="微软雅黑" w:eastAsia="微软雅黑" w:cs="微软雅黑"/>
          <w:b/>
          <w:sz w:val="22"/>
        </w:rPr>
        <w:t>项目：音书字幕系统</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666666"/>
          <w:sz w:val="20"/>
        </w:rPr>
        <w:t>基础架构：</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使用Visual Studio、Qt做开发，采用模块化结构设计，按功能类型拆分，进行代码接口封装；</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网络模块（http,websocket,socketio）：使用QNetwork封装Http模块，使用QWebSocket封装websocket模块，</w:t>
      </w:r>
      <w:r>
        <w:rPr>
          <w:rFonts w:ascii="微软雅黑" w:hAnsi="微软雅黑" w:eastAsia="微软雅黑" w:cs="微软雅黑"/>
          <w:color w:val="666666"/>
          <w:sz w:val="20"/>
        </w:rPr>
        <w:tab/>
        <w:t>下载socketio源码并编译成库，作为长链接通信模块；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日志模块: 通过qInstallMessageHandler的方式，实现日志记录模块，支持彩色输出到控制台，支持保存到日志文件，</w:t>
      </w:r>
      <w:r>
        <w:rPr>
          <w:rFonts w:ascii="微软雅黑" w:hAnsi="微软雅黑" w:eastAsia="微软雅黑" w:cs="微软雅黑"/>
          <w:color w:val="666666"/>
          <w:sz w:val="20"/>
        </w:rPr>
        <w:tab/>
        <w:t>支持实时网络转发（文件io，QTcpSocket），支持日志上传（http）；</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工具类模块:font，file，window，Json, openssl ,RAS, HMAC-SHA256,AES，版本管理，系统信息配置等封装类；</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qrencode模块：下载qrencode源码并编译成库，用于生成二维码图形；</w:t>
      </w: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翻译功能：实时翻译语音成文字，接入讯飞语言识别SDK和 思必驰语言识别SDK作为识别引擎，并且适配多种接入方</w:t>
      </w:r>
      <w:r>
        <w:rPr>
          <w:rFonts w:ascii="微软雅黑" w:hAnsi="微软雅黑" w:eastAsia="微软雅黑" w:cs="微软雅黑"/>
          <w:color w:val="666666"/>
          <w:sz w:val="20"/>
        </w:rPr>
        <w:tab/>
        <w:t>式，达到由服务端控制客户端使用哪一种翻译引擎，从而对不同地区和并发做到更好的兼容性；（封装和使用第三方sdk）</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音频流采集：支持多种采集方式和音频转码处理，保存等，采集系统麦克风音频翻译，采集系统声音音频翻译，手机录</w:t>
      </w:r>
      <w:r>
        <w:rPr>
          <w:rFonts w:ascii="微软雅黑" w:hAnsi="微软雅黑" w:eastAsia="微软雅黑" w:cs="微软雅黑"/>
          <w:color w:val="666666"/>
          <w:sz w:val="20"/>
        </w:rPr>
        <w:tab/>
        <w:t>音频翻译,并且支持外接设备拔插检测；（QWebsocket, socketio，WASAPI，ffmpeg，文件io）</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实时翻译字幕：悬浮字幕（类似音乐桌面歌词），支持多窗口同时修改和查看，支持翻译的记录增删改查等管理，支持</w:t>
      </w:r>
      <w:r>
        <w:rPr>
          <w:rFonts w:ascii="微软雅黑" w:hAnsi="微软雅黑" w:eastAsia="微软雅黑" w:cs="微软雅黑"/>
          <w:color w:val="666666"/>
          <w:sz w:val="20"/>
        </w:rPr>
        <w:tab/>
        <w:t>热词和敏感词管理；（MVD(model、view、delegate)框架，文件io,socketio）；</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Api模块：封装所有与服务器交换的网络通信接口，包括构建和解析通信数据；</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登录模块：使用账号体系，具有账号记忆以及密码加密安全保护机制，支持生成二维码进行扫码登录，自动登录机制，</w:t>
      </w:r>
      <w:r>
        <w:rPr>
          <w:rFonts w:ascii="微软雅黑" w:hAnsi="微软雅黑" w:eastAsia="微软雅黑" w:cs="微软雅黑"/>
          <w:color w:val="666666"/>
          <w:sz w:val="20"/>
        </w:rPr>
        <w:tab/>
        <w:t>切换账号等（http，qrencode，文件io）</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版本更新管理：版本检查，版本更新提醒，版本下载安装，多进程通信；（http，md5校验，QLocalSocket）；</w:t>
      </w:r>
    </w:p>
    <w:p>
      <w:pPr>
        <w:numPr>
          <w:ilvl w:val="0"/>
          <w:numId w:val="1"/>
        </w:numPr>
        <w:spacing w:before="0" w:after="0" w:line="391" w:lineRule="exact"/>
        <w:ind w:left="360" w:hanging="360"/>
        <w:textAlignment w:val="center"/>
        <w:rPr>
          <w:rFonts w:ascii="微软雅黑" w:hAnsi="微软雅黑" w:eastAsia="微软雅黑" w:cs="微软雅黑"/>
          <w:b/>
          <w:sz w:val="22"/>
        </w:rPr>
      </w:pPr>
      <w:r>
        <w:rPr>
          <w:rFonts w:ascii="微软雅黑" w:hAnsi="微软雅黑" w:eastAsia="微软雅黑" w:cs="微软雅黑"/>
          <w:color w:val="666666"/>
          <w:sz w:val="20"/>
        </w:rPr>
        <w:t>软件安装过程美化：自定义安装过程，桌面快键生成，开机自启动等；（Inno Setup）</w:t>
      </w:r>
    </w:p>
    <w:p>
      <w:pPr>
        <w:numPr>
          <w:numId w:val="0"/>
        </w:numPr>
        <w:spacing w:before="0" w:after="0" w:line="391" w:lineRule="exact"/>
        <w:ind w:leftChars="0"/>
        <w:textAlignment w:val="center"/>
        <w:rPr>
          <w:rFonts w:ascii="微软雅黑" w:hAnsi="微软雅黑" w:eastAsia="微软雅黑" w:cs="微软雅黑"/>
          <w:b/>
          <w:sz w:val="22"/>
        </w:rPr>
      </w:pPr>
    </w:p>
    <w:p>
      <w:pPr>
        <w:tabs>
          <w:tab w:val="right" w:pos="10540"/>
        </w:tabs>
        <w:spacing w:before="0" w:after="0" w:line="377" w:lineRule="exact"/>
        <w:jc w:val="center"/>
        <w:textAlignment w:val="center"/>
      </w:pPr>
      <w:r>
        <w:rPr>
          <w:rFonts w:ascii="微软雅黑" w:hAnsi="微软雅黑" w:eastAsia="微软雅黑" w:cs="微软雅黑"/>
          <w:b/>
          <w:sz w:val="22"/>
        </w:rPr>
        <w:t>项目：政务无障碍系统</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666666"/>
          <w:sz w:val="20"/>
        </w:rPr>
        <w:t>基础架构：</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使用Qt做跨平台开发，采用模块化结构设计，按功能类型拆分，进行代码接口封装；（windows,linux,麒麟）</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网络模块（http,websocket,socketio）：使用QNetwork封装Http模块，使用QWebSocket封装websocket模块，</w:t>
      </w:r>
      <w:r>
        <w:rPr>
          <w:rFonts w:ascii="微软雅黑" w:hAnsi="微软雅黑" w:eastAsia="微软雅黑" w:cs="微软雅黑"/>
          <w:color w:val="666666"/>
          <w:sz w:val="20"/>
        </w:rPr>
        <w:tab/>
        <w:t>下载socketio源码并编译成库，作为长链接通信模块；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日志模块: 通过qInstallMessageHandler的方式，实现日志记录模块，支持彩色输出到控制台，支持保存到日志文件，</w:t>
      </w:r>
      <w:r>
        <w:rPr>
          <w:rFonts w:ascii="微软雅黑" w:hAnsi="微软雅黑" w:eastAsia="微软雅黑" w:cs="微软雅黑"/>
          <w:color w:val="666666"/>
          <w:sz w:val="20"/>
        </w:rPr>
        <w:tab/>
        <w:t>支持实时网络转发（文件io，QTcpSocket），支持日志上传（http）；</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音频模块：实现音频播放、音频采集录制、音频数据流、音频格式、音频文件读写等；（QIODevice，QAudioInput，</w:t>
      </w:r>
      <w:r>
        <w:rPr>
          <w:rFonts w:ascii="微软雅黑" w:hAnsi="微软雅黑" w:eastAsia="微软雅黑" w:cs="微软雅黑"/>
          <w:color w:val="666666"/>
          <w:sz w:val="20"/>
        </w:rPr>
        <w:tab/>
        <w:t>QAudioOutput，文件IO）</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工具类模块:font，file，window，Json, openssl ,RAS, HMAC-SHA256,AES，版本管理，信息配置，采集硬件信等；</w:t>
      </w: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翻译合成功能：实时翻译语音成文字，接入讯飞语言识别SDK（ASR）、 讯飞文本合成（TTS）、思必驰语言识别SDK</w:t>
      </w:r>
      <w:r>
        <w:rPr>
          <w:rFonts w:ascii="微软雅黑" w:hAnsi="微软雅黑" w:eastAsia="微软雅黑" w:cs="微软雅黑"/>
          <w:color w:val="666666"/>
          <w:sz w:val="20"/>
        </w:rPr>
        <w:tab/>
        <w:t>作为识别引擎，因为需要跨平台，有些不支持arm架构，使用webapi的方式接入；（封装第三方webapi接口）</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设备管理模块：摄像头，麦克风，扬声器等获取配置等；（QCamera，QAudioDeviceInfo，QAudioInput，QAudioOutput）</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手语视频通信：使用腾讯TRTC作为音视频服务，封装集成设备管理，音视频视频配置，房间管理等（trtc封装使用）；</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视频解码模块：实现多种图像格式转码YUVI420ToQImage，BGRA32ToQImage，RGBA32ToQImage等，实现一个</w:t>
      </w:r>
      <w:r>
        <w:rPr>
          <w:rFonts w:ascii="微软雅黑" w:hAnsi="微软雅黑" w:eastAsia="微软雅黑" w:cs="微软雅黑"/>
          <w:color w:val="666666"/>
          <w:sz w:val="20"/>
        </w:rPr>
        <w:tab/>
        <w:t>缓存队列进行实时解码；</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身份认证方式：设备硬件信息生成授权码，加密后进行鉴权操作；（使用AES对称加密）</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Api模块：封装所有与服务器交换的网络通信接口，包括构建和解析通信数据；</w:t>
      </w:r>
    </w:p>
    <w:p>
      <w:pPr>
        <w:numPr>
          <w:ilvl w:val="0"/>
          <w:numId w:val="1"/>
        </w:numPr>
        <w:spacing w:before="0" w:after="0" w:line="391" w:lineRule="exact"/>
        <w:ind w:left="360" w:hanging="360"/>
        <w:textAlignment w:val="center"/>
        <w:rPr>
          <w:rFonts w:ascii="微软雅黑" w:hAnsi="微软雅黑" w:eastAsia="微软雅黑" w:cs="微软雅黑"/>
          <w:b/>
          <w:sz w:val="22"/>
        </w:rPr>
      </w:pPr>
      <w:r>
        <w:rPr>
          <w:rFonts w:ascii="微软雅黑" w:hAnsi="微软雅黑" w:eastAsia="微软雅黑" w:cs="微软雅黑"/>
          <w:color w:val="666666"/>
          <w:sz w:val="20"/>
        </w:rPr>
        <w:t>版本更新管理：版本检查，版本更新提醒，版本下载安装，多进程通信；（http，md5校验，QLocalSocket）；</w:t>
      </w:r>
    </w:p>
    <w:p>
      <w:pPr>
        <w:tabs>
          <w:tab w:val="right" w:pos="10540"/>
        </w:tabs>
        <w:spacing w:before="0" w:after="0" w:line="377" w:lineRule="exact"/>
        <w:jc w:val="both"/>
        <w:textAlignment w:val="center"/>
        <w:rPr>
          <w:rFonts w:ascii="微软雅黑" w:hAnsi="微软雅黑" w:eastAsia="微软雅黑" w:cs="微软雅黑"/>
          <w:b/>
          <w:sz w:val="22"/>
        </w:rPr>
      </w:pPr>
    </w:p>
    <w:p>
      <w:pPr>
        <w:tabs>
          <w:tab w:val="right" w:pos="10540"/>
        </w:tabs>
        <w:spacing w:before="0" w:after="0" w:line="377" w:lineRule="exact"/>
        <w:jc w:val="center"/>
        <w:textAlignment w:val="center"/>
      </w:pPr>
      <w:r>
        <w:rPr>
          <w:rFonts w:ascii="微软雅黑" w:hAnsi="微软雅黑" w:eastAsia="微软雅黑" w:cs="微软雅黑"/>
          <w:b/>
          <w:sz w:val="22"/>
        </w:rPr>
        <w:t>项目：在线课堂</w:t>
      </w:r>
    </w:p>
    <w:p>
      <w:pPr>
        <w:spacing w:before="0" w:after="0" w:line="81" w:lineRule="exact"/>
        <w:jc w:val="left"/>
      </w:pPr>
    </w:p>
    <w:p>
      <w:pPr>
        <w:spacing w:before="0" w:after="0" w:line="391" w:lineRule="exact"/>
        <w:textAlignment w:val="center"/>
      </w:pPr>
      <w:r>
        <w:rPr>
          <w:rFonts w:ascii="微软雅黑" w:hAnsi="微软雅黑" w:eastAsia="微软雅黑" w:cs="微软雅黑"/>
          <w:b/>
          <w:color w:val="666666"/>
          <w:sz w:val="20"/>
        </w:rPr>
        <w:t>在线课堂- 黑板：</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基于Graphics View 绘图架构实现课室的画板功能，用作充当黑板模块；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支持画笔，线条，文本，多种图形，图片等的绘制；</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支持对画板中的图形的颜色，位置移动，大小缩放，复制黏贴，删除等操作；</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支持操作工具光标实时改变，多端黑板通信同步笔迹显示；</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支持导出导入黑板中的笔迹；</w:t>
      </w:r>
    </w:p>
    <w:p>
      <w:pPr>
        <w:numPr>
          <w:numId w:val="0"/>
        </w:numPr>
        <w:spacing w:before="0" w:after="0" w:line="391" w:lineRule="exact"/>
        <w:ind w:leftChars="0"/>
        <w:textAlignment w:val="center"/>
      </w:pPr>
    </w:p>
    <w:p>
      <w:pPr>
        <w:spacing w:before="0" w:after="0" w:line="391" w:lineRule="exact"/>
        <w:ind w:left="0"/>
        <w:textAlignment w:val="center"/>
      </w:pPr>
      <w:r>
        <w:rPr>
          <w:rFonts w:ascii="微软雅黑" w:hAnsi="微软雅黑" w:eastAsia="微软雅黑" w:cs="微软雅黑"/>
          <w:b/>
          <w:color w:val="666666"/>
          <w:sz w:val="20"/>
        </w:rPr>
        <w:t>在线课堂-软件版本更新</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基于QT高级网络编程的HTTP实现的软件版本检查以及下载更新：</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实现基于HTTP协议与服务端进行版本号检查，安装包MD5校验后，获取更新地址以及下载方式；</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支持分片式（多线程）下载；</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支持断点下载（继续之前的下载）；</w:t>
      </w:r>
    </w:p>
    <w:p>
      <w:pPr>
        <w:numPr>
          <w:numId w:val="0"/>
        </w:numPr>
        <w:spacing w:before="0" w:after="0" w:line="391" w:lineRule="exact"/>
        <w:ind w:leftChars="0"/>
        <w:textAlignment w:val="center"/>
      </w:pPr>
    </w:p>
    <w:p>
      <w:pPr>
        <w:spacing w:before="0" w:after="0" w:line="391" w:lineRule="exact"/>
        <w:ind w:left="0"/>
        <w:textAlignment w:val="center"/>
      </w:pPr>
      <w:r>
        <w:rPr>
          <w:rFonts w:ascii="微软雅黑" w:hAnsi="微软雅黑" w:eastAsia="微软雅黑" w:cs="微软雅黑"/>
          <w:b/>
          <w:color w:val="666666"/>
          <w:sz w:val="20"/>
        </w:rPr>
        <w:t>在线课堂-WebView</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基于QT，CEF实现的一套网页显示方案，替换之前QWebEngineView用于展示网页类型的课件：</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实现CEF提供的基础接口，能创建加载网页显示；</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JS与客户端交互：继承实现CefV8Handler，使网页与客户端之间可以通过注入的函数进行通信；</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离屏渲染：开启cef离屏渲染功能，使用qt绘制画面帧，并实现鼠标键盘的交互接口，达到网页窗口半透明的目的；</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对系统分辨率进行识别判断，自适应调整不同DPI下CEF的显示大小；</w:t>
      </w:r>
    </w:p>
    <w:p>
      <w:pPr>
        <w:spacing w:before="0" w:after="0" w:line="174" w:lineRule="exact"/>
        <w:jc w:val="left"/>
      </w:pPr>
    </w:p>
    <w:p>
      <w:pPr>
        <w:tabs>
          <w:tab w:val="right" w:pos="10540"/>
        </w:tabs>
        <w:spacing w:before="0" w:after="0" w:line="377" w:lineRule="exact"/>
        <w:jc w:val="center"/>
        <w:textAlignment w:val="center"/>
      </w:pPr>
      <w:r>
        <w:rPr>
          <w:rFonts w:ascii="微软雅黑" w:hAnsi="微软雅黑" w:eastAsia="微软雅黑" w:cs="微软雅黑"/>
          <w:b/>
          <w:sz w:val="22"/>
        </w:rPr>
        <w:t>项目：音视频转发转码系统</w:t>
      </w:r>
    </w:p>
    <w:p>
      <w:pPr>
        <w:spacing w:before="0" w:after="0" w:line="81" w:lineRule="exact"/>
        <w:jc w:val="left"/>
      </w:pP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转码模块:从共享内存获取插件解码后回调出来的 YUV 数据,然后将 YUV 数据编码成标准 H.264 或 H265数据;</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插件加载器:根据信号源类型加载对应插件并获取视频码流,把插件中回调出来的 YUV 数据,通过共享内存传送到转码模块;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插件模块:接入外部音视频数据,如 rtp,rtsp,rtmp,gb28181 等不同的对接协议或者第三方如海康,大华等私有 SDK 接入的音视频数据,实现对应协议的功能插件,进行解码或者转发处理;</w:t>
      </w:r>
    </w:p>
    <w:p>
      <w:pPr>
        <w:spacing w:before="0" w:after="0" w:line="174" w:lineRule="exact"/>
        <w:jc w:val="left"/>
      </w:pPr>
    </w:p>
    <w:p>
      <w:pPr>
        <w:tabs>
          <w:tab w:val="right" w:pos="10540"/>
        </w:tabs>
        <w:spacing w:before="0" w:after="0" w:line="377" w:lineRule="exact"/>
        <w:jc w:val="center"/>
        <w:textAlignment w:val="center"/>
      </w:pPr>
      <w:r>
        <w:rPr>
          <w:rFonts w:ascii="微软雅黑" w:hAnsi="微软雅黑" w:eastAsia="微软雅黑" w:cs="微软雅黑"/>
          <w:b/>
          <w:sz w:val="22"/>
        </w:rPr>
        <w:t>项目：监控客户端</w:t>
      </w:r>
    </w:p>
    <w:p>
      <w:pPr>
        <w:spacing w:before="0" w:after="0" w:line="81" w:lineRule="exact"/>
        <w:jc w:val="left"/>
      </w:pPr>
    </w:p>
    <w:p>
      <w:pPr>
        <w:spacing w:before="0" w:after="0" w:line="391" w:lineRule="exact"/>
        <w:ind w:left="0"/>
        <w:textAlignment w:val="center"/>
      </w:pPr>
      <w:r>
        <w:rPr>
          <w:rFonts w:ascii="微软雅黑" w:hAnsi="微软雅黑" w:eastAsia="微软雅黑" w:cs="微软雅黑"/>
          <w:b/>
          <w:color w:val="666666"/>
          <w:sz w:val="20"/>
        </w:rPr>
        <w:t>功能模块：</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视频文件信息查询:读取出录像文件信息,可按指定时间查询,支持下载导出文件到本地;</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视频回放模块:基于 live555 实现 rtsp 客户端与视频下载存储回放系统交互实现视频回放,点播;</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实时监控模块:最多支持实时接收并解码播放 16 路视频;</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视频转码下载：对接收的数据通过 ffmpeg 封装成 MP4 格式，并导出;</w:t>
      </w:r>
    </w:p>
    <w:p>
      <w:pPr>
        <w:numPr>
          <w:ilvl w:val="0"/>
          <w:numId w:val="1"/>
        </w:numPr>
        <w:spacing w:before="0" w:after="0" w:line="391" w:lineRule="exact"/>
        <w:ind w:left="360" w:hanging="360"/>
        <w:textAlignment w:val="center"/>
      </w:pPr>
      <w:r>
        <w:rPr>
          <w:rFonts w:ascii="微软雅黑" w:hAnsi="微软雅黑" w:eastAsia="微软雅黑" w:cs="微软雅黑"/>
          <w:color w:val="666666"/>
          <w:sz w:val="20"/>
        </w:rPr>
        <w:t>设备管理模块:可对所有在线设备(摄像头)进行分组管理以及状态信息查看,对设备进行方案式的管理,把设备加到方案中,对方案可以增删改的编辑,以便于管理,对每个方案中的每一个设备都可以设置定时录像功能;</w:t>
      </w:r>
    </w:p>
    <w:sectPr>
      <w:headerReference r:id="rId3" w:type="first"/>
      <w:footerReference r:id="rId4" w:type="first"/>
      <w:pgSz w:w="11906" w:h="16838"/>
      <w:pgMar w:top="720" w:right="720" w:bottom="720"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 w:name="Bahnschrift SemiLight Semi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Lato">
    <w:panose1 w:val="020F0502020204030203"/>
    <w:charset w:val="00"/>
    <w:family w:val="auto"/>
    <w:pitch w:val="default"/>
    <w:sig w:usb0="A00000AF" w:usb1="5000604B" w:usb2="00000000" w:usb3="00000000" w:csb0="20000093"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Microsoft JhengHei Light">
    <w:panose1 w:val="020B0304030504040204"/>
    <w:charset w:val="88"/>
    <w:family w:val="auto"/>
    <w:pitch w:val="default"/>
    <w:sig w:usb0="8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rPr>
        <w:rFonts w:hint="eastAsia" w:eastAsiaTheme="minorEastAsia"/>
        <w:lang w:eastAsia="zh-CN"/>
      </w:rPr>
    </w:pPr>
    <w:r>
      <w:rPr>
        <w:rFonts w:hint="eastAsia" w:eastAsiaTheme="minorEastAsia"/>
        <w:lang w:eastAsia="zh-CN"/>
      </w:rPr>
      <w:drawing>
        <wp:anchor distT="0" distB="0" distL="114935" distR="114935" simplePos="0" relativeHeight="251660288" behindDoc="1" locked="0" layoutInCell="1" allowOverlap="1">
          <wp:simplePos x="0" y="0"/>
          <wp:positionH relativeFrom="page">
            <wp:posOffset>0</wp:posOffset>
          </wp:positionH>
          <wp:positionV relativeFrom="page">
            <wp:posOffset>0</wp:posOffset>
          </wp:positionV>
          <wp:extent cx="7559675" cy="10692130"/>
          <wp:effectExtent l="0" t="0" r="3175" b="13970"/>
          <wp:wrapNone/>
          <wp:docPr id="15" name="图片 15" descr="page_auto_background"/>
          <wp:cNvGraphicFramePr/>
          <a:graphic xmlns:a="http://schemas.openxmlformats.org/drawingml/2006/main">
            <a:graphicData uri="http://schemas.openxmlformats.org/drawingml/2006/picture">
              <pic:pic xmlns:pic="http://schemas.openxmlformats.org/drawingml/2006/picture">
                <pic:nvPicPr>
                  <pic:cNvPr id="15" name="图片 15" descr="page_auto_background"/>
                  <pic:cNvPicPr/>
                </pic:nvPicPr>
                <pic:blipFill>
                  <a:blip r:embed="rId1"/>
                  <a:stretch>
                    <a:fillRect/>
                  </a:stretch>
                </pic:blipFill>
                <pic:spPr>
                  <a:xfrm>
                    <a:off x="0" y="0"/>
                    <a:ext cx="7559675" cy="106921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singleLevel"/>
    <w:tmpl w:val="C8879AEF"/>
    <w:lvl w:ilvl="0" w:tentative="0">
      <w:start w:val="0"/>
      <w:numFmt w:val="bullet"/>
      <w:lvlText w:val="•"/>
      <w:lvlJc w:val="left"/>
    </w:lvl>
  </w:abstractNum>
  <w:abstractNum w:abstractNumId="1">
    <w:nsid w:val="4D4DC07F"/>
    <w:multiLevelType w:val="singleLevel"/>
    <w:tmpl w:val="4D4DC07F"/>
    <w:lvl w:ilvl="0" w:tentative="0">
      <w:start w:val="0"/>
      <w:numFmt w:val="decimal"/>
      <w:lvlText w:val="%1."/>
      <w:lvlJc w:val="left"/>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1"/>
    <w:lvlOverride w:ilvl="0">
      <w:startOverride w:val="6"/>
    </w:lvlOverride>
  </w:num>
  <w:num w:numId="8">
    <w:abstractNumId w:val="1"/>
    <w:lvlOverride w:ilvl="0">
      <w:startOverride w:val="1"/>
    </w:lvlOverride>
  </w:num>
  <w:num w:numId="9">
    <w:abstractNumId w:val="1"/>
    <w:lvlOverride w:ilvl="0">
      <w:startOverride w:val="2"/>
    </w:lvlOverride>
  </w:num>
  <w:num w:numId="10">
    <w:abstractNumId w:val="1"/>
    <w:lvlOverride w:ilvl="0">
      <w:startOverride w:val="1"/>
    </w:lvlOverride>
  </w:num>
  <w:num w:numId="11">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EwNmUxOWVjOGQ5ZTg0ODQyM2MwODQxZDJiYjcyNjkifQ=="/>
  </w:docVars>
  <w:rsids>
    <w:rsidRoot w:val="6502090C"/>
    <w:rsid w:val="02B52A48"/>
    <w:rsid w:val="06344057"/>
    <w:rsid w:val="09E759A5"/>
    <w:rsid w:val="0E6010CF"/>
    <w:rsid w:val="14B93137"/>
    <w:rsid w:val="192A24F5"/>
    <w:rsid w:val="1C3F1959"/>
    <w:rsid w:val="1E1E31CB"/>
    <w:rsid w:val="264D0A3D"/>
    <w:rsid w:val="2F2B5F68"/>
    <w:rsid w:val="31E70D56"/>
    <w:rsid w:val="33D309A5"/>
    <w:rsid w:val="35675000"/>
    <w:rsid w:val="38B05511"/>
    <w:rsid w:val="3CC1149A"/>
    <w:rsid w:val="3F0021B2"/>
    <w:rsid w:val="41896A24"/>
    <w:rsid w:val="436405CD"/>
    <w:rsid w:val="459E1D8A"/>
    <w:rsid w:val="49F16BD5"/>
    <w:rsid w:val="4ED846C4"/>
    <w:rsid w:val="5153670D"/>
    <w:rsid w:val="52327996"/>
    <w:rsid w:val="53E178E8"/>
    <w:rsid w:val="568972FD"/>
    <w:rsid w:val="58B3114B"/>
    <w:rsid w:val="5A840084"/>
    <w:rsid w:val="6502090C"/>
    <w:rsid w:val="655A5896"/>
    <w:rsid w:val="68F33F75"/>
    <w:rsid w:val="6B7B1AB7"/>
    <w:rsid w:val="6DDD0582"/>
    <w:rsid w:val="72D63ACA"/>
    <w:rsid w:val="7D79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3294</Words>
  <Characters>4223</Characters>
  <Lines>0</Lines>
  <Paragraphs>0</Paragraphs>
  <TotalTime>3</TotalTime>
  <ScaleCrop>false</ScaleCrop>
  <LinksUpToDate>false</LinksUpToDate>
  <CharactersWithSpaces>4654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2022-03-07T08:59:00Z</dcterms:created>
  <dc:creator>WPS_1603439798</dc:creator>
  <cp:lastModifiedBy>X</cp:lastModifiedBy>
  <dcterms:modified xsi:type="dcterms:W3CDTF">2024-01-23T07:56:12Z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92524C79CCAF4E568F658ADB0F0C759C</vt:lpwstr>
  </property>
  <property fmtid="{D5CDD505-2E9C-101B-9397-08002B2CF9AE}" pid="4" name="woTypoMode">
    <vt:lpwstr>pages</vt:lpwstr>
  </property>
  <property fmtid="{D5CDD505-2E9C-101B-9397-08002B2CF9AE}" pid="5" name="woSyncTypoMode">
    <vt:lpwstr>是</vt:lpwstr>
  </property>
</Properties>
</file>