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159" w:lineRule="exact"/>
      </w:pPr>
    </w:p>
    <w:p>
      <w:pPr>
        <w:spacing w:before="0" w:after="0" w:line="159" w:lineRule="exact"/>
      </w:pPr>
    </w:p>
    <w:p>
      <w:pPr>
        <w:tabs>
          <w:tab w:val="left" w:pos="2920"/>
        </w:tabs>
        <w:spacing w:before="0" w:after="0" w:line="653" w:lineRule="exact"/>
      </w:pPr>
      <w:r>
        <w:rPr>
          <w:rFonts w:hint="eastAsia" w:ascii="楷体" w:hAnsi="楷体" w:eastAsia="楷体" w:cs="楷体"/>
          <w:b w:val="0"/>
          <w:color w:val="545454"/>
          <w:sz w:val="48"/>
          <w:szCs w:val="22"/>
        </w:rPr>
        <w:t>李杰</w:t>
      </w:r>
      <w:r>
        <w:rPr>
          <w:rFonts w:ascii="微软雅黑" w:hAnsi="微软雅黑" w:eastAsia="微软雅黑" w:cs="微软雅黑"/>
          <w:b w:val="0"/>
          <w:color w:val="545454"/>
          <w:sz w:val="50"/>
        </w:rPr>
        <w:tab/>
      </w:r>
      <w: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9040" cy="506730"/>
            <wp:effectExtent l="0" t="0" r="0" b="0"/>
            <wp:wrapNone/>
            <wp:docPr id="1" name="Drawing 0" descr="base_info_head_icon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base_info_head_icon_split.png"/>
                    <pic:cNvPicPr>
                      <a:picLocks noChangeAspect="1"/>
                    </pic:cNvPicPr>
                  </pic:nvPicPr>
                  <pic:blipFill>
                    <a:blip r:embed="rId6"/>
                    <a:stretch>
                      <a:fillRect/>
                    </a:stretch>
                  </pic:blipFill>
                  <pic:spPr>
                    <a:xfrm>
                      <a:off x="0" y="0"/>
                      <a:ext cx="7559055" cy="507009"/>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5567680</wp:posOffset>
            </wp:positionH>
            <wp:positionV relativeFrom="page">
              <wp:posOffset>737235</wp:posOffset>
            </wp:positionV>
            <wp:extent cx="1106170" cy="1475105"/>
            <wp:effectExtent l="0" t="0" r="0" b="0"/>
            <wp:wrapNone/>
            <wp:docPr id="2" name="Drawing 0" descr="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icon.jpg"/>
                    <pic:cNvPicPr>
                      <a:picLocks noChangeAspect="1"/>
                    </pic:cNvPicPr>
                  </pic:nvPicPr>
                  <pic:blipFill>
                    <a:blip r:embed="rId7"/>
                    <a:stretch>
                      <a:fillRect/>
                    </a:stretch>
                  </pic:blipFill>
                  <pic:spPr>
                    <a:xfrm>
                      <a:off x="0" y="0"/>
                      <a:ext cx="1106203" cy="1474937"/>
                    </a:xfrm>
                    <a:prstGeom prst="rect">
                      <a:avLst/>
                    </a:prstGeom>
                  </pic:spPr>
                </pic:pic>
              </a:graphicData>
            </a:graphic>
          </wp:anchor>
        </w:drawing>
      </w:r>
    </w:p>
    <w:tbl>
      <w:tblPr>
        <w:tblStyle w:val="4"/>
        <w:tblW w:w="6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72" w:type="dxa"/>
          <w:bottom w:w="0" w:type="dxa"/>
          <w:right w:w="72" w:type="dxa"/>
        </w:tblCellMar>
      </w:tblPr>
      <w:tblGrid>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559" w:hRule="atLeast"/>
        </w:trPr>
        <w:tc>
          <w:tcPr>
            <w:tcW w:w="6000" w:type="dxa"/>
            <w:gridSpan w:val="2"/>
          </w:tcPr>
          <w:p>
            <w:pPr>
              <w:spacing w:before="0" w:after="0" w:line="240" w:lineRule="auto"/>
              <w:textAlignment w:val="center"/>
              <w:rPr>
                <w:rFonts w:ascii="微软雅黑" w:hAnsi="微软雅黑" w:eastAsia="微软雅黑" w:cs="微软雅黑"/>
                <w:b w:val="0"/>
                <w:color w:val="555555"/>
                <w:sz w:val="20"/>
              </w:rPr>
            </w:pPr>
            <w:r>
              <w:rPr>
                <w:rFonts w:ascii="微软雅黑" w:hAnsi="微软雅黑" w:eastAsia="微软雅黑" w:cs="微软雅黑"/>
                <w:b w:val="0"/>
                <w:color w:val="555555"/>
                <w:sz w:val="20"/>
              </w:rPr>
              <w:t>意向岗位：</w:t>
            </w:r>
            <w:r>
              <w:rPr>
                <w:rFonts w:hint="eastAsia" w:ascii="微软雅黑" w:hAnsi="微软雅黑" w:eastAsia="微软雅黑" w:cs="微软雅黑"/>
                <w:b w:val="0"/>
                <w:color w:val="555555"/>
                <w:sz w:val="20"/>
                <w:lang w:val="en-US" w:eastAsia="zh-CN"/>
              </w:rPr>
              <w:t>c/</w:t>
            </w:r>
            <w:r>
              <w:rPr>
                <w:rFonts w:hint="eastAsia" w:ascii="微软雅黑" w:hAnsi="微软雅黑" w:eastAsia="微软雅黑" w:cs="微软雅黑"/>
                <w:b w:val="0"/>
                <w:color w:val="555555"/>
                <w:sz w:val="20"/>
              </w:rPr>
              <w:t>c++开发工程师</w:t>
            </w:r>
            <w:r>
              <w:rPr>
                <w:rFonts w:hint="eastAsia" w:ascii="微软雅黑" w:hAnsi="微软雅黑" w:eastAsia="微软雅黑" w:cs="微软雅黑"/>
                <w:b w:val="0"/>
                <w:color w:val="555555"/>
                <w:sz w:val="20"/>
                <w:lang w:val="en-US" w:eastAsia="zh-CN"/>
              </w:rPr>
              <w:t xml:space="preserve">、 </w:t>
            </w:r>
            <w:r>
              <w:rPr>
                <w:rFonts w:hint="eastAsia" w:ascii="微软雅黑" w:hAnsi="微软雅黑" w:eastAsia="微软雅黑" w:cs="微软雅黑"/>
                <w:b w:val="0"/>
                <w:color w:val="555555"/>
                <w:sz w:val="20"/>
              </w:rPr>
              <w:t>QT开发工程师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559" w:hRule="atLeast"/>
        </w:trPr>
        <w:tc>
          <w:tcPr>
            <w:tcW w:w="3000" w:type="dxa"/>
          </w:tcPr>
          <w:p>
            <w:pPr>
              <w:spacing w:before="0" w:after="0" w:line="240" w:lineRule="auto"/>
              <w:textAlignment w:val="center"/>
              <w:rPr>
                <w:rFonts w:ascii="微软雅黑" w:hAnsi="微软雅黑" w:eastAsia="微软雅黑" w:cs="微软雅黑"/>
                <w:b w:val="0"/>
                <w:color w:val="555555"/>
                <w:sz w:val="20"/>
              </w:rPr>
            </w:pPr>
            <w:r>
              <w:rPr>
                <w:rFonts w:ascii="微软雅黑" w:hAnsi="微软雅黑" w:eastAsia="微软雅黑" w:cs="微软雅黑"/>
                <w:b w:val="0"/>
                <w:color w:val="555555"/>
                <w:sz w:val="20"/>
              </w:rPr>
              <w:t>年龄：29</w:t>
            </w:r>
          </w:p>
        </w:tc>
        <w:tc>
          <w:tcPr>
            <w:tcW w:w="3000" w:type="dxa"/>
          </w:tcPr>
          <w:p>
            <w:pPr>
              <w:spacing w:before="0" w:after="0" w:line="240" w:lineRule="auto"/>
              <w:textAlignment w:val="center"/>
              <w:rPr>
                <w:rFonts w:ascii="微软雅黑" w:hAnsi="微软雅黑" w:eastAsia="微软雅黑" w:cs="微软雅黑"/>
                <w:b w:val="0"/>
                <w:color w:val="555555"/>
                <w:sz w:val="20"/>
              </w:rPr>
            </w:pPr>
            <w:r>
              <w:rPr>
                <w:rFonts w:ascii="微软雅黑" w:hAnsi="微软雅黑" w:eastAsia="微软雅黑" w:cs="微软雅黑"/>
                <w:b w:val="0"/>
                <w:color w:val="555555"/>
                <w:sz w:val="20"/>
              </w:rPr>
              <w:t>电话：15626611925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559" w:hRule="atLeast"/>
        </w:trPr>
        <w:tc>
          <w:tcPr>
            <w:tcW w:w="3000" w:type="dxa"/>
          </w:tcPr>
          <w:p>
            <w:pPr>
              <w:spacing w:before="0" w:after="0" w:line="240" w:lineRule="auto"/>
              <w:textAlignment w:val="center"/>
              <w:rPr>
                <w:rFonts w:hint="default" w:eastAsia="微软雅黑"/>
                <w:lang w:val="en-US" w:eastAsia="zh-CN"/>
              </w:rPr>
            </w:pPr>
            <w:r>
              <w:rPr>
                <w:rFonts w:ascii="微软雅黑" w:hAnsi="微软雅黑" w:eastAsia="微软雅黑" w:cs="微软雅黑"/>
                <w:b w:val="0"/>
                <w:color w:val="555555"/>
                <w:sz w:val="20"/>
              </w:rPr>
              <w:t>工作</w:t>
            </w:r>
            <w:r>
              <w:rPr>
                <w:rFonts w:hint="eastAsia" w:ascii="微软雅黑" w:hAnsi="微软雅黑" w:eastAsia="微软雅黑" w:cs="微软雅黑"/>
                <w:b w:val="0"/>
                <w:color w:val="555555"/>
                <w:sz w:val="20"/>
                <w:lang w:val="en-US" w:eastAsia="zh-CN"/>
              </w:rPr>
              <w:t>年限</w:t>
            </w:r>
            <w:r>
              <w:rPr>
                <w:rFonts w:ascii="微软雅黑" w:hAnsi="微软雅黑" w:eastAsia="微软雅黑" w:cs="微软雅黑"/>
                <w:b w:val="0"/>
                <w:color w:val="555555"/>
                <w:sz w:val="20"/>
              </w:rPr>
              <w:t>：</w:t>
            </w:r>
            <w:r>
              <w:rPr>
                <w:rFonts w:hint="eastAsia" w:ascii="微软雅黑" w:hAnsi="微软雅黑" w:eastAsia="微软雅黑" w:cs="微软雅黑"/>
                <w:color w:val="555555"/>
                <w:sz w:val="20"/>
                <w:lang w:val="en-US" w:eastAsia="zh-CN"/>
              </w:rPr>
              <w:t>5年</w:t>
            </w:r>
          </w:p>
        </w:tc>
        <w:tc>
          <w:tcPr>
            <w:tcW w:w="3000" w:type="dxa"/>
          </w:tcPr>
          <w:p>
            <w:pPr>
              <w:spacing w:line="240" w:lineRule="auto"/>
            </w:pPr>
            <w:r>
              <w:rPr>
                <w:rFonts w:ascii="微软雅黑" w:hAnsi="微软雅黑" w:eastAsia="微软雅黑" w:cs="微软雅黑"/>
                <w:b w:val="0"/>
                <w:color w:val="555555"/>
                <w:sz w:val="20"/>
              </w:rPr>
              <w:t>邮箱：</w:t>
            </w:r>
            <w:r>
              <w:rPr>
                <w:rFonts w:ascii="微软雅黑" w:hAnsi="微软雅黑" w:eastAsia="微软雅黑" w:cs="微软雅黑"/>
                <w:color w:val="555555"/>
                <w:sz w:val="20"/>
              </w:rPr>
              <w:t>1650569098@qq.com</w:t>
            </w:r>
          </w:p>
        </w:tc>
      </w:tr>
    </w:tbl>
    <w:p>
      <w:pPr>
        <w:spacing w:before="0" w:after="0" w:line="377" w:lineRule="exact"/>
        <w:rPr>
          <w:rFonts w:hint="eastAsia" w:ascii="微软雅黑" w:hAnsi="微软雅黑" w:eastAsia="微软雅黑" w:cs="微软雅黑"/>
          <w:color w:val="545454"/>
          <w:sz w:val="24"/>
        </w:rPr>
      </w:pPr>
    </w:p>
    <w:p>
      <w:pPr>
        <w:spacing w:before="0" w:after="0" w:line="135" w:lineRule="exact"/>
        <w:jc w:val="left"/>
      </w:pPr>
    </w:p>
    <w:p>
      <w:pPr>
        <w:spacing w:before="0" w:after="0" w:line="464" w:lineRule="exact"/>
        <w:ind w:left="508"/>
        <w:textAlignment w:val="center"/>
        <w:rPr>
          <w:sz w:val="21"/>
        </w:rPr>
      </w:pPr>
      <w:r>
        <w:rPr>
          <w:rFonts w:ascii="微软雅黑" w:hAnsi="微软雅黑" w:eastAsia="微软雅黑" w:cs="微软雅黑"/>
          <w:b/>
          <w:color w:val="5490FF"/>
          <w:sz w:val="26"/>
        </w:rPr>
        <w:t>相关技能</w:t>
      </w:r>
      <w:r>
        <w:rPr>
          <w:rFonts w:ascii="微软雅黑" w:hAnsi="微软雅黑" w:eastAsia="微软雅黑" w:cs="微软雅黑"/>
          <w:b/>
          <w:color w:val="5490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2565" cy="295275"/>
            <wp:effectExtent l="0" t="0" r="0" b="0"/>
            <wp:wrapNone/>
            <wp:docPr id="3"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module_title_background.png"/>
                    <pic:cNvPicPr>
                      <a:picLocks noChangeAspect="1"/>
                    </pic:cNvPicPr>
                  </pic:nvPicPr>
                  <pic:blipFill>
                    <a:blip r:embed="rId8"/>
                    <a:stretch>
                      <a:fillRect/>
                    </a:stretch>
                  </pic:blipFill>
                  <pic:spPr>
                    <a:xfrm>
                      <a:off x="0" y="0"/>
                      <a:ext cx="202803"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6396990</wp:posOffset>
            </wp:positionH>
            <wp:positionV relativeFrom="paragraph">
              <wp:posOffset>27305</wp:posOffset>
            </wp:positionV>
            <wp:extent cx="295275" cy="295275"/>
            <wp:effectExtent l="0" t="0" r="0" b="0"/>
            <wp:wrapNone/>
            <wp:docPr id="4" name="Drawing 0" descr="相关技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相关技能.png"/>
                    <pic:cNvPicPr>
                      <a:picLocks noChangeAspect="1"/>
                    </pic:cNvPicPr>
                  </pic:nvPicPr>
                  <pic:blipFill>
                    <a:blip r:embed="rId9"/>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1188720</wp:posOffset>
            </wp:positionH>
            <wp:positionV relativeFrom="paragraph">
              <wp:posOffset>147320</wp:posOffset>
            </wp:positionV>
            <wp:extent cx="5125720" cy="9525"/>
            <wp:effectExtent l="0" t="0" r="0" b="0"/>
            <wp:wrapNone/>
            <wp:docPr id="5"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split_icon.png"/>
                    <pic:cNvPicPr>
                      <a:picLocks noChangeAspect="1"/>
                    </pic:cNvPicPr>
                  </pic:nvPicPr>
                  <pic:blipFill>
                    <a:blip r:embed="rId10"/>
                    <a:stretch>
                      <a:fillRect/>
                    </a:stretch>
                  </pic:blipFill>
                  <pic:spPr>
                    <a:xfrm>
                      <a:off x="0" y="0"/>
                      <a:ext cx="5125408" cy="9218"/>
                    </a:xfrm>
                    <a:prstGeom prst="rect">
                      <a:avLst/>
                    </a:prstGeom>
                  </pic:spPr>
                </pic:pic>
              </a:graphicData>
            </a:graphic>
          </wp:anchor>
        </w:drawing>
      </w:r>
    </w:p>
    <w:p>
      <w:pPr>
        <w:spacing w:before="0" w:after="0" w:line="14" w:lineRule="exact"/>
        <w:rPr>
          <w:sz w:val="21"/>
        </w:rPr>
      </w:pPr>
    </w:p>
    <w:p>
      <w:pPr>
        <w:spacing w:before="0" w:after="0" w:line="174" w:lineRule="exact"/>
        <w:rPr>
          <w:rFonts w:hint="eastAsia" w:eastAsiaTheme="minorEastAsia"/>
          <w:sz w:val="21"/>
          <w:lang w:val="en-US" w:eastAsia="zh-CN"/>
        </w:rPr>
      </w:pPr>
    </w:p>
    <w:p>
      <w:pPr>
        <w:numPr>
          <w:ilvl w:val="0"/>
          <w:numId w:val="1"/>
        </w:numPr>
        <w:spacing w:before="0" w:after="0" w:line="391" w:lineRule="exact"/>
        <w:ind w:left="360" w:hanging="360"/>
        <w:textAlignment w:val="center"/>
        <w:rPr>
          <w:sz w:val="22"/>
          <w:szCs w:val="28"/>
        </w:rPr>
      </w:pPr>
      <w:r>
        <w:rPr>
          <w:rFonts w:hint="eastAsia" w:ascii="微软雅黑" w:hAnsi="微软雅黑" w:eastAsia="微软雅黑" w:cs="微软雅黑"/>
          <w:color w:val="666666"/>
          <w:sz w:val="21"/>
          <w:szCs w:val="28"/>
          <w:lang w:val="en-US" w:eastAsia="zh-CN"/>
        </w:rPr>
        <w:t>具备</w:t>
      </w:r>
      <w:r>
        <w:rPr>
          <w:rFonts w:ascii="微软雅黑" w:hAnsi="微软雅黑" w:eastAsia="微软雅黑" w:cs="微软雅黑"/>
          <w:color w:val="666666"/>
          <w:sz w:val="21"/>
          <w:szCs w:val="28"/>
        </w:rPr>
        <w:t>5年的开发工作经验，具有独立开发项目、功能模块需求分析、问题调试并解决能力</w:t>
      </w:r>
      <w:r>
        <w:rPr>
          <w:rFonts w:hint="eastAsia" w:ascii="微软雅黑" w:hAnsi="微软雅黑" w:eastAsia="微软雅黑" w:cs="微软雅黑"/>
          <w:color w:val="666666"/>
          <w:sz w:val="21"/>
          <w:szCs w:val="28"/>
          <w:lang w:eastAsia="zh-CN"/>
        </w:rPr>
        <w:t>。</w:t>
      </w:r>
    </w:p>
    <w:p>
      <w:pPr>
        <w:numPr>
          <w:ilvl w:val="0"/>
          <w:numId w:val="1"/>
        </w:numPr>
        <w:spacing w:before="0" w:after="0" w:line="391" w:lineRule="exact"/>
        <w:ind w:left="360" w:hanging="360"/>
        <w:textAlignment w:val="center"/>
        <w:rPr>
          <w:sz w:val="22"/>
          <w:szCs w:val="28"/>
        </w:rPr>
      </w:pPr>
      <w:r>
        <w:rPr>
          <w:rFonts w:ascii="微软雅黑" w:hAnsi="微软雅黑" w:eastAsia="微软雅黑" w:cs="微软雅黑"/>
          <w:color w:val="666666"/>
          <w:sz w:val="21"/>
          <w:szCs w:val="28"/>
        </w:rPr>
        <w:t>熟练掌握c/c++编程</w:t>
      </w:r>
      <w:r>
        <w:rPr>
          <w:rFonts w:hint="eastAsia" w:ascii="微软雅黑" w:hAnsi="微软雅黑" w:eastAsia="微软雅黑" w:cs="微软雅黑"/>
          <w:color w:val="666666"/>
          <w:sz w:val="21"/>
          <w:szCs w:val="28"/>
          <w:lang w:val="en-US" w:eastAsia="zh-CN"/>
        </w:rPr>
        <w:t>语音，有丰富</w:t>
      </w:r>
      <w:r>
        <w:rPr>
          <w:rFonts w:ascii="微软雅黑" w:hAnsi="微软雅黑" w:eastAsia="微软雅黑" w:cs="微软雅黑"/>
          <w:color w:val="666666"/>
          <w:sz w:val="21"/>
          <w:szCs w:val="28"/>
        </w:rPr>
        <w:t>项目开发</w:t>
      </w:r>
      <w:r>
        <w:rPr>
          <w:rFonts w:hint="eastAsia" w:ascii="微软雅黑" w:hAnsi="微软雅黑" w:eastAsia="微软雅黑" w:cs="微软雅黑"/>
          <w:color w:val="666666"/>
          <w:sz w:val="21"/>
          <w:szCs w:val="28"/>
          <w:lang w:val="en-US" w:eastAsia="zh-CN"/>
        </w:rPr>
        <w:t>经验，</w:t>
      </w:r>
      <w:r>
        <w:rPr>
          <w:rFonts w:ascii="微软雅黑" w:hAnsi="微软雅黑" w:eastAsia="微软雅黑" w:cs="微软雅黑"/>
          <w:color w:val="666666"/>
          <w:sz w:val="21"/>
          <w:szCs w:val="28"/>
        </w:rPr>
        <w:t>面向对象编程思想</w:t>
      </w:r>
      <w:r>
        <w:rPr>
          <w:rFonts w:hint="eastAsia" w:ascii="微软雅黑" w:hAnsi="微软雅黑" w:eastAsia="微软雅黑" w:cs="微软雅黑"/>
          <w:color w:val="666666"/>
          <w:sz w:val="21"/>
          <w:szCs w:val="28"/>
          <w:lang w:eastAsia="zh-CN"/>
        </w:rPr>
        <w:t>。</w:t>
      </w:r>
    </w:p>
    <w:p>
      <w:pPr>
        <w:numPr>
          <w:ilvl w:val="0"/>
          <w:numId w:val="1"/>
        </w:numPr>
        <w:spacing w:before="0" w:after="0" w:line="391" w:lineRule="exact"/>
        <w:ind w:left="360" w:hanging="360"/>
        <w:textAlignment w:val="center"/>
        <w:rPr>
          <w:sz w:val="22"/>
          <w:szCs w:val="28"/>
        </w:rPr>
      </w:pPr>
      <w:r>
        <w:rPr>
          <w:rFonts w:hint="eastAsia" w:ascii="微软雅黑" w:hAnsi="微软雅黑" w:eastAsia="微软雅黑" w:cs="微软雅黑"/>
          <w:color w:val="666666"/>
          <w:sz w:val="21"/>
          <w:szCs w:val="28"/>
          <w:lang w:val="en-US" w:eastAsia="zh-CN"/>
        </w:rPr>
        <w:t>熟悉多线程和并发编程，了解常见的同步和异步编程模型，具备良好的数据结构和算法基础。</w:t>
      </w:r>
    </w:p>
    <w:p>
      <w:pPr>
        <w:numPr>
          <w:ilvl w:val="0"/>
          <w:numId w:val="1"/>
        </w:numPr>
        <w:spacing w:before="0" w:after="0" w:line="391" w:lineRule="exact"/>
        <w:ind w:left="360" w:hanging="360"/>
        <w:textAlignment w:val="center"/>
        <w:rPr>
          <w:sz w:val="22"/>
          <w:szCs w:val="28"/>
        </w:rPr>
      </w:pPr>
      <w:r>
        <w:rPr>
          <w:rFonts w:ascii="微软雅黑" w:hAnsi="微软雅黑" w:eastAsia="微软雅黑" w:cs="微软雅黑"/>
          <w:color w:val="666666"/>
          <w:sz w:val="21"/>
          <w:szCs w:val="28"/>
        </w:rPr>
        <w:t>熟悉</w:t>
      </w:r>
      <w:r>
        <w:rPr>
          <w:rFonts w:hint="eastAsia" w:ascii="微软雅黑" w:hAnsi="微软雅黑" w:eastAsia="微软雅黑" w:cs="微软雅黑"/>
          <w:color w:val="666666"/>
          <w:sz w:val="21"/>
          <w:szCs w:val="28"/>
          <w:lang w:val="en-US" w:eastAsia="zh-CN"/>
        </w:rPr>
        <w:t>TCP/IP、HTTP等网络编程，</w:t>
      </w:r>
      <w:r>
        <w:rPr>
          <w:rFonts w:ascii="微软雅黑" w:hAnsi="微软雅黑" w:eastAsia="微软雅黑" w:cs="微软雅黑"/>
          <w:color w:val="666666"/>
          <w:sz w:val="21"/>
          <w:szCs w:val="28"/>
        </w:rPr>
        <w:t>ffmpeg</w:t>
      </w:r>
      <w:r>
        <w:rPr>
          <w:rFonts w:hint="eastAsia" w:ascii="微软雅黑" w:hAnsi="微软雅黑" w:eastAsia="微软雅黑" w:cs="微软雅黑"/>
          <w:color w:val="666666"/>
          <w:sz w:val="21"/>
          <w:szCs w:val="28"/>
          <w:lang w:eastAsia="zh-CN"/>
        </w:rPr>
        <w:t>、</w:t>
      </w:r>
      <w:r>
        <w:rPr>
          <w:rFonts w:ascii="微软雅黑" w:hAnsi="微软雅黑" w:eastAsia="微软雅黑" w:cs="微软雅黑"/>
          <w:color w:val="666666"/>
          <w:sz w:val="21"/>
          <w:szCs w:val="28"/>
        </w:rPr>
        <w:t>OBS</w:t>
      </w:r>
      <w:r>
        <w:rPr>
          <w:rFonts w:hint="eastAsia" w:ascii="微软雅黑" w:hAnsi="微软雅黑" w:eastAsia="微软雅黑" w:cs="微软雅黑"/>
          <w:color w:val="666666"/>
          <w:sz w:val="21"/>
          <w:szCs w:val="28"/>
          <w:lang w:val="en-US" w:eastAsia="zh-CN"/>
        </w:rPr>
        <w:t>等</w:t>
      </w:r>
      <w:r>
        <w:rPr>
          <w:rFonts w:ascii="微软雅黑" w:hAnsi="微软雅黑" w:eastAsia="微软雅黑" w:cs="微软雅黑"/>
          <w:color w:val="666666"/>
          <w:sz w:val="21"/>
          <w:szCs w:val="28"/>
        </w:rPr>
        <w:t>音视频</w:t>
      </w:r>
      <w:r>
        <w:rPr>
          <w:rFonts w:hint="eastAsia" w:ascii="微软雅黑" w:hAnsi="微软雅黑" w:eastAsia="微软雅黑" w:cs="微软雅黑"/>
          <w:color w:val="666666"/>
          <w:sz w:val="21"/>
          <w:szCs w:val="28"/>
          <w:lang w:val="en-US" w:eastAsia="zh-CN"/>
        </w:rPr>
        <w:t>编程</w:t>
      </w:r>
      <w:r>
        <w:rPr>
          <w:rFonts w:ascii="微软雅黑" w:hAnsi="微软雅黑" w:eastAsia="微软雅黑" w:cs="微软雅黑"/>
          <w:color w:val="666666"/>
          <w:sz w:val="21"/>
          <w:szCs w:val="28"/>
        </w:rPr>
        <w:t>，QWebEngineView</w:t>
      </w:r>
      <w:r>
        <w:rPr>
          <w:rFonts w:hint="eastAsia" w:ascii="微软雅黑" w:hAnsi="微软雅黑" w:eastAsia="微软雅黑" w:cs="微软雅黑"/>
          <w:color w:val="666666"/>
          <w:sz w:val="21"/>
          <w:szCs w:val="28"/>
          <w:lang w:eastAsia="zh-CN"/>
        </w:rPr>
        <w:t>、</w:t>
      </w:r>
      <w:r>
        <w:rPr>
          <w:rFonts w:ascii="微软雅黑" w:hAnsi="微软雅黑" w:eastAsia="微软雅黑" w:cs="微软雅黑"/>
          <w:color w:val="666666"/>
          <w:sz w:val="21"/>
          <w:szCs w:val="28"/>
        </w:rPr>
        <w:t>CEF等webview</w:t>
      </w:r>
      <w:r>
        <w:rPr>
          <w:rFonts w:hint="eastAsia" w:ascii="微软雅黑" w:hAnsi="微软雅黑" w:eastAsia="微软雅黑" w:cs="微软雅黑"/>
          <w:color w:val="666666"/>
          <w:sz w:val="21"/>
          <w:szCs w:val="28"/>
          <w:lang w:val="en-US" w:eastAsia="zh-CN"/>
        </w:rPr>
        <w:t xml:space="preserve">编程。 </w:t>
      </w:r>
    </w:p>
    <w:p>
      <w:pPr>
        <w:numPr>
          <w:ilvl w:val="0"/>
          <w:numId w:val="1"/>
        </w:numPr>
        <w:spacing w:before="0" w:after="0" w:line="391" w:lineRule="exact"/>
        <w:ind w:left="360" w:hanging="360"/>
        <w:textAlignment w:val="center"/>
        <w:rPr>
          <w:sz w:val="22"/>
          <w:szCs w:val="28"/>
        </w:rPr>
      </w:pPr>
      <w:r>
        <w:rPr>
          <w:rFonts w:hint="eastAsia" w:ascii="微软雅黑" w:hAnsi="微软雅黑" w:eastAsia="微软雅黑" w:cs="微软雅黑"/>
          <w:color w:val="666666"/>
          <w:sz w:val="21"/>
          <w:szCs w:val="28"/>
          <w:lang w:val="en-US" w:eastAsia="zh-CN"/>
        </w:rPr>
        <w:t>熟练掌握</w:t>
      </w:r>
      <w:r>
        <w:rPr>
          <w:rFonts w:ascii="微软雅黑" w:hAnsi="微软雅黑" w:eastAsia="微软雅黑" w:cs="微软雅黑"/>
          <w:color w:val="666666"/>
          <w:sz w:val="21"/>
          <w:szCs w:val="28"/>
        </w:rPr>
        <w:t>Qt的信号与槽机制，元对象系统，事件，各种Qt 模块Widgets、Core、Gui、Network等</w:t>
      </w:r>
      <w:r>
        <w:rPr>
          <w:rFonts w:hint="eastAsia" w:ascii="微软雅黑" w:hAnsi="微软雅黑" w:eastAsia="微软雅黑" w:cs="微软雅黑"/>
          <w:color w:val="666666"/>
          <w:sz w:val="21"/>
          <w:szCs w:val="28"/>
          <w:lang w:eastAsia="zh-CN"/>
        </w:rPr>
        <w:t>。</w:t>
      </w:r>
    </w:p>
    <w:p>
      <w:pPr>
        <w:numPr>
          <w:ilvl w:val="0"/>
          <w:numId w:val="1"/>
        </w:numPr>
        <w:spacing w:before="0" w:after="0" w:line="391" w:lineRule="exact"/>
        <w:ind w:left="360" w:hanging="360"/>
        <w:textAlignment w:val="center"/>
        <w:rPr>
          <w:sz w:val="22"/>
          <w:szCs w:val="28"/>
        </w:rPr>
      </w:pPr>
      <w:r>
        <w:rPr>
          <w:rFonts w:ascii="微软雅黑" w:hAnsi="微软雅黑" w:eastAsia="微软雅黑" w:cs="微软雅黑"/>
          <w:color w:val="666666"/>
          <w:sz w:val="21"/>
          <w:szCs w:val="28"/>
        </w:rPr>
        <w:t>熟悉Qt Creator、Visual Studio、Git 等工具</w:t>
      </w:r>
      <w:r>
        <w:rPr>
          <w:rFonts w:hint="eastAsia" w:ascii="微软雅黑" w:hAnsi="微软雅黑" w:eastAsia="微软雅黑" w:cs="微软雅黑"/>
          <w:color w:val="666666"/>
          <w:sz w:val="21"/>
          <w:szCs w:val="28"/>
          <w:lang w:eastAsia="zh-CN"/>
        </w:rPr>
        <w:t>，</w:t>
      </w:r>
      <w:r>
        <w:rPr>
          <w:rFonts w:hint="eastAsia" w:ascii="微软雅黑" w:hAnsi="微软雅黑" w:eastAsia="微软雅黑" w:cs="微软雅黑"/>
          <w:color w:val="666666"/>
          <w:sz w:val="21"/>
          <w:szCs w:val="28"/>
          <w:lang w:val="en-US" w:eastAsia="zh-CN"/>
        </w:rPr>
        <w:t>具备</w:t>
      </w:r>
      <w:r>
        <w:rPr>
          <w:rFonts w:ascii="微软雅黑" w:hAnsi="微软雅黑" w:eastAsia="微软雅黑" w:cs="微软雅黑"/>
          <w:color w:val="666666"/>
          <w:sz w:val="21"/>
          <w:szCs w:val="28"/>
        </w:rPr>
        <w:t>跨平台（Windows ，Linux ）开发经验</w:t>
      </w:r>
      <w:r>
        <w:rPr>
          <w:rFonts w:hint="eastAsia" w:ascii="微软雅黑" w:hAnsi="微软雅黑" w:eastAsia="微软雅黑" w:cs="微软雅黑"/>
          <w:color w:val="666666"/>
          <w:sz w:val="21"/>
          <w:szCs w:val="28"/>
          <w:lang w:eastAsia="zh-CN"/>
        </w:rPr>
        <w:t>。</w:t>
      </w:r>
    </w:p>
    <w:p>
      <w:pPr>
        <w:numPr>
          <w:ilvl w:val="0"/>
          <w:numId w:val="0"/>
        </w:numPr>
        <w:spacing w:before="0" w:after="0" w:line="391" w:lineRule="exact"/>
        <w:ind w:leftChars="0"/>
        <w:textAlignment w:val="center"/>
      </w:pPr>
    </w:p>
    <w:p>
      <w:pPr>
        <w:spacing w:before="0" w:after="0" w:line="464" w:lineRule="exact"/>
        <w:ind w:left="508"/>
        <w:textAlignment w:val="center"/>
        <w:rPr>
          <w:sz w:val="21"/>
        </w:rPr>
      </w:pPr>
      <w:r>
        <w:rPr>
          <w:rFonts w:ascii="微软雅黑" w:hAnsi="微软雅黑" w:eastAsia="微软雅黑" w:cs="微软雅黑"/>
          <w:b/>
          <w:color w:val="5490FF"/>
          <w:sz w:val="26"/>
        </w:rPr>
        <w:t>教育经历</w:t>
      </w:r>
      <w:r>
        <w:rPr>
          <w:rFonts w:ascii="微软雅黑" w:hAnsi="微软雅黑" w:eastAsia="微软雅黑" w:cs="微软雅黑"/>
          <w:b/>
          <w:color w:val="5490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2565" cy="295275"/>
            <wp:effectExtent l="0" t="0" r="0" b="0"/>
            <wp:wrapNone/>
            <wp:docPr id="6"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module_title_background.png"/>
                    <pic:cNvPicPr>
                      <a:picLocks noChangeAspect="1"/>
                    </pic:cNvPicPr>
                  </pic:nvPicPr>
                  <pic:blipFill>
                    <a:blip r:embed="rId8"/>
                    <a:stretch>
                      <a:fillRect/>
                    </a:stretch>
                  </pic:blipFill>
                  <pic:spPr>
                    <a:xfrm>
                      <a:off x="0" y="0"/>
                      <a:ext cx="202803"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6396990</wp:posOffset>
            </wp:positionH>
            <wp:positionV relativeFrom="paragraph">
              <wp:posOffset>27305</wp:posOffset>
            </wp:positionV>
            <wp:extent cx="295275" cy="295275"/>
            <wp:effectExtent l="0" t="0" r="0" b="0"/>
            <wp:wrapNone/>
            <wp:docPr id="7"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教育经历.png"/>
                    <pic:cNvPicPr>
                      <a:picLocks noChangeAspect="1"/>
                    </pic:cNvPicPr>
                  </pic:nvPicPr>
                  <pic:blipFill>
                    <a:blip r:embed="rId11"/>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1188720</wp:posOffset>
            </wp:positionH>
            <wp:positionV relativeFrom="paragraph">
              <wp:posOffset>147320</wp:posOffset>
            </wp:positionV>
            <wp:extent cx="5125720" cy="9525"/>
            <wp:effectExtent l="0" t="0" r="0" b="0"/>
            <wp:wrapNone/>
            <wp:docPr id="8"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module_title_split_icon.png"/>
                    <pic:cNvPicPr>
                      <a:picLocks noChangeAspect="1"/>
                    </pic:cNvPicPr>
                  </pic:nvPicPr>
                  <pic:blipFill>
                    <a:blip r:embed="rId10"/>
                    <a:stretch>
                      <a:fillRect/>
                    </a:stretch>
                  </pic:blipFill>
                  <pic:spPr>
                    <a:xfrm>
                      <a:off x="0" y="0"/>
                      <a:ext cx="5125408" cy="9218"/>
                    </a:xfrm>
                    <a:prstGeom prst="rect">
                      <a:avLst/>
                    </a:prstGeom>
                  </pic:spPr>
                </pic:pic>
              </a:graphicData>
            </a:graphic>
          </wp:anchor>
        </w:drawing>
      </w:r>
    </w:p>
    <w:p>
      <w:pPr>
        <w:spacing w:before="0" w:after="0" w:line="14" w:lineRule="exact"/>
        <w:rPr>
          <w:sz w:val="21"/>
        </w:rPr>
      </w:pPr>
    </w:p>
    <w:p>
      <w:pPr>
        <w:spacing w:before="0" w:after="0" w:line="174" w:lineRule="exact"/>
        <w:rPr>
          <w:rFonts w:hint="eastAsia" w:eastAsiaTheme="minorEastAsia"/>
          <w:sz w:val="21"/>
          <w:lang w:val="en-US" w:eastAsia="zh-CN"/>
        </w:rPr>
      </w:pPr>
    </w:p>
    <w:p>
      <w:pPr>
        <w:tabs>
          <w:tab w:val="right" w:pos="10540"/>
        </w:tabs>
        <w:spacing w:before="0" w:after="0" w:line="377" w:lineRule="exact"/>
        <w:jc w:val="left"/>
        <w:textAlignment w:val="center"/>
      </w:pPr>
      <w:r>
        <w:rPr>
          <w:rFonts w:ascii="微软雅黑" w:hAnsi="微软雅黑" w:eastAsia="微软雅黑" w:cs="微软雅黑"/>
          <w:b/>
          <w:sz w:val="22"/>
        </w:rPr>
        <w:t>2015.9-2019.6</w:t>
      </w:r>
      <w:r>
        <w:rPr>
          <w:rFonts w:ascii="微软雅黑" w:hAnsi="微软雅黑" w:eastAsia="微软雅黑" w:cs="微软雅黑"/>
          <w:b/>
          <w:sz w:val="22"/>
        </w:rPr>
        <w:tab/>
      </w:r>
      <w:r>
        <w:rPr>
          <w:rFonts w:ascii="微软雅黑" w:hAnsi="微软雅黑" w:eastAsia="微软雅黑" w:cs="微软雅黑"/>
          <w:b/>
          <w:sz w:val="22"/>
        </w:rPr>
        <w:t>广州大学华软软件学院  </w:t>
      </w:r>
    </w:p>
    <w:p>
      <w:pPr>
        <w:tabs>
          <w:tab w:val="right" w:pos="10540"/>
        </w:tabs>
        <w:spacing w:before="0" w:after="0" w:line="377" w:lineRule="exact"/>
        <w:jc w:val="left"/>
        <w:textAlignment w:val="center"/>
        <w:rPr>
          <w:rFonts w:ascii="微软雅黑" w:hAnsi="微软雅黑" w:eastAsia="微软雅黑" w:cs="微软雅黑"/>
          <w:b/>
          <w:sz w:val="22"/>
        </w:rPr>
      </w:pPr>
      <w:r>
        <w:rPr>
          <w:rFonts w:ascii="微软雅黑" w:hAnsi="微软雅黑" w:eastAsia="微软雅黑" w:cs="微软雅黑"/>
          <w:b/>
          <w:sz w:val="22"/>
        </w:rPr>
        <w:t>嵌入式系统及应用 | 本科</w:t>
      </w:r>
    </w:p>
    <w:p>
      <w:pPr>
        <w:spacing w:before="0" w:after="0" w:line="270" w:lineRule="exact"/>
        <w:jc w:val="left"/>
      </w:pPr>
    </w:p>
    <w:p>
      <w:pPr>
        <w:spacing w:before="0" w:after="0" w:line="464" w:lineRule="exact"/>
        <w:ind w:left="508"/>
        <w:textAlignment w:val="center"/>
        <w:rPr>
          <w:sz w:val="21"/>
        </w:rPr>
      </w:pPr>
      <w:r>
        <w:rPr>
          <w:rFonts w:ascii="微软雅黑" w:hAnsi="微软雅黑" w:eastAsia="微软雅黑" w:cs="微软雅黑"/>
          <w:b/>
          <w:color w:val="5490FF"/>
          <w:sz w:val="26"/>
        </w:rPr>
        <w:t>工作经历</w:t>
      </w:r>
      <w:r>
        <w:rPr>
          <w:rFonts w:ascii="微软雅黑" w:hAnsi="微软雅黑" w:eastAsia="微软雅黑" w:cs="微软雅黑"/>
          <w:b/>
          <w:color w:val="5490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2565" cy="295275"/>
            <wp:effectExtent l="0" t="0" r="0" b="0"/>
            <wp:wrapNone/>
            <wp:docPr id="9"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background.png"/>
                    <pic:cNvPicPr>
                      <a:picLocks noChangeAspect="1"/>
                    </pic:cNvPicPr>
                  </pic:nvPicPr>
                  <pic:blipFill>
                    <a:blip r:embed="rId8"/>
                    <a:stretch>
                      <a:fillRect/>
                    </a:stretch>
                  </pic:blipFill>
                  <pic:spPr>
                    <a:xfrm>
                      <a:off x="0" y="0"/>
                      <a:ext cx="202803"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6396990</wp:posOffset>
            </wp:positionH>
            <wp:positionV relativeFrom="paragraph">
              <wp:posOffset>27305</wp:posOffset>
            </wp:positionV>
            <wp:extent cx="295275" cy="295275"/>
            <wp:effectExtent l="0" t="0" r="0" b="0"/>
            <wp:wrapNone/>
            <wp:docPr id="10"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工作经历.png"/>
                    <pic:cNvPicPr>
                      <a:picLocks noChangeAspect="1"/>
                    </pic:cNvPicPr>
                  </pic:nvPicPr>
                  <pic:blipFill>
                    <a:blip r:embed="rId12"/>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1188720</wp:posOffset>
            </wp:positionH>
            <wp:positionV relativeFrom="paragraph">
              <wp:posOffset>147320</wp:posOffset>
            </wp:positionV>
            <wp:extent cx="5125720" cy="9525"/>
            <wp:effectExtent l="0" t="0" r="0" b="0"/>
            <wp:wrapNone/>
            <wp:docPr id="11"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module_title_split_icon.png"/>
                    <pic:cNvPicPr>
                      <a:picLocks noChangeAspect="1"/>
                    </pic:cNvPicPr>
                  </pic:nvPicPr>
                  <pic:blipFill>
                    <a:blip r:embed="rId10"/>
                    <a:stretch>
                      <a:fillRect/>
                    </a:stretch>
                  </pic:blipFill>
                  <pic:spPr>
                    <a:xfrm>
                      <a:off x="0" y="0"/>
                      <a:ext cx="5125408" cy="9218"/>
                    </a:xfrm>
                    <a:prstGeom prst="rect">
                      <a:avLst/>
                    </a:prstGeom>
                  </pic:spPr>
                </pic:pic>
              </a:graphicData>
            </a:graphic>
          </wp:anchor>
        </w:drawing>
      </w:r>
    </w:p>
    <w:p>
      <w:pPr>
        <w:spacing w:before="0" w:after="0" w:line="14" w:lineRule="exact"/>
        <w:rPr>
          <w:sz w:val="21"/>
        </w:rPr>
      </w:pPr>
    </w:p>
    <w:p>
      <w:pPr>
        <w:spacing w:before="0" w:after="0" w:line="174" w:lineRule="exact"/>
        <w:rPr>
          <w:rFonts w:hint="eastAsia" w:eastAsiaTheme="minorEastAsia"/>
          <w:sz w:val="21"/>
          <w:lang w:val="en-US" w:eastAsia="zh-CN"/>
        </w:rPr>
      </w:pPr>
    </w:p>
    <w:p>
      <w:pPr>
        <w:tabs>
          <w:tab w:val="right" w:pos="10540"/>
        </w:tabs>
        <w:spacing w:before="0" w:after="0" w:line="377" w:lineRule="exact"/>
        <w:jc w:val="left"/>
        <w:textAlignment w:val="center"/>
      </w:pPr>
      <w:r>
        <w:rPr>
          <w:rFonts w:ascii="微软雅黑" w:hAnsi="微软雅黑" w:eastAsia="微软雅黑" w:cs="微软雅黑"/>
          <w:b/>
          <w:sz w:val="22"/>
        </w:rPr>
        <w:t>2022.1-至今</w:t>
      </w:r>
      <w:r>
        <w:rPr>
          <w:rFonts w:ascii="微软雅黑" w:hAnsi="微软雅黑" w:eastAsia="微软雅黑" w:cs="微软雅黑"/>
          <w:b/>
          <w:sz w:val="22"/>
        </w:rPr>
        <w:tab/>
      </w:r>
      <w:r>
        <w:rPr>
          <w:rFonts w:ascii="微软雅黑" w:hAnsi="微软雅黑" w:eastAsia="微软雅黑" w:cs="微软雅黑"/>
          <w:b/>
          <w:sz w:val="22"/>
        </w:rPr>
        <w:t>广州音书科技有限公司</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525252"/>
          <w:sz w:val="20"/>
        </w:rPr>
        <w:t>音书字幕系统</w:t>
      </w:r>
    </w:p>
    <w:p>
      <w:pPr>
        <w:numPr>
          <w:ilvl w:val="0"/>
          <w:numId w:val="1"/>
        </w:numPr>
        <w:spacing w:before="0" w:after="0" w:line="391" w:lineRule="exact"/>
        <w:ind w:left="360" w:hanging="360"/>
        <w:textAlignment w:val="center"/>
        <w:rPr>
          <w:rFonts w:ascii="微软雅黑" w:hAnsi="微软雅黑" w:eastAsia="微软雅黑" w:cs="微软雅黑"/>
          <w:color w:val="666666"/>
          <w:sz w:val="20"/>
        </w:rPr>
      </w:pPr>
      <w:r>
        <w:rPr>
          <w:rFonts w:ascii="微软雅黑" w:hAnsi="微软雅黑" w:eastAsia="微软雅黑" w:cs="微软雅黑"/>
          <w:color w:val="666666"/>
          <w:sz w:val="20"/>
        </w:rPr>
        <w:t>一款基于C++和Qt5框架的桌面应用程序，采用模块化设计并基于Visual Studio和Qt开发框架构建</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集</w:t>
      </w:r>
      <w:r>
        <w:rPr>
          <w:rFonts w:hint="eastAsia" w:ascii="微软雅黑" w:hAnsi="微软雅黑" w:eastAsia="微软雅黑" w:cs="微软雅黑"/>
          <w:color w:val="666666"/>
          <w:sz w:val="20"/>
          <w:lang w:val="en-US" w:eastAsia="zh-CN"/>
        </w:rPr>
        <w:t>成</w:t>
      </w:r>
      <w:r>
        <w:rPr>
          <w:rFonts w:ascii="微软雅黑" w:hAnsi="微软雅黑" w:eastAsia="微软雅黑" w:cs="微软雅黑"/>
          <w:color w:val="666666"/>
          <w:sz w:val="20"/>
        </w:rPr>
        <w:t>实时语音识别、翻译与字幕展示于一体的</w:t>
      </w:r>
      <w:r>
        <w:rPr>
          <w:rFonts w:ascii="微软雅黑" w:hAnsi="微软雅黑" w:eastAsia="微软雅黑" w:cs="微软雅黑"/>
          <w:color w:val="666666"/>
          <w:sz w:val="20"/>
        </w:rPr>
        <w:t>人声识别软件，用于聋哑人学校的无障碍教学场景</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主要功能：语音转写、录音控制、系统音频采集、文本通信、信息存储、桌面悬浮字幕、账号登录机制，</w:t>
      </w:r>
      <w:r>
        <w:rPr>
          <w:rFonts w:hint="eastAsia" w:ascii="微软雅黑" w:hAnsi="微软雅黑" w:eastAsia="微软雅黑" w:cs="微软雅黑"/>
          <w:color w:val="666666"/>
          <w:sz w:val="20"/>
          <w:lang w:val="en-US" w:eastAsia="zh-CN"/>
        </w:rPr>
        <w:t>系统</w:t>
      </w:r>
      <w:r>
        <w:rPr>
          <w:rFonts w:ascii="微软雅黑" w:hAnsi="微软雅黑" w:eastAsia="微软雅黑" w:cs="微软雅黑"/>
          <w:color w:val="666666"/>
          <w:sz w:val="20"/>
        </w:rPr>
        <w:t>设置等</w:t>
      </w:r>
      <w:r>
        <w:rPr>
          <w:rFonts w:hint="eastAsia" w:ascii="微软雅黑" w:hAnsi="微软雅黑" w:eastAsia="微软雅黑" w:cs="微软雅黑"/>
          <w:color w:val="666666"/>
          <w:sz w:val="20"/>
          <w:lang w:eastAsia="zh-CN"/>
        </w:rPr>
        <w:t>。</w:t>
      </w:r>
    </w:p>
    <w:p>
      <w:pPr>
        <w:spacing w:before="0" w:after="0" w:line="391" w:lineRule="exact"/>
        <w:ind w:left="0"/>
        <w:textAlignment w:val="center"/>
      </w:pPr>
      <w:r>
        <w:rPr>
          <w:rFonts w:ascii="微软雅黑" w:hAnsi="微软雅黑" w:eastAsia="微软雅黑" w:cs="微软雅黑"/>
          <w:b/>
          <w:color w:val="525252"/>
          <w:sz w:val="20"/>
        </w:rPr>
        <w:t>政务无障碍系统</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一款专为政务服务设计的跨平台应用</w:t>
      </w:r>
      <w:r>
        <w:rPr>
          <w:rFonts w:ascii="微软雅黑" w:hAnsi="微软雅黑" w:eastAsia="微软雅黑" w:cs="微软雅黑"/>
          <w:color w:val="666666"/>
          <w:sz w:val="20"/>
        </w:rPr>
        <w:t>，旨在提供无障碍沟通环境，通过实时语音转文字、手语视频通信等功能，实现信息传递无障碍。</w:t>
      </w:r>
      <w:r>
        <w:rPr>
          <w:rFonts w:ascii="微软雅黑" w:hAnsi="微软雅黑" w:eastAsia="微软雅黑" w:cs="微软雅黑"/>
          <w:color w:val="666666"/>
          <w:sz w:val="20"/>
        </w:rPr>
        <w:t>用于公共服务大厅内，</w:t>
      </w:r>
      <w:r>
        <w:rPr>
          <w:rFonts w:hint="eastAsia" w:ascii="微软雅黑" w:hAnsi="微软雅黑" w:eastAsia="微软雅黑" w:cs="微软雅黑"/>
          <w:color w:val="666666"/>
          <w:sz w:val="20"/>
          <w:lang w:val="en-US" w:eastAsia="zh-CN"/>
        </w:rPr>
        <w:t>为</w:t>
      </w:r>
      <w:r>
        <w:rPr>
          <w:rFonts w:ascii="微软雅黑" w:hAnsi="微软雅黑" w:eastAsia="微软雅黑" w:cs="微软雅黑"/>
          <w:color w:val="666666"/>
          <w:sz w:val="20"/>
        </w:rPr>
        <w:t>听障人士等特殊群体提供交流服务和远程手语服务等</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主要功能：语音转写、录音控制、文本合成语音、文本通信、信息存储、手语视频通信等</w:t>
      </w:r>
      <w:r>
        <w:rPr>
          <w:rFonts w:hint="eastAsia" w:ascii="微软雅黑" w:hAnsi="微软雅黑" w:eastAsia="微软雅黑" w:cs="微软雅黑"/>
          <w:color w:val="666666"/>
          <w:sz w:val="20"/>
          <w:lang w:eastAsia="zh-CN"/>
        </w:rPr>
        <w:t>。</w:t>
      </w:r>
    </w:p>
    <w:p>
      <w:pPr>
        <w:tabs>
          <w:tab w:val="right" w:pos="10540"/>
        </w:tabs>
        <w:spacing w:before="0" w:after="0" w:line="377" w:lineRule="exact"/>
        <w:jc w:val="left"/>
        <w:textAlignment w:val="center"/>
        <w:rPr>
          <w:rFonts w:ascii="微软雅黑" w:hAnsi="微软雅黑" w:eastAsia="微软雅黑" w:cs="微软雅黑"/>
          <w:b/>
          <w:sz w:val="22"/>
        </w:rPr>
      </w:pPr>
    </w:p>
    <w:p>
      <w:pPr>
        <w:tabs>
          <w:tab w:val="right" w:pos="10540"/>
        </w:tabs>
        <w:spacing w:before="0" w:after="0" w:line="377" w:lineRule="exact"/>
        <w:jc w:val="left"/>
        <w:textAlignment w:val="center"/>
      </w:pPr>
      <w:r>
        <w:rPr>
          <w:rFonts w:ascii="微软雅黑" w:hAnsi="微软雅黑" w:eastAsia="微软雅黑" w:cs="微软雅黑"/>
          <w:b/>
          <w:sz w:val="22"/>
        </w:rPr>
        <w:t>2020.12-2021.12</w:t>
      </w:r>
      <w:r>
        <w:rPr>
          <w:rFonts w:ascii="微软雅黑" w:hAnsi="微软雅黑" w:eastAsia="微软雅黑" w:cs="微软雅黑"/>
          <w:b/>
          <w:sz w:val="22"/>
        </w:rPr>
        <w:tab/>
      </w:r>
      <w:r>
        <w:rPr>
          <w:rFonts w:ascii="微软雅黑" w:hAnsi="微软雅黑" w:eastAsia="微软雅黑" w:cs="微软雅黑"/>
          <w:b/>
          <w:sz w:val="22"/>
        </w:rPr>
        <w:t>广州市卓越里程教育科技有限公司</w:t>
      </w:r>
    </w:p>
    <w:p>
      <w:pPr>
        <w:spacing w:before="0" w:after="0" w:line="81" w:lineRule="exact"/>
        <w:jc w:val="left"/>
      </w:pPr>
    </w:p>
    <w:p>
      <w:pPr>
        <w:spacing w:before="0" w:after="0" w:line="391" w:lineRule="exact"/>
        <w:textAlignment w:val="center"/>
        <w:rPr>
          <w:rFonts w:hint="default" w:eastAsia="微软雅黑"/>
          <w:lang w:val="en-US" w:eastAsia="zh-CN"/>
        </w:rPr>
      </w:pPr>
      <w:r>
        <w:rPr>
          <w:rFonts w:ascii="微软雅黑" w:hAnsi="微软雅黑" w:eastAsia="微软雅黑" w:cs="微软雅黑"/>
          <w:b/>
          <w:color w:val="525252"/>
          <w:sz w:val="20"/>
        </w:rPr>
        <w:t>在线课堂（教师端和学生端）</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t/>
      </w:r>
      <w:r>
        <w:rPr>
          <w:rFonts w:hint="eastAsia" w:ascii="微软雅黑" w:hAnsi="微软雅黑" w:eastAsia="微软雅黑" w:cs="微软雅黑"/>
          <w:b/>
          <w:color w:val="525252"/>
          <w:sz w:val="20"/>
          <w:lang w:val="en-US" w:eastAsia="zh-CN"/>
        </w:rPr>
        <w:tab/>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windows客户端下载地址：</w:t>
      </w:r>
      <w:r>
        <w:rPr>
          <w:rFonts w:ascii="微软雅黑" w:hAnsi="微软雅黑" w:eastAsia="微软雅黑" w:cs="微软雅黑"/>
          <w:color w:val="666666"/>
          <w:sz w:val="20"/>
          <w:u w:val="single"/>
        </w:rPr>
        <w:t>https://niushibang.com/</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用于教育机构在线上课的C端产品，提供了教师和学生之间的实时互动、在线课堂管理、课件制作与展示、笔记记录、在线测验等功能</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支持PC、Mac、iOS、Android等多个平台</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主要负责功能：</w:t>
      </w:r>
    </w:p>
    <w:p>
      <w:pPr>
        <w:numPr>
          <w:ilvl w:val="0"/>
          <w:numId w:val="2"/>
        </w:numPr>
        <w:spacing w:before="0" w:after="0" w:line="391" w:lineRule="exact"/>
        <w:ind w:left="360" w:hanging="360"/>
        <w:textAlignment w:val="center"/>
      </w:pPr>
      <w:r>
        <w:rPr>
          <w:rFonts w:ascii="微软雅黑" w:hAnsi="微软雅黑" w:eastAsia="微软雅黑" w:cs="微软雅黑"/>
          <w:color w:val="666666"/>
          <w:sz w:val="20"/>
        </w:rPr>
        <w:t>实现课室内功能，包括画板功能，笔记离线存取，各种课件类型窗口的展示以及窗口属性等功能开发</w:t>
      </w:r>
      <w:r>
        <w:rPr>
          <w:rFonts w:hint="eastAsia" w:ascii="微软雅黑" w:hAnsi="微软雅黑" w:eastAsia="微软雅黑" w:cs="微软雅黑"/>
          <w:color w:val="666666"/>
          <w:sz w:val="20"/>
          <w:lang w:eastAsia="zh-CN"/>
        </w:rPr>
        <w:t>。</w:t>
      </w:r>
    </w:p>
    <w:p>
      <w:pPr>
        <w:numPr>
          <w:ilvl w:val="0"/>
          <w:numId w:val="3"/>
        </w:numPr>
        <w:spacing w:before="0" w:after="0" w:line="391" w:lineRule="exact"/>
        <w:ind w:left="360" w:hanging="360"/>
        <w:textAlignment w:val="center"/>
      </w:pPr>
      <w:r>
        <w:rPr>
          <w:rFonts w:ascii="微软雅黑" w:hAnsi="微软雅黑" w:eastAsia="微软雅黑" w:cs="微软雅黑"/>
          <w:color w:val="666666"/>
          <w:sz w:val="20"/>
        </w:rPr>
        <w:t>客户端的打包安装工具开发</w:t>
      </w:r>
      <w:r>
        <w:rPr>
          <w:rFonts w:hint="eastAsia" w:ascii="微软雅黑" w:hAnsi="微软雅黑" w:eastAsia="微软雅黑" w:cs="微软雅黑"/>
          <w:color w:val="666666"/>
          <w:sz w:val="20"/>
          <w:lang w:eastAsia="zh-CN"/>
        </w:rPr>
        <w:t>。</w:t>
      </w:r>
    </w:p>
    <w:p>
      <w:pPr>
        <w:numPr>
          <w:ilvl w:val="0"/>
          <w:numId w:val="4"/>
        </w:numPr>
        <w:spacing w:before="0" w:after="0" w:line="391" w:lineRule="exact"/>
        <w:ind w:left="360" w:hanging="360"/>
        <w:textAlignment w:val="center"/>
      </w:pPr>
      <w:r>
        <w:rPr>
          <w:rFonts w:ascii="微软雅黑" w:hAnsi="微软雅黑" w:eastAsia="微软雅黑" w:cs="微软雅黑"/>
          <w:color w:val="666666"/>
          <w:sz w:val="20"/>
        </w:rPr>
        <w:t>客户端版本更新下载功能开发</w:t>
      </w:r>
      <w:r>
        <w:rPr>
          <w:rFonts w:hint="eastAsia" w:ascii="微软雅黑" w:hAnsi="微软雅黑" w:eastAsia="微软雅黑" w:cs="微软雅黑"/>
          <w:color w:val="666666"/>
          <w:sz w:val="20"/>
          <w:lang w:eastAsia="zh-CN"/>
        </w:rPr>
        <w:t>。</w:t>
      </w:r>
    </w:p>
    <w:p>
      <w:pPr>
        <w:numPr>
          <w:ilvl w:val="0"/>
          <w:numId w:val="5"/>
        </w:numPr>
        <w:spacing w:before="0" w:after="0" w:line="391" w:lineRule="exact"/>
        <w:ind w:left="360" w:hanging="360"/>
        <w:textAlignment w:val="center"/>
      </w:pPr>
      <w:r>
        <w:rPr>
          <w:rFonts w:ascii="微软雅黑" w:hAnsi="微软雅黑" w:eastAsia="微软雅黑" w:cs="微软雅黑"/>
          <w:color w:val="666666"/>
          <w:sz w:val="20"/>
        </w:rPr>
        <w:t>基于腾讯TRTC、声网的音视频SDK实现课室内多人实时音视频通话</w:t>
      </w:r>
      <w:r>
        <w:rPr>
          <w:rFonts w:hint="eastAsia" w:ascii="微软雅黑" w:hAnsi="微软雅黑" w:eastAsia="微软雅黑" w:cs="微软雅黑"/>
          <w:color w:val="666666"/>
          <w:sz w:val="20"/>
          <w:lang w:eastAsia="zh-CN"/>
        </w:rPr>
        <w:t>。</w:t>
      </w:r>
    </w:p>
    <w:p>
      <w:pPr>
        <w:numPr>
          <w:ilvl w:val="0"/>
          <w:numId w:val="6"/>
        </w:numPr>
        <w:spacing w:before="0" w:after="0" w:line="391" w:lineRule="exact"/>
        <w:ind w:left="360" w:hanging="360"/>
        <w:textAlignment w:val="center"/>
      </w:pPr>
      <w:r>
        <w:rPr>
          <w:rFonts w:ascii="微软雅黑" w:hAnsi="微软雅黑" w:eastAsia="微软雅黑" w:cs="微软雅黑"/>
          <w:color w:val="666666"/>
          <w:sz w:val="20"/>
        </w:rPr>
        <w:t>基于CEF开发封装后嵌入到客户端中，支持高分辨率自适应，离屏渲染，音视频，原生交互等功能开发</w:t>
      </w:r>
      <w:r>
        <w:rPr>
          <w:rFonts w:hint="eastAsia" w:ascii="微软雅黑" w:hAnsi="微软雅黑" w:eastAsia="微软雅黑" w:cs="微软雅黑"/>
          <w:color w:val="666666"/>
          <w:sz w:val="20"/>
          <w:lang w:eastAsia="zh-CN"/>
        </w:rPr>
        <w:t>。</w:t>
      </w:r>
    </w:p>
    <w:p>
      <w:pPr>
        <w:numPr>
          <w:ilvl w:val="0"/>
          <w:numId w:val="7"/>
        </w:numPr>
        <w:spacing w:before="0" w:after="0" w:line="391" w:lineRule="exact"/>
        <w:ind w:left="360" w:hanging="360"/>
        <w:textAlignment w:val="center"/>
      </w:pPr>
      <w:r>
        <w:rPr>
          <w:rFonts w:ascii="微软雅黑" w:hAnsi="微软雅黑" w:eastAsia="微软雅黑" w:cs="微软雅黑"/>
          <w:color w:val="666666"/>
          <w:sz w:val="20"/>
        </w:rPr>
        <w:t>基于OBS二次开发</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使用qt封装</w:t>
      </w:r>
      <w:r>
        <w:rPr>
          <w:rFonts w:hint="eastAsia" w:ascii="微软雅黑" w:hAnsi="微软雅黑" w:eastAsia="微软雅黑" w:cs="微软雅黑"/>
          <w:color w:val="666666"/>
          <w:sz w:val="20"/>
          <w:lang w:val="en-US" w:eastAsia="zh-CN"/>
        </w:rPr>
        <w:t>后</w:t>
      </w:r>
      <w:r>
        <w:rPr>
          <w:rFonts w:ascii="微软雅黑" w:hAnsi="微软雅黑" w:eastAsia="微软雅黑" w:cs="微软雅黑"/>
          <w:color w:val="666666"/>
          <w:sz w:val="20"/>
        </w:rPr>
        <w:t>嵌入到客户端中，支持指定录制窗口，裁剪窗口，调节录制声音大小等功能开发</w:t>
      </w:r>
      <w:r>
        <w:rPr>
          <w:rFonts w:hint="eastAsia" w:ascii="微软雅黑" w:hAnsi="微软雅黑" w:eastAsia="微软雅黑" w:cs="微软雅黑"/>
          <w:color w:val="666666"/>
          <w:sz w:val="20"/>
          <w:lang w:eastAsia="zh-CN"/>
        </w:rPr>
        <w:t>。</w:t>
      </w:r>
    </w:p>
    <w:p>
      <w:pPr>
        <w:spacing w:before="0" w:after="0" w:line="174" w:lineRule="exact"/>
        <w:jc w:val="left"/>
      </w:pPr>
    </w:p>
    <w:p>
      <w:pPr>
        <w:tabs>
          <w:tab w:val="right" w:pos="10540"/>
        </w:tabs>
        <w:spacing w:before="0" w:after="0" w:line="377" w:lineRule="exact"/>
        <w:jc w:val="left"/>
        <w:textAlignment w:val="center"/>
      </w:pPr>
      <w:r>
        <w:rPr>
          <w:rFonts w:ascii="微软雅黑" w:hAnsi="微软雅黑" w:eastAsia="微软雅黑" w:cs="微软雅黑"/>
          <w:b/>
          <w:sz w:val="22"/>
        </w:rPr>
        <w:t>2019.4-2020.11</w:t>
      </w:r>
      <w:r>
        <w:rPr>
          <w:rFonts w:ascii="微软雅黑" w:hAnsi="微软雅黑" w:eastAsia="微软雅黑" w:cs="微软雅黑"/>
          <w:b/>
          <w:sz w:val="22"/>
        </w:rPr>
        <w:tab/>
      </w:r>
      <w:r>
        <w:rPr>
          <w:rFonts w:ascii="微软雅黑" w:hAnsi="微软雅黑" w:eastAsia="微软雅黑" w:cs="微软雅黑"/>
          <w:b/>
          <w:sz w:val="22"/>
        </w:rPr>
        <w:t>广东威创集团股份有限公司</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525252"/>
          <w:sz w:val="20"/>
        </w:rPr>
        <w:t>大屏上墙系统</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该系统是一种通过视频拼接技术将多个屏幕的画面无缝地拼接在一起，形成一个超大的显示画面</w:t>
      </w:r>
      <w:r>
        <w:rPr>
          <w:rFonts w:hint="eastAsia" w:ascii="微软雅黑" w:hAnsi="微软雅黑" w:eastAsia="微软雅黑" w:cs="微软雅黑"/>
          <w:color w:val="666666"/>
          <w:sz w:val="20"/>
          <w:lang w:eastAsia="zh-CN"/>
        </w:rPr>
        <w:t>。</w:t>
      </w:r>
      <w:r>
        <w:rPr>
          <w:rFonts w:ascii="微软雅黑" w:hAnsi="微软雅黑" w:eastAsia="微软雅黑" w:cs="微软雅黑"/>
          <w:i w:val="0"/>
          <w:iCs w:val="0"/>
          <w:caps w:val="0"/>
          <w:color w:val="666666"/>
          <w:spacing w:val="0"/>
          <w:sz w:val="21"/>
          <w:szCs w:val="21"/>
          <w:shd w:val="clear" w:fill="FFFFFF"/>
        </w:rPr>
        <w:t>主要对第三方的音视频数据做接入转码、转发处理,实现标准化的上墙显示</w:t>
      </w:r>
      <w:r>
        <w:rPr>
          <w:rFonts w:hint="eastAsia" w:ascii="微软雅黑" w:hAnsi="微软雅黑" w:eastAsia="微软雅黑" w:cs="微软雅黑"/>
          <w:i w:val="0"/>
          <w:iCs w:val="0"/>
          <w:caps w:val="0"/>
          <w:color w:val="666666"/>
          <w:spacing w:val="0"/>
          <w:sz w:val="21"/>
          <w:szCs w:val="21"/>
          <w:shd w:val="clear" w:fill="FFFFFF"/>
          <w:lang w:eastAsia="zh-CN"/>
        </w:rPr>
        <w:t>。</w:t>
      </w:r>
      <w:r>
        <w:rPr>
          <w:rFonts w:ascii="微软雅黑" w:hAnsi="微软雅黑" w:eastAsia="微软雅黑" w:cs="微软雅黑"/>
          <w:i w:val="0"/>
          <w:iCs w:val="0"/>
          <w:caps w:val="0"/>
          <w:color w:val="666666"/>
          <w:spacing w:val="0"/>
          <w:sz w:val="21"/>
          <w:szCs w:val="21"/>
          <w:shd w:val="clear" w:fill="FFFFFF"/>
        </w:rPr>
        <w:t xml:space="preserve"> </w:t>
      </w:r>
      <w:r>
        <w:rPr>
          <w:rFonts w:ascii="微软雅黑" w:hAnsi="微软雅黑" w:eastAsia="微软雅黑" w:cs="微软雅黑"/>
          <w:color w:val="666666"/>
          <w:sz w:val="20"/>
        </w:rPr>
        <w:t>应用在会议、展览、演出等大型活动中的图像或视频展示方案</w:t>
      </w:r>
      <w:r>
        <w:rPr>
          <w:rFonts w:hint="eastAsia" w:ascii="微软雅黑" w:hAnsi="微软雅黑" w:eastAsia="微软雅黑" w:cs="微软雅黑"/>
          <w:color w:val="666666"/>
          <w:sz w:val="20"/>
          <w:lang w:eastAsia="zh-CN"/>
        </w:rPr>
        <w:t>。</w:t>
      </w:r>
    </w:p>
    <w:p>
      <w:pPr>
        <w:spacing w:before="0" w:after="0" w:line="391" w:lineRule="exact"/>
        <w:ind w:left="0"/>
        <w:textAlignment w:val="center"/>
      </w:pPr>
      <w:r>
        <w:rPr>
          <w:rFonts w:ascii="微软雅黑" w:hAnsi="微软雅黑" w:eastAsia="微软雅黑" w:cs="微软雅黑"/>
          <w:b/>
          <w:color w:val="525252"/>
          <w:sz w:val="20"/>
        </w:rPr>
        <w:t>视频监控系统</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用于公共交通、商业建筑、学校、医院、工厂等捕捉现场视频图像，并将视频数据传输到中心服务器，通过客户端回放和实时监控,支持 Windows,麒麟,arm(使用海思视频库)平台运行</w:t>
      </w:r>
      <w:r>
        <w:rPr>
          <w:rFonts w:hint="eastAsia" w:ascii="微软雅黑" w:hAnsi="微软雅黑" w:eastAsia="微软雅黑" w:cs="微软雅黑"/>
          <w:color w:val="666666"/>
          <w:sz w:val="20"/>
          <w:lang w:eastAsia="zh-CN"/>
        </w:rPr>
        <w:t>。</w:t>
      </w:r>
    </w:p>
    <w:p>
      <w:pPr>
        <w:numPr>
          <w:numId w:val="0"/>
        </w:numPr>
        <w:spacing w:before="0" w:after="0" w:line="391" w:lineRule="exact"/>
        <w:ind w:leftChars="0"/>
        <w:textAlignment w:val="center"/>
      </w:pPr>
    </w:p>
    <w:p>
      <w:pPr>
        <w:spacing w:before="0" w:after="0" w:line="464" w:lineRule="exact"/>
        <w:ind w:left="508"/>
        <w:textAlignment w:val="center"/>
        <w:rPr>
          <w:sz w:val="21"/>
        </w:rPr>
      </w:pPr>
      <w:r>
        <w:rPr>
          <w:rFonts w:ascii="微软雅黑" w:hAnsi="微软雅黑" w:eastAsia="微软雅黑" w:cs="微软雅黑"/>
          <w:b/>
          <w:color w:val="5490FF"/>
          <w:sz w:val="26"/>
        </w:rPr>
        <w:t>项目经历</w:t>
      </w:r>
      <w:r>
        <w:rPr>
          <w:rFonts w:ascii="微软雅黑" w:hAnsi="微软雅黑" w:eastAsia="微软雅黑" w:cs="微软雅黑"/>
          <w:b/>
          <w:color w:val="5490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2565" cy="295275"/>
            <wp:effectExtent l="0" t="0" r="0" b="0"/>
            <wp:wrapNone/>
            <wp:docPr id="12"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module_title_background.png"/>
                    <pic:cNvPicPr>
                      <a:picLocks noChangeAspect="1"/>
                    </pic:cNvPicPr>
                  </pic:nvPicPr>
                  <pic:blipFill>
                    <a:blip r:embed="rId8"/>
                    <a:stretch>
                      <a:fillRect/>
                    </a:stretch>
                  </pic:blipFill>
                  <pic:spPr>
                    <a:xfrm>
                      <a:off x="0" y="0"/>
                      <a:ext cx="202803"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6396990</wp:posOffset>
            </wp:positionH>
            <wp:positionV relativeFrom="paragraph">
              <wp:posOffset>27305</wp:posOffset>
            </wp:positionV>
            <wp:extent cx="295275" cy="295275"/>
            <wp:effectExtent l="0" t="0" r="0" b="0"/>
            <wp:wrapNone/>
            <wp:docPr id="13"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项目经历.png"/>
                    <pic:cNvPicPr>
                      <a:picLocks noChangeAspect="1"/>
                    </pic:cNvPicPr>
                  </pic:nvPicPr>
                  <pic:blipFill>
                    <a:blip r:embed="rId13"/>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1188720</wp:posOffset>
            </wp:positionH>
            <wp:positionV relativeFrom="paragraph">
              <wp:posOffset>147320</wp:posOffset>
            </wp:positionV>
            <wp:extent cx="5125720" cy="9525"/>
            <wp:effectExtent l="0" t="0" r="0" b="0"/>
            <wp:wrapNone/>
            <wp:docPr id="14"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0" descr="module_title_split_icon.png"/>
                    <pic:cNvPicPr>
                      <a:picLocks noChangeAspect="1"/>
                    </pic:cNvPicPr>
                  </pic:nvPicPr>
                  <pic:blipFill>
                    <a:blip r:embed="rId10"/>
                    <a:stretch>
                      <a:fillRect/>
                    </a:stretch>
                  </pic:blipFill>
                  <pic:spPr>
                    <a:xfrm>
                      <a:off x="0" y="0"/>
                      <a:ext cx="5125408" cy="9218"/>
                    </a:xfrm>
                    <a:prstGeom prst="rect">
                      <a:avLst/>
                    </a:prstGeom>
                  </pic:spPr>
                </pic:pic>
              </a:graphicData>
            </a:graphic>
          </wp:anchor>
        </w:drawing>
      </w:r>
    </w:p>
    <w:p>
      <w:pPr>
        <w:spacing w:before="0" w:after="0" w:line="14" w:lineRule="exact"/>
        <w:rPr>
          <w:sz w:val="21"/>
        </w:rPr>
      </w:pPr>
    </w:p>
    <w:p>
      <w:pPr>
        <w:spacing w:before="0" w:after="0" w:line="174" w:lineRule="exact"/>
        <w:rPr>
          <w:rFonts w:hint="eastAsia" w:eastAsiaTheme="minorEastAsia"/>
          <w:sz w:val="21"/>
          <w:lang w:val="en-US" w:eastAsia="zh-CN"/>
        </w:rPr>
      </w:pPr>
    </w:p>
    <w:p>
      <w:pPr>
        <w:tabs>
          <w:tab w:val="right" w:pos="10540"/>
        </w:tabs>
        <w:spacing w:before="0" w:after="0" w:line="377" w:lineRule="exact"/>
        <w:jc w:val="center"/>
        <w:textAlignment w:val="center"/>
      </w:pPr>
      <w:r>
        <w:rPr>
          <w:rFonts w:ascii="微软雅黑" w:hAnsi="微软雅黑" w:eastAsia="微软雅黑" w:cs="微软雅黑"/>
          <w:b/>
          <w:sz w:val="22"/>
        </w:rPr>
        <w:t>项目：音书字幕系统</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666666"/>
          <w:sz w:val="20"/>
        </w:rPr>
        <w:t>基础架构：</w:t>
      </w:r>
    </w:p>
    <w:p>
      <w:pPr>
        <w:numPr>
          <w:ilvl w:val="0"/>
          <w:numId w:val="1"/>
        </w:numPr>
        <w:spacing w:before="0" w:after="0" w:line="391" w:lineRule="exact"/>
        <w:ind w:left="360" w:hanging="360"/>
        <w:textAlignment w:val="center"/>
      </w:pPr>
      <w:r>
        <w:rPr>
          <w:rFonts w:ascii="微软雅黑" w:hAnsi="微软雅黑" w:eastAsia="微软雅黑" w:cs="微软雅黑"/>
          <w:b/>
          <w:color w:val="666666"/>
          <w:sz w:val="20"/>
        </w:rPr>
        <w:t>开发环境与框架</w:t>
      </w:r>
      <w:r>
        <w:rPr>
          <w:rFonts w:hint="default" w:ascii="微软雅黑" w:hAnsi="微软雅黑" w:eastAsia="微软雅黑" w:cs="微软雅黑"/>
          <w:b/>
          <w:bCs/>
          <w:color w:val="666666"/>
          <w:sz w:val="20"/>
        </w:rPr>
        <w:t>：</w:t>
      </w:r>
      <w:r>
        <w:rPr>
          <w:rFonts w:ascii="微软雅黑" w:hAnsi="微软雅黑" w:eastAsia="微软雅黑" w:cs="微软雅黑"/>
          <w:color w:val="666666"/>
          <w:sz w:val="20"/>
        </w:rPr>
        <w:t>运用Visual Studio IDE和Qt库进行跨平台应用程序开发，采用模块化结构设计以确保代码的复用性和维护性</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lang w:val="en-US" w:eastAsia="zh-CN"/>
        </w:rPr>
        <w:t>网络</w:t>
      </w:r>
      <w:r>
        <w:rPr>
          <w:rFonts w:hint="default" w:ascii="微软雅黑" w:hAnsi="微软雅黑" w:eastAsia="微软雅黑" w:cs="微软雅黑"/>
          <w:b/>
          <w:bCs/>
          <w:color w:val="666666"/>
          <w:sz w:val="20"/>
        </w:rPr>
        <w:t>模块：</w:t>
      </w:r>
      <w:r>
        <w:rPr>
          <w:rFonts w:hint="default" w:ascii="微软雅黑" w:hAnsi="微软雅黑" w:eastAsia="微软雅黑" w:cs="微软雅黑"/>
          <w:color w:val="666666"/>
          <w:sz w:val="20"/>
        </w:rPr>
        <w:t>实现对HTTP、WebSocket</w:t>
      </w:r>
      <w:r>
        <w:rPr>
          <w:rFonts w:hint="eastAsia" w:ascii="微软雅黑" w:hAnsi="微软雅黑" w:eastAsia="微软雅黑" w:cs="微软雅黑"/>
          <w:color w:val="666666"/>
          <w:sz w:val="20"/>
          <w:lang w:eastAsia="zh-CN"/>
        </w:rPr>
        <w:t>、</w:t>
      </w:r>
      <w:r>
        <w:rPr>
          <w:rFonts w:hint="default" w:ascii="微软雅黑" w:hAnsi="微软雅黑" w:eastAsia="微软雅黑" w:cs="微软雅黑"/>
          <w:color w:val="666666"/>
          <w:sz w:val="20"/>
        </w:rPr>
        <w:t>Socket.</w:t>
      </w:r>
      <w:r>
        <w:rPr>
          <w:rFonts w:hint="eastAsia" w:ascii="微软雅黑" w:hAnsi="微软雅黑" w:eastAsia="微软雅黑" w:cs="微软雅黑"/>
          <w:color w:val="666666"/>
          <w:sz w:val="20"/>
          <w:lang w:val="en-US" w:eastAsia="zh-CN"/>
        </w:rPr>
        <w:t>io等技术</w:t>
      </w:r>
      <w:r>
        <w:rPr>
          <w:rFonts w:hint="default" w:ascii="微软雅黑" w:hAnsi="微软雅黑" w:eastAsia="微软雅黑" w:cs="微软雅黑"/>
          <w:color w:val="666666"/>
          <w:sz w:val="20"/>
        </w:rPr>
        <w:t>协议的支持，利用QNetwork、QWebSocket进行封装，并自编译socketio源码为长链接通信模块</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日志模块:</w:t>
      </w:r>
      <w:r>
        <w:rPr>
          <w:rFonts w:ascii="微软雅黑" w:hAnsi="微软雅黑" w:eastAsia="微软雅黑" w:cs="微软雅黑"/>
          <w:color w:val="666666"/>
          <w:sz w:val="20"/>
        </w:rPr>
        <w:t xml:space="preserve"> 集成彩色日志输出至控制台功能，支持文件存储、实时网络转发及</w:t>
      </w:r>
      <w:r>
        <w:rPr>
          <w:rFonts w:hint="eastAsia" w:ascii="微软雅黑" w:hAnsi="微软雅黑" w:eastAsia="微软雅黑" w:cs="微软雅黑"/>
          <w:color w:val="666666"/>
          <w:sz w:val="20"/>
          <w:lang w:val="en-US" w:eastAsia="zh-CN"/>
        </w:rPr>
        <w:t>Dump文件、</w:t>
      </w:r>
      <w:r>
        <w:rPr>
          <w:rFonts w:ascii="微软雅黑" w:hAnsi="微软雅黑" w:eastAsia="微软雅黑" w:cs="微软雅黑"/>
          <w:color w:val="666666"/>
          <w:sz w:val="20"/>
        </w:rPr>
        <w:t>日志上传</w:t>
      </w:r>
      <w:r>
        <w:rPr>
          <w:rFonts w:hint="eastAsia" w:ascii="微软雅黑" w:hAnsi="微软雅黑" w:eastAsia="微软雅黑" w:cs="微软雅黑"/>
          <w:color w:val="666666"/>
          <w:sz w:val="20"/>
          <w:lang w:val="en-US" w:eastAsia="zh-CN"/>
        </w:rPr>
        <w:t>等功能</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采用</w:t>
      </w:r>
      <w:r>
        <w:rPr>
          <w:rFonts w:hint="eastAsia" w:ascii="微软雅黑" w:hAnsi="微软雅黑" w:eastAsia="微软雅黑" w:cs="微软雅黑"/>
          <w:color w:val="666666"/>
          <w:sz w:val="20"/>
          <w:lang w:val="en-US" w:eastAsia="zh-CN"/>
        </w:rPr>
        <w:t>QT的</w:t>
      </w:r>
      <w:r>
        <w:rPr>
          <w:rFonts w:ascii="微软雅黑" w:hAnsi="微软雅黑" w:eastAsia="微软雅黑" w:cs="微软雅黑"/>
          <w:color w:val="666666"/>
          <w:sz w:val="20"/>
        </w:rPr>
        <w:t>qInstallMessageHandler方式实现日志</w:t>
      </w:r>
      <w:r>
        <w:rPr>
          <w:rFonts w:hint="eastAsia" w:ascii="微软雅黑" w:hAnsi="微软雅黑" w:eastAsia="微软雅黑" w:cs="微软雅黑"/>
          <w:color w:val="666666"/>
          <w:sz w:val="20"/>
          <w:lang w:val="en-US" w:eastAsia="zh-CN"/>
        </w:rPr>
        <w:t>采集</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工具类模块</w:t>
      </w:r>
      <w:r>
        <w:rPr>
          <w:rFonts w:hint="eastAsia" w:ascii="微软雅黑" w:hAnsi="微软雅黑" w:eastAsia="微软雅黑" w:cs="微软雅黑"/>
          <w:b/>
          <w:bCs/>
          <w:color w:val="666666"/>
          <w:sz w:val="20"/>
          <w:lang w:eastAsia="zh-CN"/>
        </w:rPr>
        <w:t>：</w:t>
      </w:r>
      <w:r>
        <w:rPr>
          <w:rFonts w:hint="eastAsia" w:ascii="微软雅黑" w:hAnsi="微软雅黑" w:eastAsia="微软雅黑" w:cs="微软雅黑"/>
          <w:color w:val="666666"/>
          <w:sz w:val="20"/>
          <w:lang w:val="en-US" w:eastAsia="zh-CN"/>
        </w:rPr>
        <w:t>自封装了</w:t>
      </w:r>
      <w:r>
        <w:rPr>
          <w:rFonts w:ascii="微软雅黑" w:hAnsi="微软雅黑" w:eastAsia="微软雅黑" w:cs="微软雅黑"/>
          <w:color w:val="666666"/>
          <w:sz w:val="20"/>
        </w:rPr>
        <w:t>一系列</w:t>
      </w:r>
      <w:r>
        <w:rPr>
          <w:rFonts w:hint="eastAsia" w:ascii="微软雅黑" w:hAnsi="微软雅黑" w:eastAsia="微软雅黑" w:cs="微软雅黑"/>
          <w:color w:val="666666"/>
          <w:sz w:val="20"/>
          <w:lang w:val="en-US" w:eastAsia="zh-CN"/>
        </w:rPr>
        <w:t>工具</w:t>
      </w:r>
      <w:r>
        <w:rPr>
          <w:rFonts w:ascii="微软雅黑" w:hAnsi="微软雅黑" w:eastAsia="微软雅黑" w:cs="微软雅黑"/>
          <w:color w:val="666666"/>
          <w:sz w:val="20"/>
        </w:rPr>
        <w:t>类，包括字体处理、文件操作、窗口管理、Json解析、OpenSSL加密、RAS认证、HMAC-SHA256消息认证码、AES加密算法、版本管理</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系统信息配置</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捕获崩溃Dump文件</w:t>
      </w:r>
      <w:r>
        <w:rPr>
          <w:rFonts w:ascii="微软雅黑" w:hAnsi="微软雅黑" w:eastAsia="微软雅黑" w:cs="微软雅黑"/>
          <w:color w:val="666666"/>
          <w:sz w:val="20"/>
        </w:rPr>
        <w:t>等</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二维码生成：</w:t>
      </w:r>
      <w:r>
        <w:rPr>
          <w:rFonts w:ascii="微软雅黑" w:hAnsi="微软雅黑" w:eastAsia="微软雅黑" w:cs="微软雅黑"/>
          <w:color w:val="666666"/>
          <w:sz w:val="20"/>
        </w:rPr>
        <w:t>集成qrencode库，用于生成二维码图形以支持扫码登录功能</w:t>
      </w:r>
      <w:r>
        <w:rPr>
          <w:rFonts w:hint="eastAsia" w:ascii="微软雅黑" w:hAnsi="微软雅黑" w:eastAsia="微软雅黑" w:cs="微软雅黑"/>
          <w:color w:val="666666"/>
          <w:sz w:val="20"/>
          <w:lang w:eastAsia="zh-CN"/>
        </w:rPr>
        <w:t>。</w:t>
      </w:r>
    </w:p>
    <w:p>
      <w:pPr>
        <w:widowControl w:val="0"/>
        <w:numPr>
          <w:numId w:val="0"/>
        </w:numPr>
        <w:spacing w:before="0" w:after="0" w:line="391" w:lineRule="exact"/>
        <w:jc w:val="both"/>
        <w:textAlignment w:val="center"/>
        <w:rPr>
          <w:rFonts w:hint="eastAsia" w:ascii="微软雅黑" w:hAnsi="微软雅黑" w:eastAsia="微软雅黑" w:cs="微软雅黑"/>
          <w:color w:val="666666"/>
          <w:sz w:val="20"/>
          <w:lang w:eastAsia="zh-CN"/>
        </w:rPr>
      </w:pPr>
    </w:p>
    <w:p>
      <w:pPr>
        <w:spacing w:before="0" w:after="0" w:line="391" w:lineRule="exact"/>
        <w:ind w:left="0"/>
        <w:textAlignment w:val="center"/>
      </w:pPr>
      <w:r>
        <w:rPr>
          <w:rFonts w:ascii="微软雅黑" w:hAnsi="微软雅黑" w:eastAsia="微软雅黑" w:cs="微软雅黑"/>
          <w:b/>
          <w:color w:val="666666"/>
          <w:sz w:val="20"/>
        </w:rPr>
        <w:t>功能模块：</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翻译功能：</w:t>
      </w:r>
      <w:r>
        <w:rPr>
          <w:rFonts w:ascii="微软雅黑" w:hAnsi="微软雅黑" w:eastAsia="微软雅黑" w:cs="微软雅黑"/>
          <w:color w:val="666666"/>
          <w:sz w:val="20"/>
        </w:rPr>
        <w:t>接入讯飞和思必驰的语言识别SDK，并且适配多种接入方式</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支持服务端动态选择识别引擎，确保在不同地区和高并发场景下的优秀兼容性。</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音频采集：</w:t>
      </w:r>
      <w:r>
        <w:rPr>
          <w:rFonts w:ascii="微软雅黑" w:hAnsi="微软雅黑" w:eastAsia="微软雅黑" w:cs="微软雅黑"/>
          <w:color w:val="666666"/>
          <w:sz w:val="20"/>
        </w:rPr>
        <w:t>支持多种</w:t>
      </w:r>
      <w:r>
        <w:rPr>
          <w:rFonts w:hint="eastAsia" w:ascii="微软雅黑" w:hAnsi="微软雅黑" w:eastAsia="微软雅黑" w:cs="微软雅黑"/>
          <w:color w:val="666666"/>
          <w:sz w:val="20"/>
          <w:lang w:val="en-US" w:eastAsia="zh-CN"/>
        </w:rPr>
        <w:t>输入源</w:t>
      </w:r>
      <w:r>
        <w:rPr>
          <w:rFonts w:ascii="微软雅黑" w:hAnsi="微软雅黑" w:eastAsia="微软雅黑" w:cs="微软雅黑"/>
          <w:color w:val="666666"/>
          <w:sz w:val="20"/>
        </w:rPr>
        <w:t>采集和音频转码处理</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ffmpeg</w:t>
      </w:r>
      <w:r>
        <w:rPr>
          <w:rFonts w:hint="eastAsia" w:ascii="微软雅黑" w:hAnsi="微软雅黑" w:eastAsia="微软雅黑" w:cs="微软雅黑"/>
          <w:color w:val="666666"/>
          <w:sz w:val="20"/>
          <w:lang w:eastAsia="zh-CN"/>
        </w:rPr>
        <w:t>）</w:t>
      </w:r>
      <w:r>
        <w:rPr>
          <w:rFonts w:ascii="微软雅黑" w:hAnsi="微软雅黑" w:eastAsia="微软雅黑" w:cs="微软雅黑"/>
          <w:color w:val="666666"/>
          <w:sz w:val="20"/>
        </w:rPr>
        <w:t>，</w:t>
      </w:r>
      <w:r>
        <w:rPr>
          <w:rFonts w:hint="eastAsia" w:ascii="微软雅黑" w:hAnsi="微软雅黑" w:eastAsia="微软雅黑" w:cs="微软雅黑"/>
          <w:color w:val="666666"/>
          <w:sz w:val="20"/>
          <w:lang w:val="en-US" w:eastAsia="zh-CN"/>
        </w:rPr>
        <w:t>支持</w:t>
      </w:r>
      <w:r>
        <w:rPr>
          <w:rFonts w:ascii="微软雅黑" w:hAnsi="微软雅黑" w:eastAsia="微软雅黑" w:cs="微软雅黑"/>
          <w:color w:val="666666"/>
          <w:sz w:val="20"/>
        </w:rPr>
        <w:t>系统麦克风音频，系统声音音频，手机录音频</w:t>
      </w:r>
      <w:r>
        <w:rPr>
          <w:rFonts w:hint="eastAsia" w:ascii="微软雅黑" w:hAnsi="微软雅黑" w:eastAsia="微软雅黑" w:cs="微软雅黑"/>
          <w:color w:val="666666"/>
          <w:sz w:val="20"/>
          <w:lang w:val="en-US" w:eastAsia="zh-CN"/>
        </w:rPr>
        <w:t>等多种输入源的采集</w:t>
      </w:r>
      <w:r>
        <w:rPr>
          <w:rFonts w:ascii="微软雅黑" w:hAnsi="微软雅黑" w:eastAsia="微软雅黑" w:cs="微软雅黑"/>
          <w:color w:val="666666"/>
          <w:sz w:val="20"/>
        </w:rPr>
        <w:t>翻译,并</w:t>
      </w:r>
      <w:r>
        <w:rPr>
          <w:rFonts w:ascii="微软雅黑" w:hAnsi="微软雅黑" w:eastAsia="微软雅黑" w:cs="微软雅黑"/>
          <w:color w:val="666666"/>
          <w:sz w:val="20"/>
        </w:rPr>
        <w:t>支持检测外接设备</w:t>
      </w:r>
      <w:r>
        <w:rPr>
          <w:rFonts w:ascii="微软雅黑" w:hAnsi="微软雅黑" w:eastAsia="微软雅黑" w:cs="微软雅黑"/>
          <w:color w:val="666666"/>
          <w:sz w:val="20"/>
        </w:rPr>
        <w:t>拔插状态</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实时翻译字幕：</w:t>
      </w:r>
      <w:r>
        <w:rPr>
          <w:rFonts w:hint="eastAsia" w:ascii="微软雅黑" w:hAnsi="微软雅黑" w:eastAsia="微软雅黑" w:cs="微软雅黑"/>
          <w:color w:val="666666"/>
          <w:sz w:val="20"/>
          <w:lang w:val="en-US" w:eastAsia="zh-CN"/>
        </w:rPr>
        <w:t>采用MVD模式设计悬浮字幕展示，类似于音乐桌面歌词，支持多窗口同时编辑查看，具有翻译记录的增删改查管理功能，内置热词与敏感词管理系统。</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登录模块：</w:t>
      </w:r>
      <w:r>
        <w:rPr>
          <w:rFonts w:hint="eastAsia" w:ascii="微软雅黑" w:hAnsi="微软雅黑" w:eastAsia="微软雅黑" w:cs="微软雅黑"/>
          <w:color w:val="666666"/>
          <w:sz w:val="20"/>
          <w:lang w:val="en-US" w:eastAsia="zh-CN"/>
        </w:rPr>
        <w:t>建立账号体系，包含密码加密保护、账号记忆功能，并支持二维码扫码登录、自动登录机制及账号切换等。</w:t>
      </w:r>
    </w:p>
    <w:p>
      <w:pPr>
        <w:numPr>
          <w:ilvl w:val="0"/>
          <w:numId w:val="1"/>
        </w:numPr>
        <w:spacing w:before="0" w:after="0" w:line="391" w:lineRule="exact"/>
        <w:ind w:left="360" w:hanging="360"/>
        <w:textAlignment w:val="center"/>
        <w:rPr>
          <w:rFonts w:hint="eastAsia" w:ascii="微软雅黑" w:hAnsi="微软雅黑" w:eastAsia="微软雅黑" w:cs="微软雅黑"/>
          <w:color w:val="666666"/>
          <w:sz w:val="20"/>
          <w:lang w:val="en-US" w:eastAsia="zh-CN"/>
        </w:rPr>
      </w:pPr>
      <w:r>
        <w:rPr>
          <w:rFonts w:ascii="微软雅黑" w:hAnsi="微软雅黑" w:eastAsia="微软雅黑" w:cs="微软雅黑"/>
          <w:b/>
          <w:bCs/>
          <w:color w:val="666666"/>
          <w:sz w:val="20"/>
        </w:rPr>
        <w:t>版本更新管理：</w:t>
      </w:r>
      <w:r>
        <w:rPr>
          <w:rFonts w:hint="eastAsia" w:ascii="微软雅黑" w:hAnsi="微软雅黑" w:eastAsia="微软雅黑" w:cs="微软雅黑"/>
          <w:color w:val="666666"/>
          <w:sz w:val="20"/>
          <w:lang w:val="en-US" w:eastAsia="zh-CN"/>
        </w:rPr>
        <w:t>实现版本检查、更新提醒、下载安装自动化流程，并通过MD5校验确保软件包完整性和安全性，使用QLocalSocket进行多进程通信。</w:t>
      </w:r>
    </w:p>
    <w:p>
      <w:pPr>
        <w:numPr>
          <w:ilvl w:val="0"/>
          <w:numId w:val="1"/>
        </w:numPr>
        <w:spacing w:before="0" w:after="0" w:line="391" w:lineRule="exact"/>
        <w:ind w:left="360" w:hanging="360"/>
        <w:textAlignment w:val="center"/>
        <w:rPr>
          <w:rFonts w:ascii="微软雅黑" w:hAnsi="微软雅黑" w:eastAsia="微软雅黑" w:cs="微软雅黑"/>
          <w:b/>
          <w:sz w:val="22"/>
        </w:rPr>
      </w:pPr>
      <w:r>
        <w:rPr>
          <w:rFonts w:ascii="微软雅黑" w:hAnsi="微软雅黑" w:eastAsia="微软雅黑" w:cs="微软雅黑"/>
          <w:b/>
          <w:bCs/>
          <w:color w:val="666666"/>
          <w:sz w:val="20"/>
        </w:rPr>
        <w:t>软件安装过程美化</w:t>
      </w:r>
      <w:r>
        <w:rPr>
          <w:rFonts w:ascii="微软雅黑" w:hAnsi="微软雅黑" w:eastAsia="微软雅黑" w:cs="微软雅黑"/>
          <w:color w:val="666666"/>
          <w:sz w:val="20"/>
        </w:rPr>
        <w:t>：</w:t>
      </w:r>
      <w:r>
        <w:rPr>
          <w:rFonts w:hint="eastAsia" w:ascii="微软雅黑" w:hAnsi="微软雅黑" w:eastAsia="微软雅黑" w:cs="微软雅黑"/>
          <w:color w:val="666666"/>
          <w:sz w:val="20"/>
          <w:lang w:val="en-US" w:eastAsia="zh-CN"/>
        </w:rPr>
        <w:t>采用Inno Setup定制美观易用的安装界面，提供自定义安装选项，包括桌面快捷方式生成和开机自启动设置。</w:t>
      </w:r>
    </w:p>
    <w:p>
      <w:pPr>
        <w:numPr>
          <w:ilvl w:val="0"/>
          <w:numId w:val="0"/>
        </w:numPr>
        <w:spacing w:before="0" w:after="0" w:line="391" w:lineRule="exact"/>
        <w:ind w:leftChars="0"/>
        <w:textAlignment w:val="center"/>
        <w:rPr>
          <w:rFonts w:ascii="微软雅黑" w:hAnsi="微软雅黑" w:eastAsia="微软雅黑" w:cs="微软雅黑"/>
          <w:b/>
          <w:sz w:val="22"/>
        </w:rPr>
      </w:pPr>
    </w:p>
    <w:p>
      <w:pPr>
        <w:tabs>
          <w:tab w:val="right" w:pos="10540"/>
        </w:tabs>
        <w:spacing w:before="0" w:after="0" w:line="377" w:lineRule="exact"/>
        <w:jc w:val="center"/>
        <w:textAlignment w:val="center"/>
      </w:pPr>
      <w:r>
        <w:rPr>
          <w:rFonts w:ascii="微软雅黑" w:hAnsi="微软雅黑" w:eastAsia="微软雅黑" w:cs="微软雅黑"/>
          <w:b/>
          <w:sz w:val="22"/>
        </w:rPr>
        <w:t>项目：政务无障碍系统</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666666"/>
          <w:sz w:val="20"/>
        </w:rPr>
        <w:t>基础架构：</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使</w:t>
      </w:r>
      <w:r>
        <w:rPr>
          <w:rFonts w:hint="default" w:ascii="微软雅黑" w:hAnsi="微软雅黑" w:eastAsia="微软雅黑" w:cs="微软雅黑"/>
          <w:b/>
          <w:bCs/>
          <w:color w:val="666666"/>
          <w:sz w:val="20"/>
        </w:rPr>
        <w:t>开发工具与架构：</w:t>
      </w:r>
      <w:r>
        <w:rPr>
          <w:rFonts w:hint="default" w:ascii="微软雅黑" w:hAnsi="微软雅黑" w:eastAsia="微软雅黑" w:cs="微软雅黑"/>
          <w:color w:val="666666"/>
          <w:sz w:val="20"/>
        </w:rPr>
        <w:t>使用Qt进行跨平台开发，模块化结构设计，各功能组件间接口封装清晰。</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网络模块：</w:t>
      </w:r>
      <w:r>
        <w:rPr>
          <w:rFonts w:hint="default" w:ascii="微软雅黑" w:hAnsi="微软雅黑" w:eastAsia="微软雅黑" w:cs="微软雅黑"/>
          <w:color w:val="666666"/>
          <w:sz w:val="20"/>
        </w:rPr>
        <w:t>实现对HTTP、WebSocket</w:t>
      </w:r>
      <w:r>
        <w:rPr>
          <w:rFonts w:hint="eastAsia" w:ascii="微软雅黑" w:hAnsi="微软雅黑" w:eastAsia="微软雅黑" w:cs="微软雅黑"/>
          <w:color w:val="666666"/>
          <w:sz w:val="20"/>
          <w:lang w:eastAsia="zh-CN"/>
        </w:rPr>
        <w:t>、</w:t>
      </w:r>
      <w:r>
        <w:rPr>
          <w:rFonts w:hint="default" w:ascii="微软雅黑" w:hAnsi="微软雅黑" w:eastAsia="微软雅黑" w:cs="微软雅黑"/>
          <w:color w:val="666666"/>
          <w:sz w:val="20"/>
        </w:rPr>
        <w:t>Socket.</w:t>
      </w:r>
      <w:r>
        <w:rPr>
          <w:rFonts w:hint="eastAsia" w:ascii="微软雅黑" w:hAnsi="微软雅黑" w:eastAsia="微软雅黑" w:cs="微软雅黑"/>
          <w:color w:val="666666"/>
          <w:sz w:val="20"/>
          <w:lang w:val="en-US" w:eastAsia="zh-CN"/>
        </w:rPr>
        <w:t>io等技术</w:t>
      </w:r>
      <w:r>
        <w:rPr>
          <w:rFonts w:hint="default" w:ascii="微软雅黑" w:hAnsi="微软雅黑" w:eastAsia="微软雅黑" w:cs="微软雅黑"/>
          <w:color w:val="666666"/>
          <w:sz w:val="20"/>
        </w:rPr>
        <w:t>协议的支持，利用QNetwork、QWebSocket进行封装，并自编译socketio源码为长链接通信模块</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日志模块：</w:t>
      </w:r>
      <w:r>
        <w:rPr>
          <w:rFonts w:hint="eastAsia" w:ascii="微软雅黑" w:hAnsi="微软雅黑" w:eastAsia="微软雅黑" w:cs="微软雅黑"/>
          <w:color w:val="666666"/>
          <w:sz w:val="20"/>
        </w:rPr>
        <w:t>利用qInstallMessageHandler实现全面的日志记录功能，具备彩色控制台输出、文件存储、实时网络转发及HTTP上传能力。</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音频模</w:t>
      </w:r>
      <w:r>
        <w:rPr>
          <w:rFonts w:hint="eastAsia" w:ascii="微软雅黑" w:hAnsi="微软雅黑" w:eastAsia="微软雅黑" w:cs="微软雅黑"/>
          <w:b/>
          <w:bCs/>
          <w:color w:val="666666"/>
          <w:sz w:val="20"/>
        </w:rPr>
        <w:t>块：</w:t>
      </w:r>
      <w:r>
        <w:rPr>
          <w:rFonts w:hint="eastAsia" w:ascii="微软雅黑" w:hAnsi="微软雅黑" w:eastAsia="微软雅黑" w:cs="微软雅黑"/>
          <w:b/>
          <w:bCs/>
          <w:color w:val="666666"/>
          <w:sz w:val="20"/>
          <w:lang w:val="en-US" w:eastAsia="zh-CN"/>
        </w:rPr>
        <w:t xml:space="preserve"> </w:t>
      </w:r>
      <w:r>
        <w:rPr>
          <w:rFonts w:ascii="微软雅黑" w:hAnsi="微软雅黑" w:eastAsia="微软雅黑" w:cs="微软雅黑"/>
          <w:color w:val="666666"/>
          <w:sz w:val="20"/>
        </w:rPr>
        <w:t>实现音频播放、音频采集录制、音频数据流</w:t>
      </w:r>
      <w:r>
        <w:rPr>
          <w:rFonts w:hint="eastAsia" w:ascii="微软雅黑" w:hAnsi="微软雅黑" w:eastAsia="微软雅黑" w:cs="微软雅黑"/>
          <w:color w:val="666666"/>
          <w:sz w:val="20"/>
          <w:lang w:val="en-US" w:eastAsia="zh-CN"/>
        </w:rPr>
        <w:t>及</w:t>
      </w:r>
      <w:r>
        <w:rPr>
          <w:rFonts w:ascii="微软雅黑" w:hAnsi="微软雅黑" w:eastAsia="微软雅黑" w:cs="微软雅黑"/>
          <w:color w:val="666666"/>
          <w:sz w:val="20"/>
        </w:rPr>
        <w:t>音频文件读写</w:t>
      </w:r>
      <w:r>
        <w:rPr>
          <w:rFonts w:hint="eastAsia" w:ascii="微软雅黑" w:hAnsi="微软雅黑" w:eastAsia="微软雅黑" w:cs="微软雅黑"/>
          <w:color w:val="666666"/>
          <w:sz w:val="20"/>
          <w:lang w:val="en-US" w:eastAsia="zh-CN"/>
        </w:rPr>
        <w:t>操作</w:t>
      </w:r>
      <w:r>
        <w:rPr>
          <w:rFonts w:ascii="微软雅黑" w:hAnsi="微软雅黑" w:eastAsia="微软雅黑" w:cs="微软雅黑"/>
          <w:color w:val="666666"/>
          <w:sz w:val="20"/>
        </w:rPr>
        <w:t>等</w:t>
      </w:r>
      <w:r>
        <w:rPr>
          <w:rFonts w:hint="eastAsia" w:ascii="微软雅黑" w:hAnsi="微软雅黑" w:eastAsia="微软雅黑" w:cs="微软雅黑"/>
          <w:color w:val="666666"/>
          <w:sz w:val="20"/>
          <w:lang w:val="en-US" w:eastAsia="zh-CN"/>
        </w:rPr>
        <w:t>功能</w:t>
      </w:r>
      <w:r>
        <w:rPr>
          <w:rFonts w:hint="eastAsia" w:ascii="微软雅黑" w:hAnsi="微软雅黑" w:eastAsia="微软雅黑" w:cs="微软雅黑"/>
          <w:color w:val="666666"/>
          <w:sz w:val="20"/>
          <w:lang w:eastAsia="zh-CN"/>
        </w:rPr>
        <w:t>，依托于QIODevice、QAudioInput、QAudioOutput等类库</w:t>
      </w:r>
      <w:r>
        <w:rPr>
          <w:rFonts w:hint="eastAsia" w:ascii="微软雅黑" w:hAnsi="微软雅黑" w:eastAsia="微软雅黑" w:cs="微软雅黑"/>
          <w:color w:val="666666"/>
          <w:sz w:val="20"/>
          <w:lang w:val="en-US" w:eastAsia="zh-CN"/>
        </w:rPr>
        <w:t>二次封装</w:t>
      </w:r>
      <w:r>
        <w:rPr>
          <w:rFonts w:hint="eastAsia" w:ascii="微软雅黑" w:hAnsi="微软雅黑" w:eastAsia="微软雅黑" w:cs="微软雅黑"/>
          <w:color w:val="666666"/>
          <w:sz w:val="20"/>
          <w:lang w:eastAsia="zh-CN"/>
        </w:rPr>
        <w:t>实现。</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工具类模块：</w:t>
      </w:r>
      <w:r>
        <w:rPr>
          <w:rFonts w:hint="eastAsia" w:ascii="微软雅黑" w:hAnsi="微软雅黑" w:eastAsia="微软雅黑" w:cs="微软雅黑"/>
          <w:color w:val="666666"/>
          <w:sz w:val="20"/>
        </w:rPr>
        <w:t>提供了丰富实用的工具类，包括字体管理、文件操作、窗口管理、Json解析、OpenSSL加密技术、RAS认证、HMAC-SHA256算法、AES加密、版本管理和硬件信息采集等</w:t>
      </w:r>
      <w:r>
        <w:rPr>
          <w:rFonts w:hint="eastAsia" w:ascii="微软雅黑" w:hAnsi="微软雅黑" w:eastAsia="微软雅黑" w:cs="微软雅黑"/>
          <w:color w:val="666666"/>
          <w:sz w:val="20"/>
          <w:lang w:eastAsia="zh-CN"/>
        </w:rPr>
        <w:t>。</w:t>
      </w:r>
    </w:p>
    <w:p>
      <w:pPr>
        <w:numPr>
          <w:numId w:val="0"/>
        </w:numPr>
        <w:spacing w:before="0" w:after="0" w:line="391" w:lineRule="exact"/>
        <w:ind w:leftChars="0"/>
        <w:textAlignment w:val="center"/>
      </w:pPr>
    </w:p>
    <w:p>
      <w:pPr>
        <w:spacing w:before="0" w:after="0" w:line="391" w:lineRule="exact"/>
        <w:ind w:left="0"/>
        <w:textAlignment w:val="center"/>
      </w:pPr>
      <w:r>
        <w:rPr>
          <w:rFonts w:ascii="微软雅黑" w:hAnsi="微软雅黑" w:eastAsia="微软雅黑" w:cs="微软雅黑"/>
          <w:b/>
          <w:color w:val="666666"/>
          <w:sz w:val="20"/>
        </w:rPr>
        <w:t>功能模块：</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翻译合成功</w:t>
      </w:r>
      <w:r>
        <w:rPr>
          <w:rFonts w:hint="eastAsia" w:ascii="微软雅黑" w:hAnsi="微软雅黑" w:eastAsia="微软雅黑" w:cs="微软雅黑"/>
          <w:b/>
          <w:bCs/>
          <w:color w:val="666666"/>
          <w:sz w:val="20"/>
        </w:rPr>
        <w:t>能</w:t>
      </w:r>
      <w:r>
        <w:rPr>
          <w:rFonts w:hint="eastAsia" w:ascii="微软雅黑" w:hAnsi="微软雅黑" w:eastAsia="微软雅黑" w:cs="微软雅黑"/>
          <w:color w:val="666666"/>
          <w:sz w:val="20"/>
        </w:rPr>
        <w:t>：</w:t>
      </w:r>
      <w:r>
        <w:rPr>
          <w:rFonts w:hint="eastAsia" w:ascii="微软雅黑" w:hAnsi="微软雅黑" w:eastAsia="微软雅黑" w:cs="微软雅黑"/>
          <w:color w:val="666666"/>
          <w:sz w:val="20"/>
        </w:rPr>
        <w:t>翻译合成功能：接入讯飞和思必驰的语言识别SDK（ASR）与文本合成服务（TTS），并针对不支持ARM架构的场景，封装</w:t>
      </w:r>
      <w:r>
        <w:rPr>
          <w:rFonts w:hint="eastAsia" w:ascii="微软雅黑" w:hAnsi="微软雅黑" w:eastAsia="微软雅黑" w:cs="微软雅黑"/>
          <w:color w:val="666666"/>
          <w:sz w:val="20"/>
          <w:lang w:val="en-US" w:eastAsia="zh-CN"/>
        </w:rPr>
        <w:t>QWebSocket来调用</w:t>
      </w:r>
      <w:r>
        <w:rPr>
          <w:rFonts w:hint="eastAsia" w:ascii="微软雅黑" w:hAnsi="微软雅黑" w:eastAsia="微软雅黑" w:cs="微软雅黑"/>
          <w:color w:val="666666"/>
          <w:sz w:val="20"/>
        </w:rPr>
        <w:t>WebAPI接口实现跨平台调用</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设备管理模块：</w:t>
      </w:r>
      <w:r>
        <w:rPr>
          <w:rFonts w:hint="eastAsia" w:ascii="微软雅黑" w:hAnsi="微软雅黑" w:eastAsia="微软雅黑" w:cs="微软雅黑"/>
          <w:color w:val="666666"/>
          <w:sz w:val="20"/>
          <w:lang w:eastAsia="zh-CN"/>
        </w:rPr>
        <w:t>集成摄像头、麦克风和扬声器的配置获取和管理功能，通过QCamera、QAudioDeviceInfo等API实现</w:t>
      </w:r>
      <w:r>
        <w:rPr>
          <w:rFonts w:hint="eastAsia" w:ascii="微软雅黑" w:hAnsi="微软雅黑" w:eastAsia="微软雅黑" w:cs="微软雅黑"/>
          <w:color w:val="666666"/>
          <w:sz w:val="20"/>
          <w:lang w:val="en-US" w:eastAsia="zh-CN"/>
        </w:rPr>
        <w:t>功能封装</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手语视频通</w:t>
      </w:r>
      <w:r>
        <w:rPr>
          <w:rFonts w:hint="eastAsia" w:ascii="微软雅黑" w:hAnsi="微软雅黑" w:eastAsia="微软雅黑" w:cs="微软雅黑"/>
          <w:b/>
          <w:bCs/>
          <w:color w:val="666666"/>
          <w:sz w:val="20"/>
          <w:lang w:val="en-US" w:eastAsia="zh-CN"/>
        </w:rPr>
        <w:t>话模块</w:t>
      </w:r>
      <w:r>
        <w:rPr>
          <w:rFonts w:ascii="微软雅黑" w:hAnsi="微软雅黑" w:eastAsia="微软雅黑" w:cs="微软雅黑"/>
          <w:color w:val="666666"/>
          <w:sz w:val="20"/>
        </w:rPr>
        <w:t>：</w:t>
      </w:r>
      <w:r>
        <w:rPr>
          <w:rFonts w:hint="eastAsia" w:ascii="微软雅黑" w:hAnsi="微软雅黑" w:eastAsia="微软雅黑" w:cs="微软雅黑"/>
          <w:color w:val="666666"/>
          <w:sz w:val="20"/>
        </w:rPr>
        <w:t>采用腾讯TRTC音视频服务作为核心，封装了设备管理、音视频配置以及房间管理等功能，确保高质量的手语视频通信体验</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视频解码模块：</w:t>
      </w:r>
      <w:r>
        <w:rPr>
          <w:rFonts w:ascii="微软雅黑" w:hAnsi="微软雅黑" w:eastAsia="微软雅黑" w:cs="微软雅黑"/>
          <w:color w:val="666666"/>
          <w:sz w:val="20"/>
        </w:rPr>
        <w:t>实现多种图像格式</w:t>
      </w:r>
      <w:r>
        <w:rPr>
          <w:rFonts w:hint="eastAsia" w:ascii="微软雅黑" w:hAnsi="微软雅黑" w:eastAsia="微软雅黑" w:cs="微软雅黑"/>
          <w:color w:val="666666"/>
          <w:sz w:val="20"/>
          <w:lang w:val="en-US" w:eastAsia="zh-CN"/>
        </w:rPr>
        <w:t>到</w:t>
      </w:r>
      <w:r>
        <w:rPr>
          <w:rFonts w:ascii="微软雅黑" w:hAnsi="微软雅黑" w:eastAsia="微软雅黑" w:cs="微软雅黑"/>
          <w:color w:val="666666"/>
          <w:sz w:val="20"/>
        </w:rPr>
        <w:t>YUVI420ToQImage，BGRA32ToQImage，RGBA32ToQImage等</w:t>
      </w:r>
      <w:r>
        <w:rPr>
          <w:rFonts w:hint="eastAsia" w:ascii="微软雅黑" w:hAnsi="微软雅黑" w:eastAsia="微软雅黑" w:cs="微软雅黑"/>
          <w:color w:val="666666"/>
          <w:sz w:val="20"/>
          <w:lang w:val="en-US" w:eastAsia="zh-CN"/>
        </w:rPr>
        <w:t>格式的转换</w:t>
      </w:r>
      <w:r>
        <w:rPr>
          <w:rFonts w:ascii="微软雅黑" w:hAnsi="微软雅黑" w:eastAsia="微软雅黑" w:cs="微软雅黑"/>
          <w:color w:val="666666"/>
          <w:sz w:val="20"/>
        </w:rPr>
        <w:t>，</w:t>
      </w:r>
      <w:r>
        <w:rPr>
          <w:rFonts w:hint="eastAsia" w:ascii="微软雅黑" w:hAnsi="微软雅黑" w:eastAsia="微软雅黑" w:cs="微软雅黑"/>
          <w:color w:val="666666"/>
          <w:sz w:val="20"/>
        </w:rPr>
        <w:t>并构建</w:t>
      </w:r>
      <w:r>
        <w:rPr>
          <w:rFonts w:hint="eastAsia" w:ascii="微软雅黑" w:hAnsi="微软雅黑" w:eastAsia="微软雅黑" w:cs="微软雅黑"/>
          <w:color w:val="666666"/>
          <w:sz w:val="20"/>
          <w:lang w:val="en-US" w:eastAsia="zh-CN"/>
        </w:rPr>
        <w:t>多线程</w:t>
      </w:r>
      <w:r>
        <w:rPr>
          <w:rFonts w:hint="eastAsia" w:ascii="微软雅黑" w:hAnsi="微软雅黑" w:eastAsia="微软雅黑" w:cs="微软雅黑"/>
          <w:color w:val="666666"/>
          <w:sz w:val="20"/>
        </w:rPr>
        <w:t>实时缓存队列进行高效解码</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rPr>
          <w:rFonts w:ascii="微软雅黑" w:hAnsi="微软雅黑" w:eastAsia="微软雅黑" w:cs="微软雅黑"/>
          <w:b/>
          <w:sz w:val="22"/>
        </w:rPr>
      </w:pPr>
      <w:r>
        <w:rPr>
          <w:rFonts w:ascii="微软雅黑" w:hAnsi="微软雅黑" w:eastAsia="微软雅黑" w:cs="微软雅黑"/>
          <w:b/>
          <w:bCs/>
          <w:color w:val="666666"/>
          <w:sz w:val="20"/>
        </w:rPr>
        <w:t>版本更新管理：</w:t>
      </w:r>
      <w:r>
        <w:rPr>
          <w:rFonts w:hint="eastAsia" w:ascii="微软雅黑" w:hAnsi="微软雅黑" w:eastAsia="微软雅黑" w:cs="微软雅黑"/>
          <w:color w:val="666666"/>
          <w:sz w:val="20"/>
        </w:rPr>
        <w:t>版本检查、更新提醒、自动下载安装功能，利用MD5校验确保软件包完整无误，通过QLocalSocket支持多进程间的通信</w:t>
      </w:r>
      <w:r>
        <w:rPr>
          <w:rFonts w:hint="eastAsia" w:ascii="微软雅黑" w:hAnsi="微软雅黑" w:eastAsia="微软雅黑" w:cs="微软雅黑"/>
          <w:color w:val="666666"/>
          <w:sz w:val="20"/>
          <w:lang w:eastAsia="zh-CN"/>
        </w:rPr>
        <w:t>。</w:t>
      </w:r>
    </w:p>
    <w:p>
      <w:pPr>
        <w:tabs>
          <w:tab w:val="right" w:pos="10540"/>
        </w:tabs>
        <w:spacing w:before="0" w:after="0" w:line="377" w:lineRule="exact"/>
        <w:jc w:val="both"/>
        <w:textAlignment w:val="center"/>
        <w:rPr>
          <w:rFonts w:ascii="微软雅黑" w:hAnsi="微软雅黑" w:eastAsia="微软雅黑" w:cs="微软雅黑"/>
          <w:b/>
          <w:sz w:val="22"/>
        </w:rPr>
      </w:pPr>
    </w:p>
    <w:p>
      <w:pPr>
        <w:tabs>
          <w:tab w:val="right" w:pos="10540"/>
        </w:tabs>
        <w:spacing w:before="0" w:after="0" w:line="377" w:lineRule="exact"/>
        <w:jc w:val="center"/>
        <w:textAlignment w:val="center"/>
      </w:pPr>
      <w:r>
        <w:rPr>
          <w:rFonts w:ascii="微软雅黑" w:hAnsi="微软雅黑" w:eastAsia="微软雅黑" w:cs="微软雅黑"/>
          <w:b/>
          <w:sz w:val="22"/>
        </w:rPr>
        <w:t>项目：在线课堂</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666666"/>
          <w:sz w:val="20"/>
        </w:rPr>
        <w:t>在线课堂- 黑板：</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lang w:eastAsia="zh-CN"/>
        </w:rPr>
        <w:t>图形绘制架构：</w:t>
      </w:r>
      <w:r>
        <w:rPr>
          <w:rFonts w:hint="eastAsia" w:ascii="微软雅黑" w:hAnsi="微软雅黑" w:eastAsia="微软雅黑" w:cs="微软雅黑"/>
          <w:color w:val="666666"/>
          <w:sz w:val="20"/>
          <w:lang w:eastAsia="zh-CN"/>
        </w:rPr>
        <w:t>基于Qt Graphics View框架构建了高度互动的画板功能，模拟真实教室黑板体验。</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多元绘图工具：</w:t>
      </w:r>
      <w:r>
        <w:rPr>
          <w:rFonts w:hint="eastAsia" w:ascii="微软雅黑" w:hAnsi="微软雅黑" w:eastAsia="微软雅黑" w:cs="微软雅黑"/>
          <w:color w:val="666666"/>
          <w:sz w:val="20"/>
        </w:rPr>
        <w:t>支持包括画笔、线条、文本在内的多种图形元素以及图片的直接绘制。</w:t>
      </w:r>
      <w:r>
        <w:rPr>
          <w:rFonts w:ascii="微软雅黑" w:hAnsi="微软雅黑" w:eastAsia="微软雅黑" w:cs="微软雅黑"/>
          <w:color w:val="666666"/>
          <w:sz w:val="20"/>
        </w:rPr>
        <w:t>支持对画板中的图形的颜色，位置移动，大小缩放，复制黏贴，删除等操作</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灵活编辑操作：</w:t>
      </w:r>
      <w:r>
        <w:rPr>
          <w:rFonts w:hint="eastAsia" w:ascii="微软雅黑" w:hAnsi="微软雅黑" w:eastAsia="微软雅黑" w:cs="微软雅黑"/>
          <w:color w:val="666666"/>
          <w:sz w:val="20"/>
        </w:rPr>
        <w:t>允许用户对已绘制内容进行颜色调整、位置移动、大小缩放，并提供复制、粘贴和删除等编辑功能</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实时同步通信：</w:t>
      </w:r>
      <w:r>
        <w:rPr>
          <w:rFonts w:hint="eastAsia" w:ascii="微软雅黑" w:hAnsi="微软雅黑" w:eastAsia="微软雅黑" w:cs="微软雅黑"/>
          <w:color w:val="666666"/>
          <w:sz w:val="20"/>
        </w:rPr>
        <w:t>具备多端黑板通信能力，确保讲师在一处的操作能够实时同步到所有学员端的画板显示中</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lang w:val="en-US" w:eastAsia="zh-CN"/>
        </w:rPr>
        <w:t>课堂记录</w:t>
      </w:r>
      <w:r>
        <w:rPr>
          <w:rFonts w:hint="eastAsia" w:ascii="微软雅黑" w:hAnsi="微软雅黑" w:eastAsia="微软雅黑" w:cs="微软雅黑"/>
          <w:b/>
          <w:bCs/>
          <w:color w:val="666666"/>
          <w:sz w:val="20"/>
        </w:rPr>
        <w:t>导入导出：</w:t>
      </w:r>
      <w:r>
        <w:rPr>
          <w:rFonts w:hint="eastAsia" w:ascii="微软雅黑" w:hAnsi="微软雅黑" w:eastAsia="微软雅黑" w:cs="微软雅黑"/>
          <w:color w:val="666666"/>
          <w:sz w:val="20"/>
        </w:rPr>
        <w:t>支持将黑板上的笔迹内容导出为文件保存，并能从文件中导入还原先前的教学内容</w:t>
      </w:r>
      <w:r>
        <w:rPr>
          <w:rFonts w:hint="eastAsia" w:ascii="微软雅黑" w:hAnsi="微软雅黑" w:eastAsia="微软雅黑" w:cs="微软雅黑"/>
          <w:color w:val="666666"/>
          <w:sz w:val="20"/>
          <w:lang w:eastAsia="zh-CN"/>
        </w:rPr>
        <w:t>。</w:t>
      </w:r>
    </w:p>
    <w:p>
      <w:pPr>
        <w:numPr>
          <w:ilvl w:val="0"/>
          <w:numId w:val="0"/>
        </w:numPr>
        <w:spacing w:before="0" w:after="0" w:line="391" w:lineRule="exact"/>
        <w:ind w:leftChars="0"/>
        <w:textAlignment w:val="center"/>
      </w:pPr>
    </w:p>
    <w:p>
      <w:pPr>
        <w:numPr>
          <w:ilvl w:val="0"/>
          <w:numId w:val="0"/>
        </w:numPr>
        <w:spacing w:before="0" w:after="0" w:line="391" w:lineRule="exact"/>
        <w:ind w:leftChars="0"/>
        <w:textAlignment w:val="center"/>
      </w:pPr>
    </w:p>
    <w:p>
      <w:pPr>
        <w:spacing w:before="0" w:after="0" w:line="391" w:lineRule="exact"/>
        <w:ind w:left="0"/>
        <w:textAlignment w:val="center"/>
      </w:pPr>
      <w:r>
        <w:rPr>
          <w:rFonts w:ascii="微软雅黑" w:hAnsi="微软雅黑" w:eastAsia="微软雅黑" w:cs="微软雅黑"/>
          <w:b/>
          <w:color w:val="666666"/>
          <w:sz w:val="20"/>
        </w:rPr>
        <w:t>在线课堂-WebView</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CEF基础接口集成</w:t>
      </w:r>
      <w:r>
        <w:rPr>
          <w:rFonts w:hint="eastAsia" w:ascii="微软雅黑" w:hAnsi="微软雅黑" w:eastAsia="微软雅黑" w:cs="微软雅黑"/>
          <w:b/>
          <w:bCs/>
          <w:color w:val="666666"/>
          <w:sz w:val="20"/>
          <w:lang w:eastAsia="zh-CN"/>
        </w:rPr>
        <w:t>：</w:t>
      </w:r>
      <w:r>
        <w:rPr>
          <w:rFonts w:hint="eastAsia" w:ascii="微软雅黑" w:hAnsi="微软雅黑" w:eastAsia="微软雅黑" w:cs="微软雅黑"/>
          <w:color w:val="666666"/>
          <w:sz w:val="20"/>
          <w:lang w:eastAsia="zh-CN"/>
        </w:rPr>
        <w:t>利用CEF提供的API创建并初始化浏览器实例，实现加载URL地址的网页内容进行实时渲染。</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JS与客户端双向通信</w:t>
      </w:r>
      <w:r>
        <w:rPr>
          <w:rFonts w:hint="eastAsia" w:ascii="微软雅黑" w:hAnsi="微软雅黑" w:eastAsia="微软雅黑" w:cs="微软雅黑"/>
          <w:b/>
          <w:bCs/>
          <w:color w:val="666666"/>
          <w:sz w:val="20"/>
          <w:lang w:eastAsia="zh-CN"/>
        </w:rPr>
        <w:t>：</w:t>
      </w:r>
      <w:r>
        <w:rPr>
          <w:rFonts w:hint="eastAsia" w:ascii="微软雅黑" w:hAnsi="微软雅黑" w:eastAsia="微软雅黑" w:cs="微软雅黑"/>
          <w:color w:val="666666"/>
          <w:sz w:val="20"/>
          <w:lang w:eastAsia="zh-CN"/>
        </w:rPr>
        <w:t>通过继承并实现CefV8Handler类，允许JavaScript代码调用客户端定义的方法，同时也能让客户端向网页注入函数，实现页面脚本与本地应用程序之间的无缝数据交换和逻辑控制。</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lang w:eastAsia="zh-CN"/>
        </w:rPr>
        <w:t>离屏渲染与透明窗口支持</w:t>
      </w:r>
      <w:r>
        <w:rPr>
          <w:rFonts w:hint="eastAsia" w:ascii="微软雅黑" w:hAnsi="微软雅黑" w:eastAsia="微软雅黑" w:cs="微软雅黑"/>
          <w:color w:val="666666"/>
          <w:sz w:val="20"/>
          <w:lang w:eastAsia="zh-CN"/>
        </w:rPr>
        <w:t>：开启CEF的离屏渲染功能，将网页渲染到内存中的帧缓冲区，然后使用QT图形库将画面绘制至应用窗口，进而实现在不损失性能的前提下达到半透明或自定义透明度的效果。</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lang w:eastAsia="zh-CN"/>
        </w:rPr>
        <w:t>鼠标键盘事件处理：</w:t>
      </w:r>
      <w:r>
        <w:rPr>
          <w:rFonts w:hint="eastAsia" w:ascii="微软雅黑" w:hAnsi="微软雅黑" w:eastAsia="微软雅黑" w:cs="微软雅黑"/>
          <w:color w:val="666666"/>
          <w:sz w:val="20"/>
          <w:lang w:eastAsia="zh-CN"/>
        </w:rPr>
        <w:t>对接CEF的鼠标和键盘事件接口，确保用户能够在半透明窗口上对网页内容进行流畅自然的交互操作。</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高DPI与分辨率适配</w:t>
      </w:r>
      <w:r>
        <w:rPr>
          <w:rFonts w:hint="eastAsia" w:ascii="微软雅黑" w:hAnsi="微软雅黑" w:eastAsia="微软雅黑" w:cs="微软雅黑"/>
          <w:b/>
          <w:bCs/>
          <w:color w:val="666666"/>
          <w:sz w:val="20"/>
          <w:lang w:eastAsia="zh-CN"/>
        </w:rPr>
        <w:t>：</w:t>
      </w:r>
      <w:r>
        <w:rPr>
          <w:rFonts w:hint="eastAsia" w:ascii="微软雅黑" w:hAnsi="微软雅黑" w:eastAsia="微软雅黑" w:cs="微软雅黑"/>
          <w:color w:val="666666"/>
          <w:sz w:val="20"/>
          <w:lang w:eastAsia="zh-CN"/>
        </w:rPr>
        <w:t>根据当前操作系统及显示器的DPI设置自动识别，并动态调整CEF组件的显示大小和缩放比例，保证在不同分辨率和像素密度环境下界面清晰度一致，提供优秀的用户体验。</w:t>
      </w:r>
    </w:p>
    <w:p>
      <w:pPr>
        <w:spacing w:before="0" w:after="0" w:line="174" w:lineRule="exact"/>
        <w:jc w:val="left"/>
      </w:pPr>
    </w:p>
    <w:p>
      <w:pPr>
        <w:spacing w:before="0" w:after="0" w:line="391" w:lineRule="exact"/>
        <w:ind w:left="0"/>
        <w:textAlignment w:val="center"/>
        <w:rPr>
          <w:rFonts w:hint="default" w:eastAsia="微软雅黑"/>
          <w:lang w:val="en-US" w:eastAsia="zh-CN"/>
        </w:rPr>
      </w:pPr>
      <w:r>
        <w:rPr>
          <w:rFonts w:ascii="微软雅黑" w:hAnsi="微软雅黑" w:eastAsia="微软雅黑" w:cs="微软雅黑"/>
          <w:b/>
          <w:color w:val="666666"/>
          <w:sz w:val="20"/>
        </w:rPr>
        <w:t>在线课堂-</w:t>
      </w:r>
      <w:r>
        <w:rPr>
          <w:rFonts w:hint="eastAsia" w:ascii="微软雅黑" w:hAnsi="微软雅黑" w:eastAsia="微软雅黑" w:cs="微软雅黑"/>
          <w:b/>
          <w:color w:val="666666"/>
          <w:sz w:val="20"/>
          <w:lang w:val="en-US" w:eastAsia="zh-CN"/>
        </w:rPr>
        <w:t>录课</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源码集成与重构</w:t>
      </w:r>
      <w:r>
        <w:rPr>
          <w:rFonts w:hint="eastAsia" w:ascii="微软雅黑" w:hAnsi="微软雅黑" w:eastAsia="微软雅黑" w:cs="微软雅黑"/>
          <w:b/>
          <w:bCs/>
          <w:color w:val="666666"/>
          <w:sz w:val="20"/>
          <w:lang w:eastAsia="zh-CN"/>
        </w:rPr>
        <w:t>：</w:t>
      </w:r>
      <w:r>
        <w:rPr>
          <w:rFonts w:hint="eastAsia" w:ascii="微软雅黑" w:hAnsi="微软雅黑" w:eastAsia="微软雅黑" w:cs="微软雅黑"/>
          <w:color w:val="666666"/>
          <w:sz w:val="20"/>
          <w:lang w:eastAsia="zh-CN"/>
        </w:rPr>
        <w:t>对开源视频录制与直播软件Open Broadcasting Software (OBS) 进行二次开发</w:t>
      </w:r>
      <w:r>
        <w:rPr>
          <w:rFonts w:hint="eastAsia" w:ascii="微软雅黑" w:hAnsi="微软雅黑" w:eastAsia="微软雅黑" w:cs="微软雅黑"/>
          <w:color w:val="666666"/>
          <w:sz w:val="20"/>
          <w:lang w:val="en-US" w:eastAsia="zh-CN"/>
        </w:rPr>
        <w:t>定制，优化并裁剪不必要的功能模块。</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屏幕录制：</w:t>
      </w:r>
      <w:r>
        <w:rPr>
          <w:rFonts w:hint="eastAsia" w:ascii="微软雅黑" w:hAnsi="微软雅黑" w:eastAsia="微软雅黑" w:cs="微软雅黑"/>
          <w:color w:val="666666"/>
          <w:sz w:val="20"/>
          <w:lang w:eastAsia="zh-CN"/>
        </w:rPr>
        <w:t>支持全屏、窗口模式以及自定义区域的屏幕捕捉，可以实时记录教师桌面的所有操作过程，包括软件演示、PPT讲解等内容。</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lang w:eastAsia="zh-CN"/>
        </w:rPr>
        <w:t>音视频同步录制：</w:t>
      </w:r>
      <w:r>
        <w:rPr>
          <w:rFonts w:hint="eastAsia" w:ascii="微软雅黑" w:hAnsi="微软雅黑" w:eastAsia="微软雅黑" w:cs="微软雅黑"/>
          <w:color w:val="666666"/>
          <w:sz w:val="20"/>
          <w:lang w:eastAsia="zh-CN"/>
        </w:rPr>
        <w:t>整合系统音频输入（如麦克风）、系统音频输出（如播放的教学视频声音）以及电脑摄像头视频源，实现音视频的高质量同步录制。</w:t>
      </w:r>
    </w:p>
    <w:p>
      <w:pPr>
        <w:numPr>
          <w:ilvl w:val="0"/>
          <w:numId w:val="1"/>
        </w:numPr>
        <w:spacing w:before="0" w:after="0" w:line="391" w:lineRule="exact"/>
        <w:ind w:left="360" w:hanging="360"/>
        <w:textAlignment w:val="center"/>
      </w:pPr>
      <w:r>
        <w:rPr>
          <w:rFonts w:hint="eastAsia" w:ascii="微软雅黑" w:hAnsi="微软雅黑" w:eastAsia="微软雅黑" w:cs="微软雅黑"/>
          <w:b/>
          <w:bCs/>
          <w:color w:val="666666"/>
          <w:sz w:val="20"/>
        </w:rPr>
        <w:t>推流接口</w:t>
      </w:r>
      <w:r>
        <w:rPr>
          <w:rFonts w:hint="default" w:ascii="微软雅黑" w:hAnsi="微软雅黑" w:eastAsia="微软雅黑" w:cs="微软雅黑"/>
          <w:b/>
          <w:bCs/>
          <w:color w:val="666666"/>
          <w:sz w:val="20"/>
        </w:rPr>
        <w:t>：</w:t>
      </w:r>
      <w:r>
        <w:rPr>
          <w:rFonts w:hint="eastAsia" w:ascii="微软雅黑" w:hAnsi="微软雅黑" w:eastAsia="微软雅黑" w:cs="微软雅黑"/>
          <w:color w:val="666666"/>
          <w:sz w:val="20"/>
          <w:lang w:eastAsia="zh-CN"/>
        </w:rPr>
        <w:t>自定义RTMP推流接口，</w:t>
      </w:r>
      <w:r>
        <w:rPr>
          <w:rFonts w:hint="default" w:ascii="微软雅黑" w:hAnsi="微软雅黑" w:eastAsia="微软雅黑" w:cs="微软雅黑"/>
          <w:color w:val="666666"/>
          <w:sz w:val="20"/>
          <w:lang w:eastAsia="zh-CN"/>
        </w:rPr>
        <w:t>支持</w:t>
      </w:r>
      <w:r>
        <w:rPr>
          <w:rFonts w:hint="eastAsia" w:ascii="微软雅黑" w:hAnsi="微软雅黑" w:eastAsia="微软雅黑" w:cs="微软雅黑"/>
          <w:color w:val="666666"/>
          <w:sz w:val="20"/>
          <w:lang w:val="en-US" w:eastAsia="zh-CN"/>
        </w:rPr>
        <w:t>实时</w:t>
      </w:r>
      <w:r>
        <w:rPr>
          <w:rFonts w:hint="default" w:ascii="微软雅黑" w:hAnsi="微软雅黑" w:eastAsia="微软雅黑" w:cs="微软雅黑"/>
          <w:color w:val="666666"/>
          <w:sz w:val="20"/>
          <w:lang w:eastAsia="zh-CN"/>
        </w:rPr>
        <w:t>推流至</w:t>
      </w:r>
      <w:r>
        <w:rPr>
          <w:rFonts w:hint="eastAsia" w:ascii="微软雅黑" w:hAnsi="微软雅黑" w:eastAsia="微软雅黑" w:cs="微软雅黑"/>
          <w:color w:val="666666"/>
          <w:sz w:val="20"/>
          <w:lang w:val="en-US" w:eastAsia="zh-CN"/>
        </w:rPr>
        <w:t>服务器</w:t>
      </w:r>
      <w:r>
        <w:rPr>
          <w:rFonts w:hint="default" w:ascii="微软雅黑" w:hAnsi="微软雅黑" w:eastAsia="微软雅黑" w:cs="微软雅黑"/>
          <w:color w:val="666666"/>
          <w:sz w:val="20"/>
          <w:lang w:eastAsia="zh-CN"/>
        </w:rPr>
        <w:t>，并</w:t>
      </w:r>
      <w:r>
        <w:rPr>
          <w:rFonts w:hint="eastAsia" w:ascii="微软雅黑" w:hAnsi="微软雅黑" w:eastAsia="微软雅黑" w:cs="微软雅黑"/>
          <w:color w:val="666666"/>
          <w:sz w:val="20"/>
          <w:lang w:val="en-US" w:eastAsia="zh-CN"/>
        </w:rPr>
        <w:t>可</w:t>
      </w:r>
      <w:r>
        <w:rPr>
          <w:rFonts w:hint="default" w:ascii="微软雅黑" w:hAnsi="微软雅黑" w:eastAsia="微软雅黑" w:cs="微软雅黑"/>
          <w:color w:val="666666"/>
          <w:sz w:val="20"/>
          <w:lang w:eastAsia="zh-CN"/>
        </w:rPr>
        <w:t>监控推流状态，保证教学过程稳定无中断</w:t>
      </w:r>
      <w:r>
        <w:rPr>
          <w:rFonts w:hint="eastAsia" w:ascii="微软雅黑" w:hAnsi="微软雅黑" w:eastAsia="微软雅黑" w:cs="微软雅黑"/>
          <w:color w:val="666666"/>
          <w:sz w:val="20"/>
          <w:lang w:eastAsia="zh-CN"/>
        </w:rPr>
        <w:t>。</w:t>
      </w:r>
    </w:p>
    <w:p>
      <w:pPr>
        <w:spacing w:before="0" w:after="0" w:line="174" w:lineRule="exact"/>
        <w:jc w:val="left"/>
      </w:pPr>
    </w:p>
    <w:p>
      <w:pPr>
        <w:spacing w:before="0" w:after="0" w:line="174" w:lineRule="exact"/>
        <w:jc w:val="left"/>
      </w:pPr>
    </w:p>
    <w:p>
      <w:pPr>
        <w:tabs>
          <w:tab w:val="right" w:pos="10540"/>
        </w:tabs>
        <w:spacing w:before="0" w:after="0" w:line="377" w:lineRule="exact"/>
        <w:jc w:val="center"/>
        <w:textAlignment w:val="center"/>
      </w:pPr>
      <w:r>
        <w:rPr>
          <w:rFonts w:ascii="微软雅黑" w:hAnsi="微软雅黑" w:eastAsia="微软雅黑" w:cs="微软雅黑"/>
          <w:b/>
          <w:sz w:val="22"/>
        </w:rPr>
        <w:t>项目：音视频转发转码系统</w:t>
      </w:r>
    </w:p>
    <w:p>
      <w:pPr>
        <w:spacing w:before="0" w:after="0" w:line="81" w:lineRule="exact"/>
        <w:jc w:val="left"/>
      </w:pPr>
    </w:p>
    <w:p>
      <w:pPr>
        <w:spacing w:before="0" w:after="0" w:line="391" w:lineRule="exact"/>
        <w:ind w:left="0"/>
        <w:textAlignment w:val="center"/>
      </w:pPr>
      <w:r>
        <w:rPr>
          <w:rFonts w:ascii="微软雅黑" w:hAnsi="微软雅黑" w:eastAsia="微软雅黑" w:cs="微软雅黑"/>
          <w:b/>
          <w:color w:val="666666"/>
          <w:sz w:val="20"/>
        </w:rPr>
        <w:t>功能模块：</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转码模块:</w:t>
      </w:r>
      <w:r>
        <w:rPr>
          <w:rFonts w:ascii="微软雅黑" w:hAnsi="微软雅黑" w:eastAsia="微软雅黑" w:cs="微软雅黑"/>
          <w:color w:val="666666"/>
          <w:sz w:val="20"/>
        </w:rPr>
        <w:t>从共享内存获取插件解码后回调出来的 YUV 数据,然后将 YUV 数据编码成标准 H.264 或 H265数据</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插件加载器:</w:t>
      </w:r>
      <w:r>
        <w:rPr>
          <w:rFonts w:ascii="微软雅黑" w:hAnsi="微软雅黑" w:eastAsia="微软雅黑" w:cs="微软雅黑"/>
          <w:color w:val="666666"/>
          <w:sz w:val="20"/>
        </w:rPr>
        <w:t>根据信号源类型加载对应插件并获取视频码流,把插件中回调出来的 YUV 数据,通过共享内存传送到转码模块</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插件模块:</w:t>
      </w:r>
      <w:r>
        <w:rPr>
          <w:rFonts w:ascii="微软雅黑" w:hAnsi="微软雅黑" w:eastAsia="微软雅黑" w:cs="微软雅黑"/>
          <w:color w:val="666666"/>
          <w:sz w:val="20"/>
        </w:rPr>
        <w:t>接入外部音视频数据,如 rtp,rtsp,rtmp,gb28181 等不同的对接协议或者第三方如海康,大华等私有 SDK 接入的音视频数据,实现对应协议的功能插件,进行解码或者转发处理</w:t>
      </w:r>
      <w:r>
        <w:rPr>
          <w:rFonts w:hint="eastAsia" w:ascii="微软雅黑" w:hAnsi="微软雅黑" w:eastAsia="微软雅黑" w:cs="微软雅黑"/>
          <w:color w:val="666666"/>
          <w:sz w:val="20"/>
          <w:lang w:eastAsia="zh-CN"/>
        </w:rPr>
        <w:t>。</w:t>
      </w:r>
    </w:p>
    <w:p>
      <w:pPr>
        <w:spacing w:before="0" w:after="0" w:line="174" w:lineRule="exact"/>
        <w:jc w:val="left"/>
      </w:pPr>
    </w:p>
    <w:p>
      <w:pPr>
        <w:tabs>
          <w:tab w:val="right" w:pos="10540"/>
        </w:tabs>
        <w:spacing w:before="0" w:after="0" w:line="377" w:lineRule="exact"/>
        <w:jc w:val="center"/>
        <w:textAlignment w:val="center"/>
      </w:pPr>
      <w:r>
        <w:rPr>
          <w:rFonts w:ascii="微软雅黑" w:hAnsi="微软雅黑" w:eastAsia="微软雅黑" w:cs="微软雅黑"/>
          <w:b/>
          <w:sz w:val="22"/>
        </w:rPr>
        <w:t>项目：监控客户端</w:t>
      </w:r>
    </w:p>
    <w:p>
      <w:pPr>
        <w:spacing w:before="0" w:after="0" w:line="81" w:lineRule="exact"/>
        <w:jc w:val="left"/>
      </w:pPr>
    </w:p>
    <w:p>
      <w:pPr>
        <w:spacing w:before="0" w:after="0" w:line="391" w:lineRule="exact"/>
        <w:ind w:left="0"/>
        <w:textAlignment w:val="center"/>
      </w:pPr>
      <w:r>
        <w:rPr>
          <w:rFonts w:ascii="微软雅黑" w:hAnsi="微软雅黑" w:eastAsia="微软雅黑" w:cs="微软雅黑"/>
          <w:b/>
          <w:color w:val="666666"/>
          <w:sz w:val="20"/>
        </w:rPr>
        <w:t>功能模块：</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视频文件查询</w:t>
      </w:r>
      <w:r>
        <w:rPr>
          <w:rFonts w:hint="eastAsia" w:ascii="微软雅黑" w:hAnsi="微软雅黑" w:eastAsia="微软雅黑" w:cs="微软雅黑"/>
          <w:b/>
          <w:bCs/>
          <w:color w:val="666666"/>
          <w:sz w:val="20"/>
          <w:lang w:eastAsia="zh-CN"/>
        </w:rPr>
        <w:t>：</w:t>
      </w:r>
      <w:r>
        <w:rPr>
          <w:rFonts w:ascii="微软雅黑" w:hAnsi="微软雅黑" w:eastAsia="微软雅黑" w:cs="微软雅黑"/>
          <w:color w:val="666666"/>
          <w:sz w:val="20"/>
        </w:rPr>
        <w:t>此模块用于读取存储在服务器或本地的录像文件信息，支持用户按照指定的时间范围进行精确查询，并能够将查询到的录像文件下载导出至本地计算机以供离线查看</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视频回放模块</w:t>
      </w:r>
      <w:r>
        <w:rPr>
          <w:rFonts w:hint="eastAsia" w:ascii="微软雅黑" w:hAnsi="微软雅黑" w:eastAsia="微软雅黑" w:cs="微软雅黑"/>
          <w:b/>
          <w:bCs/>
          <w:color w:val="666666"/>
          <w:sz w:val="20"/>
          <w:lang w:eastAsia="zh-CN"/>
        </w:rPr>
        <w:t>：</w:t>
      </w:r>
      <w:r>
        <w:rPr>
          <w:rFonts w:hint="eastAsia" w:ascii="微软雅黑" w:hAnsi="微软雅黑" w:eastAsia="微软雅黑" w:cs="微软雅黑"/>
          <w:color w:val="666666"/>
          <w:sz w:val="20"/>
          <w:lang w:eastAsia="zh-CN"/>
        </w:rPr>
        <w:t>基于开源库Live555实现RTSP协议客户端功能，与视频服务器交互，获取并播放历史录像数据。用户可以实现点播式回放，即根据需求选择任意时间段的录像进行实时流式播放。</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实时监控模块</w:t>
      </w:r>
      <w:r>
        <w:rPr>
          <w:rFonts w:hint="eastAsia" w:ascii="微软雅黑" w:hAnsi="微软雅黑" w:eastAsia="微软雅黑" w:cs="微软雅黑"/>
          <w:b/>
          <w:bCs/>
          <w:color w:val="666666"/>
          <w:sz w:val="20"/>
          <w:lang w:eastAsia="zh-CN"/>
        </w:rPr>
        <w:t>：</w:t>
      </w:r>
      <w:r>
        <w:rPr>
          <w:rFonts w:ascii="微软雅黑" w:hAnsi="微软雅黑" w:eastAsia="微软雅黑" w:cs="微软雅黑"/>
          <w:color w:val="666666"/>
          <w:sz w:val="20"/>
        </w:rPr>
        <w:t>该模块设计为能够同时接收、解码并流畅播放多达16路并发的视频流。客户端具备多路视频流的并发处理能力，适用于需要集中监控多个摄像头场景</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视频转码下载</w:t>
      </w:r>
      <w:r>
        <w:rPr>
          <w:rFonts w:hint="eastAsia" w:ascii="微软雅黑" w:hAnsi="微软雅黑" w:eastAsia="微软雅黑" w:cs="微软雅黑"/>
          <w:b/>
          <w:bCs/>
          <w:color w:val="666666"/>
          <w:sz w:val="20"/>
          <w:lang w:eastAsia="zh-CN"/>
        </w:rPr>
        <w:t>：</w:t>
      </w:r>
      <w:r>
        <w:rPr>
          <w:rFonts w:ascii="微软雅黑" w:hAnsi="微软雅黑" w:eastAsia="微软雅黑" w:cs="微软雅黑"/>
          <w:color w:val="666666"/>
          <w:sz w:val="20"/>
        </w:rPr>
        <w:t>对接收到的原始音视频流或者录像文件进行转码处理，使用FFmpeg工具集对数据进行封装和格式转换，将其输出成MP4等通用格式，方便用户跨平台观看或存档</w:t>
      </w:r>
      <w:r>
        <w:rPr>
          <w:rFonts w:hint="eastAsia" w:ascii="微软雅黑" w:hAnsi="微软雅黑" w:eastAsia="微软雅黑" w:cs="微软雅黑"/>
          <w:color w:val="666666"/>
          <w:sz w:val="20"/>
          <w:lang w:eastAsia="zh-CN"/>
        </w:rPr>
        <w:t>。</w:t>
      </w:r>
    </w:p>
    <w:p>
      <w:pPr>
        <w:numPr>
          <w:ilvl w:val="0"/>
          <w:numId w:val="1"/>
        </w:numPr>
        <w:spacing w:before="0" w:after="0" w:line="391" w:lineRule="exact"/>
        <w:ind w:left="360" w:hanging="360"/>
        <w:textAlignment w:val="center"/>
      </w:pPr>
      <w:r>
        <w:rPr>
          <w:rFonts w:ascii="微软雅黑" w:hAnsi="微软雅黑" w:eastAsia="微软雅黑" w:cs="微软雅黑"/>
          <w:b/>
          <w:bCs/>
          <w:color w:val="666666"/>
          <w:sz w:val="20"/>
        </w:rPr>
        <w:t>设备管理模块</w:t>
      </w:r>
      <w:r>
        <w:rPr>
          <w:rFonts w:hint="eastAsia" w:ascii="微软雅黑" w:hAnsi="微软雅黑" w:eastAsia="微软雅黑" w:cs="微软雅黑"/>
          <w:b/>
          <w:bCs/>
          <w:color w:val="666666"/>
          <w:sz w:val="20"/>
          <w:lang w:eastAsia="zh-CN"/>
        </w:rPr>
        <w:t>：</w:t>
      </w:r>
      <w:r>
        <w:rPr>
          <w:rFonts w:ascii="微软雅黑" w:hAnsi="微软雅黑" w:eastAsia="微软雅黑" w:cs="微软雅黑"/>
          <w:color w:val="666666"/>
          <w:sz w:val="20"/>
        </w:rPr>
        <w:t>可对所有在线设备(摄像头)进行分组管理以及状态信息查看,对设备进行方案式的管理,把设备加到方案中,对方案可以增删改的编辑,以便于管理,对每个方案中的每一个设备都可以设置定时</w:t>
      </w:r>
      <w:r>
        <w:rPr>
          <w:rFonts w:hint="eastAsia" w:ascii="微软雅黑" w:hAnsi="微软雅黑" w:eastAsia="微软雅黑" w:cs="微软雅黑"/>
          <w:color w:val="666666"/>
          <w:sz w:val="20"/>
          <w:lang w:val="en-US" w:eastAsia="zh-CN"/>
        </w:rPr>
        <w:t>自动</w:t>
      </w:r>
      <w:bookmarkStart w:id="0" w:name="_GoBack"/>
      <w:bookmarkEnd w:id="0"/>
      <w:r>
        <w:rPr>
          <w:rFonts w:ascii="微软雅黑" w:hAnsi="微软雅黑" w:eastAsia="微软雅黑" w:cs="微软雅黑"/>
          <w:color w:val="666666"/>
          <w:sz w:val="20"/>
        </w:rPr>
        <w:t>录像功能</w:t>
      </w:r>
      <w:r>
        <w:rPr>
          <w:rFonts w:hint="eastAsia" w:ascii="微软雅黑" w:hAnsi="微软雅黑" w:eastAsia="微软雅黑" w:cs="微软雅黑"/>
          <w:color w:val="666666"/>
          <w:sz w:val="20"/>
          <w:lang w:eastAsia="zh-CN"/>
        </w:rPr>
        <w:t>。</w:t>
      </w:r>
    </w:p>
    <w:sectPr>
      <w:headerReference r:id="rId3" w:type="first"/>
      <w:footerReference r:id="rId4" w:type="first"/>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eastAsiaTheme="minorEastAsia"/>
        <w:lang w:eastAsia="zh-CN"/>
      </w:rPr>
    </w:pPr>
    <w:r>
      <w:rPr>
        <w:rFonts w:hint="eastAsia" w:eastAsiaTheme="minorEastAsia"/>
        <w:lang w:eastAsia="zh-CN"/>
      </w:rPr>
      <w:drawing>
        <wp:anchor distT="0" distB="0" distL="114935" distR="114935" simplePos="0" relativeHeight="251660288" behindDoc="1" locked="0" layoutInCell="1" allowOverlap="1">
          <wp:simplePos x="0" y="0"/>
          <wp:positionH relativeFrom="page">
            <wp:posOffset>0</wp:posOffset>
          </wp:positionH>
          <wp:positionV relativeFrom="page">
            <wp:posOffset>0</wp:posOffset>
          </wp:positionV>
          <wp:extent cx="7559675" cy="10692130"/>
          <wp:effectExtent l="0" t="0" r="3175" b="13970"/>
          <wp:wrapNone/>
          <wp:docPr id="15" name="图片 15" descr="page_auto_background"/>
          <wp:cNvGraphicFramePr/>
          <a:graphic xmlns:a="http://schemas.openxmlformats.org/drawingml/2006/main">
            <a:graphicData uri="http://schemas.openxmlformats.org/drawingml/2006/picture">
              <pic:pic xmlns:pic="http://schemas.openxmlformats.org/drawingml/2006/picture">
                <pic:nvPicPr>
                  <pic:cNvPr id="15" name="图片 15" descr="page_auto_background"/>
                  <pic:cNvPicPr/>
                </pic:nvPicPr>
                <pic:blipFill>
                  <a:blip r:embed="rId1"/>
                  <a:stretch>
                    <a:fillRect/>
                  </a:stretch>
                </pic:blipFill>
                <pic:spPr>
                  <a:xfrm>
                    <a:off x="0" y="0"/>
                    <a:ext cx="7559675" cy="106921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singleLevel"/>
    <w:tmpl w:val="C8879AEF"/>
    <w:lvl w:ilvl="0" w:tentative="0">
      <w:start w:val="0"/>
      <w:numFmt w:val="bullet"/>
      <w:lvlText w:val="•"/>
      <w:lvlJc w:val="left"/>
    </w:lvl>
  </w:abstractNum>
  <w:abstractNum w:abstractNumId="1">
    <w:nsid w:val="4D4DC07F"/>
    <w:multiLevelType w:val="singleLevel"/>
    <w:tmpl w:val="4D4DC07F"/>
    <w:lvl w:ilvl="0" w:tentative="0">
      <w:start w:val="0"/>
      <w:numFmt w:val="decimal"/>
      <w:lvlText w:val="%1."/>
      <w:lvlJc w:val="left"/>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3NDM2OGMzMGQ0NmJkMzc1YzdlZjQwNTcxZDk0MjEifQ=="/>
  </w:docVars>
  <w:rsids>
    <w:rsidRoot w:val="6502090C"/>
    <w:rsid w:val="00672687"/>
    <w:rsid w:val="008B73C2"/>
    <w:rsid w:val="00B65AD7"/>
    <w:rsid w:val="018E44B0"/>
    <w:rsid w:val="02B52A48"/>
    <w:rsid w:val="02F310BD"/>
    <w:rsid w:val="03354773"/>
    <w:rsid w:val="04DD3F64"/>
    <w:rsid w:val="04DE2019"/>
    <w:rsid w:val="05F574F5"/>
    <w:rsid w:val="06037123"/>
    <w:rsid w:val="06344057"/>
    <w:rsid w:val="07752464"/>
    <w:rsid w:val="086C6E18"/>
    <w:rsid w:val="08872B64"/>
    <w:rsid w:val="093323A4"/>
    <w:rsid w:val="09616E04"/>
    <w:rsid w:val="09E759A5"/>
    <w:rsid w:val="0C837A6D"/>
    <w:rsid w:val="0C87718C"/>
    <w:rsid w:val="0D4C1C87"/>
    <w:rsid w:val="0E2277F9"/>
    <w:rsid w:val="0E6010CF"/>
    <w:rsid w:val="0E7A47E5"/>
    <w:rsid w:val="0F013D65"/>
    <w:rsid w:val="10D62B03"/>
    <w:rsid w:val="1283439D"/>
    <w:rsid w:val="12C7746D"/>
    <w:rsid w:val="13447E10"/>
    <w:rsid w:val="13895EA3"/>
    <w:rsid w:val="147770F5"/>
    <w:rsid w:val="14B93137"/>
    <w:rsid w:val="15557D76"/>
    <w:rsid w:val="155A34EB"/>
    <w:rsid w:val="15D942D4"/>
    <w:rsid w:val="17C54CCA"/>
    <w:rsid w:val="18022FCE"/>
    <w:rsid w:val="180970F2"/>
    <w:rsid w:val="18955A02"/>
    <w:rsid w:val="192A24F5"/>
    <w:rsid w:val="1B6E79BA"/>
    <w:rsid w:val="1B7234A2"/>
    <w:rsid w:val="1BCF29E2"/>
    <w:rsid w:val="1BE51DFA"/>
    <w:rsid w:val="1C134ABF"/>
    <w:rsid w:val="1C3F1959"/>
    <w:rsid w:val="1C5E47EB"/>
    <w:rsid w:val="1D5E734D"/>
    <w:rsid w:val="1D6362AF"/>
    <w:rsid w:val="1DA80815"/>
    <w:rsid w:val="1E1E31CB"/>
    <w:rsid w:val="1FB636BA"/>
    <w:rsid w:val="1FF62D6C"/>
    <w:rsid w:val="20F24255"/>
    <w:rsid w:val="21303453"/>
    <w:rsid w:val="21C2643E"/>
    <w:rsid w:val="224A6D36"/>
    <w:rsid w:val="2268710B"/>
    <w:rsid w:val="238B30B1"/>
    <w:rsid w:val="25103203"/>
    <w:rsid w:val="25AE50B1"/>
    <w:rsid w:val="264D0A3D"/>
    <w:rsid w:val="2949337E"/>
    <w:rsid w:val="29E40CC9"/>
    <w:rsid w:val="2A107869"/>
    <w:rsid w:val="2D022628"/>
    <w:rsid w:val="2D3E73E6"/>
    <w:rsid w:val="2DC66C94"/>
    <w:rsid w:val="2F2B5F68"/>
    <w:rsid w:val="2F6767FD"/>
    <w:rsid w:val="2FB74353"/>
    <w:rsid w:val="2FFF61F5"/>
    <w:rsid w:val="300318C5"/>
    <w:rsid w:val="31E4268D"/>
    <w:rsid w:val="31E70D56"/>
    <w:rsid w:val="339E0BDF"/>
    <w:rsid w:val="33D309A5"/>
    <w:rsid w:val="33D771A3"/>
    <w:rsid w:val="345C7B42"/>
    <w:rsid w:val="35675000"/>
    <w:rsid w:val="356F42DE"/>
    <w:rsid w:val="37507BF4"/>
    <w:rsid w:val="38B05511"/>
    <w:rsid w:val="39302997"/>
    <w:rsid w:val="39C742BF"/>
    <w:rsid w:val="3AA75A12"/>
    <w:rsid w:val="3AC73C54"/>
    <w:rsid w:val="3BC779A0"/>
    <w:rsid w:val="3C0C4260"/>
    <w:rsid w:val="3CC1149A"/>
    <w:rsid w:val="3DBD64DC"/>
    <w:rsid w:val="3DC23C3D"/>
    <w:rsid w:val="3E5A0762"/>
    <w:rsid w:val="3E67330A"/>
    <w:rsid w:val="3F0021B2"/>
    <w:rsid w:val="40016053"/>
    <w:rsid w:val="40CE7207"/>
    <w:rsid w:val="41896A24"/>
    <w:rsid w:val="41C65279"/>
    <w:rsid w:val="436405CD"/>
    <w:rsid w:val="43C30D4A"/>
    <w:rsid w:val="459E1D8A"/>
    <w:rsid w:val="467B1E3B"/>
    <w:rsid w:val="46C95B1B"/>
    <w:rsid w:val="46D80DAB"/>
    <w:rsid w:val="47C56BE1"/>
    <w:rsid w:val="48E53A08"/>
    <w:rsid w:val="49566508"/>
    <w:rsid w:val="49F16BD5"/>
    <w:rsid w:val="49F62C54"/>
    <w:rsid w:val="4ED846C4"/>
    <w:rsid w:val="511419AB"/>
    <w:rsid w:val="5118579F"/>
    <w:rsid w:val="514D3DAD"/>
    <w:rsid w:val="5153670D"/>
    <w:rsid w:val="516052CE"/>
    <w:rsid w:val="51905470"/>
    <w:rsid w:val="51942CDB"/>
    <w:rsid w:val="52327996"/>
    <w:rsid w:val="52962054"/>
    <w:rsid w:val="52B80AFC"/>
    <w:rsid w:val="52E466FE"/>
    <w:rsid w:val="536C018C"/>
    <w:rsid w:val="53E178E8"/>
    <w:rsid w:val="5438706C"/>
    <w:rsid w:val="54A219EB"/>
    <w:rsid w:val="568972FD"/>
    <w:rsid w:val="57032727"/>
    <w:rsid w:val="58B3114B"/>
    <w:rsid w:val="590A1172"/>
    <w:rsid w:val="5999711C"/>
    <w:rsid w:val="5A840084"/>
    <w:rsid w:val="5B167F89"/>
    <w:rsid w:val="5C351AA6"/>
    <w:rsid w:val="5E542167"/>
    <w:rsid w:val="60822A7C"/>
    <w:rsid w:val="60BA5B08"/>
    <w:rsid w:val="60C34E5E"/>
    <w:rsid w:val="622E333A"/>
    <w:rsid w:val="6379761D"/>
    <w:rsid w:val="6502090C"/>
    <w:rsid w:val="65356FC1"/>
    <w:rsid w:val="655A5896"/>
    <w:rsid w:val="65791984"/>
    <w:rsid w:val="676D6A9B"/>
    <w:rsid w:val="68015621"/>
    <w:rsid w:val="680256B8"/>
    <w:rsid w:val="68F33F75"/>
    <w:rsid w:val="6A20314C"/>
    <w:rsid w:val="6A577853"/>
    <w:rsid w:val="6ACE4CF2"/>
    <w:rsid w:val="6B6651E9"/>
    <w:rsid w:val="6B7B1AB7"/>
    <w:rsid w:val="6C9E1C8D"/>
    <w:rsid w:val="6DDD0582"/>
    <w:rsid w:val="6DEA0703"/>
    <w:rsid w:val="6E297E13"/>
    <w:rsid w:val="6F3F2CA0"/>
    <w:rsid w:val="6F6B00B2"/>
    <w:rsid w:val="6FC71573"/>
    <w:rsid w:val="6FD178FD"/>
    <w:rsid w:val="70B86D5D"/>
    <w:rsid w:val="70CA3B20"/>
    <w:rsid w:val="72D63ACA"/>
    <w:rsid w:val="757F5473"/>
    <w:rsid w:val="75C372B7"/>
    <w:rsid w:val="76D22329"/>
    <w:rsid w:val="779C5CF7"/>
    <w:rsid w:val="78746922"/>
    <w:rsid w:val="78776B2A"/>
    <w:rsid w:val="79576530"/>
    <w:rsid w:val="7D7948E1"/>
    <w:rsid w:val="7E0D5D12"/>
    <w:rsid w:val="7E6A2B1A"/>
    <w:rsid w:val="7EB47D6E"/>
    <w:rsid w:val="7F597F2E"/>
    <w:rsid w:val="7FB00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3294</Words>
  <Characters>4223</Characters>
  <Lines>0</Lines>
  <Paragraphs>0</Paragraphs>
  <TotalTime>19</TotalTime>
  <ScaleCrop>false</ScaleCrop>
  <LinksUpToDate>false</LinksUpToDate>
  <CharactersWithSpaces>4654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2022-03-07T08:59:00Z</dcterms:created>
  <dc:creator>WPS_1603439798</dc:creator>
  <cp:lastModifiedBy>*J</cp:lastModifiedBy>
  <dcterms:modified xsi:type="dcterms:W3CDTF">2024-02-02T09:55:12Z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92524C79CCAF4E568F658ADB0F0C759C</vt:lpwstr>
  </property>
  <property fmtid="{D5CDD505-2E9C-101B-9397-08002B2CF9AE}" pid="4" name="woTypoMode">
    <vt:lpwstr>pages</vt:lpwstr>
  </property>
  <property fmtid="{D5CDD505-2E9C-101B-9397-08002B2CF9AE}" pid="5" name="woSyncTypoMode">
    <vt:lpwstr>是</vt:lpwstr>
  </property>
</Properties>
</file>