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311B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Webpack&amp;vite前端构建工具</w:t>
      </w:r>
    </w:p>
    <w:p w14:paraId="2FE9E2A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初识构建工具</w:t>
      </w:r>
    </w:p>
    <w:p w14:paraId="0556BB5D">
      <w:r>
        <w:drawing>
          <wp:inline distT="0" distB="0" distL="114300" distR="114300">
            <wp:extent cx="5267960" cy="2598420"/>
            <wp:effectExtent l="0" t="0" r="5080" b="7620"/>
            <wp:docPr id="20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6993">
      <w:r>
        <w:drawing>
          <wp:inline distT="0" distB="0" distL="114300" distR="114300">
            <wp:extent cx="5269230" cy="1343025"/>
            <wp:effectExtent l="0" t="0" r="3810" b="13335"/>
            <wp:docPr id="20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3ADF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可以理解为把一堆包合成一个包，虽然合起来的那个包大了,但请求次数少了,代码的运行速度自然也就上来了。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比如我们用vue写了一个项目,但是有的浏览器（如IE）他不兼容vue的或者是ES6的语法,我们用打包工具给他打包成原始的JS文件。这样就兼容了,同时还有一个好处就是他多个模块合成了一个大的,不用一个一个去请求了。</w:t>
      </w:r>
    </w:p>
    <w:p w14:paraId="6218ACDA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 w14:paraId="5BE0E6F0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 w14:paraId="31AF4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 w14:paraId="4DC40C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其实我们vue构建项目自己就给你配置好了文本Pack或者是vite。实际开发根本用不到,但面试可能要用,所以这里写一下配置文件的使用。</w:t>
      </w:r>
    </w:p>
    <w:p w14:paraId="62E6D5F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Entry入口设置</w:t>
      </w:r>
    </w:p>
    <w:p w14:paraId="4A270D2F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Entry就是我们对哪个文件进行打包,webpack默认的src/index.js。</w:t>
      </w:r>
    </w:p>
    <w:p w14:paraId="5A0712A0">
      <w:r>
        <w:drawing>
          <wp:inline distT="0" distB="0" distL="114300" distR="114300">
            <wp:extent cx="5273040" cy="572135"/>
            <wp:effectExtent l="0" t="0" r="0" b="6985"/>
            <wp:docPr id="20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088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我们也可以指定打包后的文件名称,下面这个打包后的文件就叫main.js。</w:t>
      </w:r>
    </w:p>
    <w:p w14:paraId="011F1EDB">
      <w:r>
        <w:drawing>
          <wp:inline distT="0" distB="0" distL="114300" distR="114300">
            <wp:extent cx="5266690" cy="861695"/>
            <wp:effectExtent l="0" t="0" r="6350" b="6985"/>
            <wp:docPr id="20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0C7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我们可以一起打包两个文件,只要写成下面一样的数组格式就行了。</w:t>
      </w:r>
    </w:p>
    <w:p w14:paraId="306A608B">
      <w:r>
        <w:drawing>
          <wp:inline distT="0" distB="0" distL="114300" distR="114300">
            <wp:extent cx="5270500" cy="1047750"/>
            <wp:effectExtent l="0" t="0" r="2540" b="3810"/>
            <wp:docPr id="20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682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也可以像下面这样,把两个文件打包成两个文件。</w:t>
      </w:r>
    </w:p>
    <w:p w14:paraId="50C8530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85850"/>
            <wp:effectExtent l="0" t="0" r="635" b="11430"/>
            <wp:docPr id="20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8DA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Output出口设置</w:t>
      </w:r>
    </w:p>
    <w:p w14:paraId="71C0668D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出口设置其实就是设置打包文件的名字,像下面的这样。</w:t>
      </w:r>
    </w:p>
    <w:p w14:paraId="441B98F8">
      <w:r>
        <w:drawing>
          <wp:inline distT="0" distB="0" distL="114300" distR="114300">
            <wp:extent cx="5273040" cy="885190"/>
            <wp:effectExtent l="0" t="0" r="0" b="13970"/>
            <wp:docPr id="20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2EE1"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也可以设置打包文件的路径。</w:t>
      </w:r>
    </w:p>
    <w:p w14:paraId="6BE3D4D8">
      <w:r>
        <w:drawing>
          <wp:inline distT="0" distB="0" distL="114300" distR="114300">
            <wp:extent cx="1842135" cy="703580"/>
            <wp:effectExtent l="0" t="0" r="1905" b="12700"/>
            <wp:docPr id="20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EFE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我们打包名字一样他会覆盖,但如果两次打包不一样他就不会给你删打包目录,就需要有这个配置项来解决。</w:t>
      </w:r>
    </w:p>
    <w:p w14:paraId="0498F272">
      <w:r>
        <w:drawing>
          <wp:inline distT="0" distB="0" distL="114300" distR="114300">
            <wp:extent cx="2105025" cy="200025"/>
            <wp:effectExtent l="0" t="0" r="13335" b="13335"/>
            <wp:docPr id="20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B26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Loader加载器</w:t>
      </w:r>
    </w:p>
    <w:p w14:paraId="7055917E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Webpack打包时默认是只能打包JS的,如果想打包别的,像CSS,图片这种东西就要用到loader这个加载器了。</w:t>
      </w:r>
    </w:p>
    <w:p w14:paraId="4AD8AB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基本的写法就是下面那种,model里面写的就是rules规则,test是正则表达式,use是使用的加载器,使用的加载器要先下载。</w:t>
      </w:r>
    </w:p>
    <w:p w14:paraId="3ECB407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72415"/>
            <wp:effectExtent l="0" t="0" r="5080" b="1905"/>
            <wp:docPr id="20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EB1B">
      <w:r>
        <w:drawing>
          <wp:inline distT="0" distB="0" distL="114300" distR="114300">
            <wp:extent cx="5267960" cy="1294130"/>
            <wp:effectExtent l="0" t="0" r="5080" b="1270"/>
            <wp:docPr id="20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D2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有时候需要多个加载器(比如加载CSS)需要css-laoder和style-loader这两个加载器。</w:t>
      </w:r>
    </w:p>
    <w:p w14:paraId="754E97FF">
      <w:r>
        <w:drawing>
          <wp:inline distT="0" distB="0" distL="114300" distR="114300">
            <wp:extent cx="5268595" cy="2692400"/>
            <wp:effectExtent l="0" t="0" r="4445" b="5080"/>
            <wp:docPr id="20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7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加载图片用</w:t>
      </w:r>
    </w:p>
    <w:p w14:paraId="2F53BC86">
      <w:r>
        <w:drawing>
          <wp:inline distT="0" distB="0" distL="114300" distR="114300">
            <wp:extent cx="5271770" cy="3496310"/>
            <wp:effectExtent l="0" t="0" r="1270" b="8890"/>
            <wp:docPr id="204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54C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</w:t>
      </w:r>
    </w:p>
    <w:p w14:paraId="0A413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Babel其实也是一个loader加载器,他的作用就是把一些比较新的代码变成原始的JS。比如我们写了箭头函数()=&gt;{},我们不用Babel的话打包后的文件里还是箭头函数。如果我们用了Bable的话打包后箭头函数就会变成function （）{}这样的普通函数,可以解决兼容性问题。</w:t>
      </w:r>
    </w:p>
    <w:p w14:paraId="49447E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官网给出的Bable方法和之前的没多大区别。</w:t>
      </w:r>
    </w:p>
    <w:p w14:paraId="02CA1E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 w14:paraId="5FBA36CA">
      <w:r>
        <w:drawing>
          <wp:inline distT="0" distB="0" distL="114300" distR="114300">
            <wp:extent cx="5266055" cy="323215"/>
            <wp:effectExtent l="0" t="0" r="6985" b="12065"/>
            <wp:docPr id="20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45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匹配使用,一条龙。</w:t>
      </w:r>
    </w:p>
    <w:p w14:paraId="667616C5">
      <w:r>
        <w:drawing>
          <wp:inline distT="0" distB="0" distL="114300" distR="114300">
            <wp:extent cx="5269865" cy="2679700"/>
            <wp:effectExtent l="0" t="0" r="3175" b="2540"/>
            <wp:docPr id="20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0D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我们也可以在package.json里面配置,非常好的一集。</w:t>
      </w:r>
    </w:p>
    <w:p w14:paraId="0D2A6DF1">
      <w:r>
        <w:drawing>
          <wp:inline distT="0" distB="0" distL="114300" distR="114300">
            <wp:extent cx="1390650" cy="523875"/>
            <wp:effectExtent l="0" t="0" r="11430" b="9525"/>
            <wp:docPr id="204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55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Plugin(插件)</w:t>
      </w:r>
    </w:p>
    <w:p w14:paraId="6B75B7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上面的那些都是打包处理代码的,这个plugin配置项,就是用这个插件解决代码打包过程的,以HtmlWebPackPlugin为例,我们的步骤为：</w:t>
      </w:r>
    </w:p>
    <w:p w14:paraId="797F279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npm安装。</w:t>
      </w:r>
    </w:p>
    <w:p w14:paraId="0E3126B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Require引入。</w:t>
      </w:r>
    </w:p>
    <w:p w14:paraId="70F655C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在plugin选项里配置一下。</w:t>
      </w:r>
    </w:p>
    <w:p w14:paraId="49E85FD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他还可以在里面配置一些想要的参数</w:t>
      </w:r>
      <w:r>
        <w:rPr>
          <w:rFonts w:hint="eastAsia"/>
          <w:b/>
          <w:bCs/>
          <w:color w:val="FF0000"/>
          <w:lang w:val="en-US" w:eastAsia="zh-CN"/>
        </w:rPr>
        <w:t>实现一个定制效果</w:t>
      </w:r>
      <w:r>
        <w:rPr>
          <w:rFonts w:hint="eastAsia"/>
          <w:lang w:val="en-US" w:eastAsia="zh-CN"/>
        </w:rPr>
        <w:t>。</w:t>
      </w:r>
    </w:p>
    <w:p w14:paraId="745F93D0">
      <w:r>
        <w:drawing>
          <wp:inline distT="0" distB="0" distL="114300" distR="114300">
            <wp:extent cx="5268595" cy="3549015"/>
            <wp:effectExtent l="0" t="0" r="4445" b="1905"/>
            <wp:docPr id="20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949F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Plugin的特点就是他不处理代码。</w:t>
      </w:r>
    </w:p>
    <w:p w14:paraId="68F3A4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</w:t>
      </w:r>
    </w:p>
    <w:p w14:paraId="7652BC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Vite与webpack的区别在于他简单易用，且他编写代码的时候不打包，所以运行更快,只有最后上线的时候打包一次。配置文件也就那样</w:t>
      </w:r>
    </w:p>
    <w:p w14:paraId="5DC126E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08225" cy="1560830"/>
            <wp:effectExtent l="0" t="0" r="8255" b="8890"/>
            <wp:docPr id="205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用的时候现查就行了,毕竟这玩意是一锤子买卖，开发中只要配置一次，脚手架还会自动给你配置好。</w:t>
      </w:r>
    </w:p>
    <w:p w14:paraId="725CA49D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不过他打包有一点要注意。</w:t>
      </w:r>
    </w:p>
    <w:p w14:paraId="4748ECEC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Npm run build打包出来的HTML不能在liveserver打开,会导致路径错误,要在服务器打开,所以正确的用法是npm run build后再用npm run preview防止路径错误。</w:t>
      </w:r>
    </w:p>
    <w:p w14:paraId="137102C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58CFE4"/>
    <w:multiLevelType w:val="singleLevel"/>
    <w:tmpl w:val="4558CF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C6C24"/>
    <w:rsid w:val="58D1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988</Words>
  <Characters>1255</Characters>
  <Lines>0</Lines>
  <Paragraphs>0</Paragraphs>
  <TotalTime>0</TotalTime>
  <ScaleCrop>false</ScaleCrop>
  <LinksUpToDate>false</LinksUpToDate>
  <CharactersWithSpaces>1262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2025-01-18T12:22:00Z</dcterms:created>
  <dc:creator>DELL</dc:creator>
  <cp:lastModifiedBy>毛球球</cp:lastModifiedBy>
  <dcterms:modified xsi:type="dcterms:W3CDTF">2025-01-19T04:56:43Z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eyJoZGlkIjoiNzkzMTJkOTYzNjMyZTk2ZTE5ZDg3NGU3MDRkOWVmNzEiLCJ1c2VySWQiOiIyOTMwMzYwMzgifQ==</vt:lpwstr>
  </property>
  <property fmtid="{D5CDD505-2E9C-101B-9397-08002B2CF9AE}" pid="4" name="ICV">
    <vt:lpwstr>2D9FCDDA764A47F8963B94768D10B37E_12</vt:lpwstr>
  </property>
</Properties>
</file>