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2026年10月12日 阶段九部署与测试验收工作日报</w:t>
      </w:r>
    </w:p>
    <w:p>
      <w:pPr>
        <w:pStyle w:val="Heading1"/>
      </w:pPr>
      <w:r>
        <w:t>今日工作</w:t>
      </w:r>
    </w:p>
    <w:p>
      <w:pPr>
        <w:ind w:firstLine="397"/>
      </w:pPr>
      <w:r>
        <w:t>今天接手 MarketMind AI 阶段九的部署与持续集成候选改动，先核查工作区、近期提交、Compose 编排、GitHub Actions 和测试入口。仓库已有大量未提交工程文件，也有个人学习笔记与练习测试。我按文件清单核对改动，只将工程文件纳入提交，保留个人材料在本地。</w:t>
      </w:r>
    </w:p>
    <w:p>
      <w:pPr>
        <w:ind w:firstLine="397"/>
      </w:pPr>
      <w:r>
        <w:t>基线检查中，后端单元测试有一个个人练习用例失败，原因是它断言的商品表名与练习模型不符；排除此未跟踪文件后，后端完整测试为 613 项通过。前端测试最初因 Windows 沙箱临时目录不可读而报错，改用项目内临时目录后 44 项通过；Ruff、mypy、类型检查和生产构建也通过。</w:t>
      </w:r>
    </w:p>
    <w:p>
      <w:pPr>
        <w:ind w:firstLine="397"/>
      </w:pPr>
      <w:r>
        <w:t>容器验收先确认既有项目和端口，再只读检查阶段九合成栈。接口就绪检查返回 200；MySQL 中有 9 个商品、2 份就绪文档和 2 个成功研究，知识卷有 3 个原件，Chroma 的 2 个集合各含 1 条向量。这些数量与容器重建前记录一致，说明此次重建后的合成数据仍可读，但尚未逐条核对内容与引用。</w:t>
      </w:r>
    </w:p>
    <w:p>
      <w:pPr>
        <w:ind w:firstLine="397"/>
      </w:pPr>
      <w:r>
        <w:t>首次重跑三条浏览器旅程时，商品与权限两条通过，知识研究旅程因 Embedding 不可用失败。排查服务状态和 Worker 日志后，确认合成模型桩容器以退出码 255 停止，原配置没有重启策略。我在 E2E 覆盖配置中增加重启策略，只恢复该测试服务，再运行 Chromium 验收，最终三条旅程全部通过。</w:t>
      </w:r>
    </w:p>
    <w:p>
      <w:pPr>
        <w:ind w:firstLine="397"/>
      </w:pPr>
      <w:r>
        <w:t>工程候选改动已提交为 c2777a3，并推送至 GitHub 的 codex/phase-9-deployment-ci 分支。此次工作同步修订了运行手册中的验证边界。远端 Actions 状态因接口限流尚未核实；隔离备份恢复、迁移失败注入、逐条数据对照及真实模型调用仍需后续验收，当前成果不能视作公网生产上线。</w:t>
      </w:r>
    </w:p>
    <w:p>
      <w:r>
        <w:br w:type="page"/>
      </w:r>
    </w:p>
    <w:p>
      <w:pPr>
        <w:pStyle w:val="Heading1"/>
      </w:pPr>
      <w:r>
        <w:t>附录 真实工程师的一天</w:t>
      </w:r>
    </w:p>
    <w:p>
      <w:r>
        <w:t>这份教程用本次实际工作说明企业研发的常见节奏。不同公司分工会有差别：有的团队由开发写单元测试、测试工程师做系统验收；有的团队由同一人承担两者。共同点是每一步都留下可复核的证据，而不是只说“我觉得能用”。</w:t>
      </w:r>
    </w:p>
    <w:p>
      <w:pPr>
        <w:pStyle w:val="Heading2"/>
      </w:pPr>
      <w:r>
        <w:t>常见的六个工作环节</w:t>
      </w:r>
    </w:p>
    <w:p>
      <w:pPr>
        <w:spacing w:before="60"/>
      </w:pPr>
      <w:r>
        <w:rPr>
          <w:b/>
        </w:rPr>
        <w:t xml:space="preserve">接任务  </w:t>
      </w:r>
      <w:r>
        <w:t>明确要解决什么、完成标准是什么；本次目标是接手阶段九候选改动并做可验证的部署测试。</w:t>
      </w:r>
    </w:p>
    <w:p>
      <w:pPr>
        <w:spacing w:before="60"/>
      </w:pPr>
      <w:r>
        <w:rPr>
          <w:b/>
        </w:rPr>
        <w:t xml:space="preserve">看现场  </w:t>
      </w:r>
      <w:r>
        <w:t>先看 Git 状态、近期提交和运行服务；发现个人笔记与练习文件，先保护好它们。</w:t>
      </w:r>
    </w:p>
    <w:p>
      <w:pPr>
        <w:spacing w:before="60"/>
      </w:pPr>
      <w:r>
        <w:rPr>
          <w:b/>
        </w:rPr>
        <w:t xml:space="preserve">跑基线  </w:t>
      </w:r>
      <w:r>
        <w:t>改代码前先跑已有测试，分清原有失败、环境问题与本次改动造成的失败。</w:t>
      </w:r>
    </w:p>
    <w:p>
      <w:pPr>
        <w:spacing w:before="60"/>
      </w:pPr>
      <w:r>
        <w:rPr>
          <w:b/>
        </w:rPr>
        <w:t xml:space="preserve">定位修复  </w:t>
      </w:r>
      <w:r>
        <w:t>复现 E2E 故障，沿页面、API、Worker、模型桩逐层查证，只改合成服务的重启配置。</w:t>
      </w:r>
    </w:p>
    <w:p>
      <w:pPr>
        <w:spacing w:before="60"/>
      </w:pPr>
      <w:r>
        <w:rPr>
          <w:b/>
        </w:rPr>
        <w:t xml:space="preserve">回归检查  </w:t>
      </w:r>
      <w:r>
        <w:t>运行后端、前端、构建和浏览器旅程；记录通过数量，也记录未做的恢复演练。</w:t>
      </w:r>
    </w:p>
    <w:p>
      <w:pPr>
        <w:spacing w:before="60"/>
      </w:pPr>
      <w:r>
        <w:rPr>
          <w:b/>
        </w:rPr>
        <w:t xml:space="preserve">交付沟通  </w:t>
      </w:r>
      <w:r>
        <w:t>精确暂存、提交、推送分支；团队里通常还会创建 PR、接受代码审查，再由 CI 和发布流程把关。</w:t>
      </w:r>
    </w:p>
    <w:p>
      <w:pPr>
        <w:pStyle w:val="Heading2"/>
      </w:pPr>
      <w:r>
        <w:t>关于 Linux 和虚拟机</w:t>
      </w:r>
    </w:p>
    <w:p>
      <w:r>
        <w:t>你现在在 Windows 上开发即可。Docker Desktop 在本机利用 Linux 虚拟化能力运行这些 Linux 容器；本仓库的 GitHub Actions 使用 Linux runner。企业部署还可能使用云虚拟机、Kubernetes 或物理机。学习重点是知道代码、配置、数据和测试分别在哪里运行；本次工作没有要求把项目迁往 Linux。</w:t>
      </w:r>
    </w:p>
    <w:p>
      <w:pPr>
        <w:pStyle w:val="Heading1"/>
      </w:pPr>
      <w:r>
        <w:t>跟着做一次工程任务</w:t>
      </w:r>
    </w:p>
    <w:p>
      <w:pPr>
        <w:spacing w:before="60"/>
      </w:pPr>
      <w:r>
        <w:rPr>
          <w:b/>
        </w:rPr>
        <w:t xml:space="preserve">操作前提  </w:t>
      </w:r>
      <w:r>
        <w:t>以下命令面向 Windows PowerShell，在仓库根目录执行。你需要已有的 .venv、frontend/node_modules、Docker Desktop 和本项目的合成测试数据。mm_phase9_local 是本机已有的合成项目；运行任何会写数据的 E2E 前，先确认它确实属于自己。不要在真实数据项目上练习。</w:t>
      </w:r>
    </w:p>
    <w:p>
      <w:pPr>
        <w:pStyle w:val="Heading2"/>
      </w:pPr>
      <w:r>
        <w:t>第一步 认清项目里的几种角色</w:t>
      </w:r>
    </w:p>
    <w:p>
      <w:r>
        <w:t>浏览器先访问 Web 容器；Web 把 /api 请求转给 FastAPI。API 保存商品和研究记录到 MySQL，把异步任务交给 Redis；Celery Worker 从队列取任务，把知识原件写入文件卷，把向量写入 Chroma。compose.e2e.yaml 另外接入 model-stub，只为测试提供固定模型结果。</w:t>
      </w:r>
    </w:p>
    <w:p>
      <w:pPr>
        <w:spacing w:before="60"/>
      </w:pPr>
      <w:r>
        <w:rPr>
          <w:b/>
        </w:rPr>
        <w:t xml:space="preserve">建议按这个顺序读  </w:t>
      </w:r>
      <w:r>
        <w:t>README.md → compose.yaml → compose.e2e.yaml → .github/workflows/ci.yml → frontend/e2e/knowledge-research.spec.ts。每读一个文件，只回答“它负责什么、被谁调用”。</w:t>
      </w:r>
    </w:p>
    <w:p>
      <w:pPr>
        <w:keepLines/>
        <w:spacing w:after="60"/>
        <w:ind w:left="312"/>
      </w:pPr>
      <w:r>
        <w:rPr>
          <w:rFonts w:ascii="Consolas" w:hAnsi="Consolas" w:eastAsia="Microsoft YaHei"/>
          <w:sz w:val="17"/>
        </w:rPr>
        <w:t>git status --short --branch</w:t>
      </w:r>
    </w:p>
    <w:p>
      <w:pPr>
        <w:spacing w:before="60"/>
      </w:pPr>
      <w:r>
        <w:rPr>
          <w:b/>
        </w:rPr>
        <w:t xml:space="preserve">看什么  </w:t>
      </w:r>
      <w:r>
        <w:t>确认当前分支和未提交文件；看到个人笔记或练习测试，先不要清理或一股脑暂存。</w:t>
      </w:r>
    </w:p>
    <w:p>
      <w:pPr>
        <w:pStyle w:val="Heading2"/>
      </w:pPr>
      <w:r>
        <w:t>第二步 改动前先跑基线</w:t>
      </w:r>
    </w:p>
    <w:p>
      <w:r>
        <w:t>基线就是“在动手前，项目现在是什么状态”。本机有一个未跟踪的练习测试，它不是产品测试；因此本次完整后端验证单独排除了它。干净的 CI 检出没有这个文件。</w:t>
      </w:r>
    </w:p>
    <w:p>
      <w:pPr>
        <w:keepLines/>
        <w:spacing w:after="60"/>
        <w:ind w:left="312"/>
      </w:pPr>
      <w:r>
        <w:rPr>
          <w:rFonts w:ascii="Consolas" w:hAnsi="Consolas" w:eastAsia="Microsoft YaHei"/>
          <w:sz w:val="17"/>
        </w:rPr>
        <w:t>.venv\Scripts\python.exe -m pytest tests --ignore=tests/unit/models/test_product_practice.py -q</w:t>
      </w:r>
    </w:p>
    <w:p>
      <w:pPr>
        <w:keepLines/>
        <w:spacing w:after="60"/>
        <w:ind w:left="312"/>
      </w:pPr>
      <w:r>
        <w:rPr>
          <w:rFonts w:ascii="Consolas" w:hAnsi="Consolas" w:eastAsia="Microsoft YaHei"/>
          <w:sz w:val="17"/>
        </w:rPr>
        <w:t>.venv\Scripts\ruff.exe check backend scripts tests</w:t>
      </w:r>
    </w:p>
    <w:p>
      <w:pPr>
        <w:keepLines/>
        <w:spacing w:after="60"/>
        <w:ind w:left="312"/>
      </w:pPr>
      <w:r>
        <w:rPr>
          <w:rFonts w:ascii="Consolas" w:hAnsi="Consolas" w:eastAsia="Microsoft YaHei"/>
          <w:sz w:val="17"/>
        </w:rPr>
        <w:t>.venv\Scripts\mypy.exe backend scripts/check_compose.py</w:t>
      </w:r>
    </w:p>
    <w:p>
      <w:pPr>
        <w:keepLines/>
        <w:spacing w:after="60"/>
        <w:ind w:left="312"/>
      </w:pPr>
      <w:r>
        <w:rPr>
          <w:rFonts w:ascii="Consolas" w:hAnsi="Consolas" w:eastAsia="Microsoft YaHei"/>
          <w:sz w:val="17"/>
        </w:rPr>
        <w:t>npm --prefix frontend test</w:t>
      </w:r>
    </w:p>
    <w:p>
      <w:pPr>
        <w:keepLines/>
        <w:spacing w:after="60"/>
        <w:ind w:left="312"/>
      </w:pPr>
      <w:r>
        <w:rPr>
          <w:rFonts w:ascii="Consolas" w:hAnsi="Consolas" w:eastAsia="Microsoft YaHei"/>
          <w:sz w:val="17"/>
        </w:rPr>
        <w:t>npm --prefix frontend run typecheck</w:t>
      </w:r>
    </w:p>
    <w:p>
      <w:pPr>
        <w:keepLines/>
        <w:spacing w:after="60"/>
        <w:ind w:left="312"/>
      </w:pPr>
      <w:r>
        <w:rPr>
          <w:rFonts w:ascii="Consolas" w:hAnsi="Consolas" w:eastAsia="Microsoft YaHei"/>
          <w:sz w:val="17"/>
        </w:rPr>
        <w:t>npm --prefix frontend run build</w:t>
      </w:r>
    </w:p>
    <w:p>
      <w:pPr>
        <w:spacing w:before="60"/>
      </w:pPr>
      <w:r>
        <w:rPr>
          <w:b/>
        </w:rPr>
        <w:t xml:space="preserve">本次输出  </w:t>
      </w:r>
      <w:r>
        <w:t>后端 613 passed，前端 44 passed，Ruff 和 mypy 无错误，类型检查与构建退出码均为 0。若测试在 Windows 沙箱报临时目录不可读，可临时设置 TEMP/TMP 到项目内可写目录，再重试并清理临时目录。</w:t>
      </w:r>
    </w:p>
    <w:p>
      <w:pPr>
        <w:pStyle w:val="Heading2"/>
      </w:pPr>
      <w:r>
        <w:t>第三步 用失败信息定位故障</w:t>
      </w:r>
    </w:p>
    <w:p>
      <w:r>
        <w:t>首次运行浏览器测试时，商品与权限两条通过，知识研究旅程卡在“Embedding 服务暂时不可用”。这句话只说明 Worker 调模型失败，不能直接推断模型客户端代码有错。先看每个服务是否还在，再读产生失败的 Worker 日志。</w:t>
      </w:r>
    </w:p>
    <w:p>
      <w:pPr>
        <w:keepLines/>
        <w:spacing w:after="60"/>
        <w:ind w:left="312"/>
      </w:pPr>
      <w:r>
        <w:rPr>
          <w:rFonts w:ascii="Consolas" w:hAnsi="Consolas" w:eastAsia="Microsoft YaHei"/>
          <w:sz w:val="17"/>
        </w:rPr>
        <w:t>$mmCompose = @('--env-file','tests/fixtures/deploy.env','-f','compose.yaml','-f','compose.e2e.yaml','-p','mm_phase9_local')</w:t>
      </w:r>
    </w:p>
    <w:p>
      <w:pPr>
        <w:keepLines/>
        <w:spacing w:after="60"/>
        <w:ind w:left="312"/>
      </w:pPr>
      <w:r>
        <w:rPr>
          <w:rFonts w:ascii="Consolas" w:hAnsi="Consolas" w:eastAsia="Microsoft YaHei"/>
          <w:sz w:val="17"/>
        </w:rPr>
        <w:t>docker compose @mmCompose ps -a</w:t>
      </w:r>
    </w:p>
    <w:p>
      <w:pPr>
        <w:keepLines/>
        <w:spacing w:after="60"/>
        <w:ind w:left="312"/>
      </w:pPr>
      <w:r>
        <w:rPr>
          <w:rFonts w:ascii="Consolas" w:hAnsi="Consolas" w:eastAsia="Microsoft YaHei"/>
          <w:sz w:val="17"/>
        </w:rPr>
        <w:t>docker compose @mmCompose logs --tail 80 celery-worker model-stub</w:t>
      </w:r>
    </w:p>
    <w:p>
      <w:r>
        <w:t>本次看到 model-stub 为 exited 255，Worker 反复报告 Embedding 连接不可用；Docker 检查显示模型桩 RestartPolicy 为 no。与此同时 /health/ready 仍返回 200，因为它只检查 API、MySQL 和 Redis。健康检查与完整业务验收关注的范围不同。</w:t>
      </w:r>
    </w:p>
    <w:p>
      <w:pPr>
        <w:pStyle w:val="Heading1"/>
      </w:pPr>
      <w:r>
        <w:t>修复 验证 与交付</w:t>
      </w:r>
    </w:p>
    <w:p>
      <w:pPr>
        <w:pStyle w:val="Heading2"/>
      </w:pPr>
      <w:r>
        <w:t>第四步 只修改产生问题的配置</w:t>
      </w:r>
    </w:p>
    <w:p>
      <w:r>
        <w:t>打开 compose.e2e.yaml，找到 model-stub 服务，在 build 后增加下面这一行。它只作用于合成测试覆盖配置；默认生产 Compose 的服务拓扑没有因此改变。</w:t>
      </w:r>
    </w:p>
    <w:p>
      <w:pPr>
        <w:keepLines/>
        <w:spacing w:after="60"/>
        <w:ind w:left="312"/>
      </w:pPr>
      <w:r>
        <w:rPr>
          <w:rFonts w:ascii="Consolas" w:hAnsi="Consolas" w:eastAsia="Microsoft YaHei"/>
          <w:sz w:val="17"/>
        </w:rPr>
        <w:t>model-stub:</w:t>
      </w:r>
    </w:p>
    <w:p>
      <w:pPr>
        <w:keepLines/>
        <w:spacing w:after="60"/>
        <w:ind w:left="312"/>
      </w:pPr>
      <w:r>
        <w:rPr>
          <w:rFonts w:ascii="Consolas" w:hAnsi="Consolas" w:eastAsia="Microsoft YaHei"/>
          <w:sz w:val="17"/>
        </w:rPr>
        <w:t xml:space="preserve">  build: {context: ., dockerfile: tests/e2e/Dockerfile.model-stub}</w:t>
      </w:r>
    </w:p>
    <w:p>
      <w:pPr>
        <w:keepLines/>
        <w:spacing w:after="60"/>
        <w:ind w:left="312"/>
      </w:pPr>
      <w:r>
        <w:rPr>
          <w:rFonts w:ascii="Consolas" w:hAnsi="Consolas" w:eastAsia="Microsoft YaHei"/>
          <w:sz w:val="17"/>
        </w:rPr>
        <w:t xml:space="preserve">  restart: unless-stopped</w:t>
      </w:r>
    </w:p>
    <w:p>
      <w:r>
        <w:t>先用 Compose 解析配置，再只更新模型桩，不重建数据库或清空数据卷。ps 输出应显示 model-stub running、healthy；然后再跑真正从浏览器到存储的三条旅程。</w:t>
      </w:r>
    </w:p>
    <w:p>
      <w:pPr>
        <w:keepLines/>
        <w:spacing w:after="60"/>
        <w:ind w:left="312"/>
      </w:pPr>
      <w:r>
        <w:rPr>
          <w:rFonts w:ascii="Consolas" w:hAnsi="Consolas" w:eastAsia="Microsoft YaHei"/>
          <w:sz w:val="17"/>
        </w:rPr>
        <w:t>docker compose @mmCompose config --format json</w:t>
      </w:r>
    </w:p>
    <w:p>
      <w:pPr>
        <w:keepLines/>
        <w:spacing w:after="60"/>
        <w:ind w:left="312"/>
      </w:pPr>
      <w:r>
        <w:rPr>
          <w:rFonts w:ascii="Consolas" w:hAnsi="Consolas" w:eastAsia="Microsoft YaHei"/>
          <w:sz w:val="17"/>
        </w:rPr>
        <w:t>docker compose @mmCompose up -d --no-deps model-stub</w:t>
      </w:r>
    </w:p>
    <w:p>
      <w:pPr>
        <w:keepLines/>
        <w:spacing w:after="60"/>
        <w:ind w:left="312"/>
      </w:pPr>
      <w:r>
        <w:rPr>
          <w:rFonts w:ascii="Consolas" w:hAnsi="Consolas" w:eastAsia="Microsoft YaHei"/>
          <w:sz w:val="17"/>
        </w:rPr>
        <w:t>docker compose @mmCompose ps -a</w:t>
      </w:r>
    </w:p>
    <w:p>
      <w:pPr>
        <w:keepLines/>
        <w:spacing w:after="60"/>
        <w:ind w:left="312"/>
      </w:pPr>
      <w:r>
        <w:rPr>
          <w:rFonts w:ascii="Consolas" w:hAnsi="Consolas" w:eastAsia="Microsoft YaHei"/>
          <w:sz w:val="17"/>
        </w:rPr>
        <w:t>npm --prefix frontend run test:e2e</w:t>
      </w:r>
    </w:p>
    <w:p>
      <w:pPr>
        <w:spacing w:before="60"/>
      </w:pPr>
      <w:r>
        <w:rPr>
          <w:b/>
        </w:rPr>
        <w:t xml:space="preserve">本次结果  </w:t>
      </w:r>
      <w:r>
        <w:t>Chromium 3 passed。E2E 会向合成库写入测试商品和文档；只在确认属于自己的测试项目中执行。</w:t>
      </w:r>
    </w:p>
    <w:p>
      <w:pPr>
        <w:pStyle w:val="Heading2"/>
      </w:pPr>
      <w:r>
        <w:t>第五步 判断数据是否真的保留下来</w:t>
      </w:r>
    </w:p>
    <w:p>
      <w:r>
        <w:t>容器 healthy 只证明当前进程能应答，不证明容器重建后数据还在。需要分别读 MySQL、知识原件卷和 Chroma。本次读到 9 个商品、2 份就绪文档、2 个成功研究、3 个原件、2 个各有 1 条向量的集合，数量与之前记录一致。这属于数量与可读性检查；真正的备份恢复还要在全新隔离项目里逐条核对内容和引用。</w:t>
      </w:r>
    </w:p>
    <w:p>
      <w:pPr>
        <w:keepLines/>
        <w:spacing w:after="60"/>
        <w:ind w:left="312"/>
      </w:pPr>
      <w:r>
        <w:rPr>
          <w:rFonts w:ascii="Consolas" w:hAnsi="Consolas" w:eastAsia="Microsoft YaHei"/>
          <w:sz w:val="17"/>
        </w:rPr>
        <w:t>docker compose @mmCompose exec -T api sh -c 'find /app/data/knowledge -type f | wc -l'</w:t>
      </w:r>
    </w:p>
    <w:p>
      <w:pPr>
        <w:keepLines/>
        <w:spacing w:after="60"/>
        <w:ind w:left="312"/>
      </w:pPr>
      <w:r>
        <w:rPr>
          <w:rFonts w:ascii="Consolas" w:hAnsi="Consolas" w:eastAsia="Microsoft YaHei"/>
          <w:sz w:val="17"/>
        </w:rPr>
        <w:t>docker compose @mmCompose exec -T api python -c "import chromadb; c=chromadb.HttpClient(host='chroma', port=8000); print([x.count() for x in c.list_collections()])"</w:t>
      </w:r>
    </w:p>
    <w:p>
      <w:pPr>
        <w:spacing w:before="60"/>
      </w:pPr>
      <w:r>
        <w:rPr>
          <w:b/>
        </w:rPr>
        <w:t xml:space="preserve">特别注意  </w:t>
      </w:r>
      <w:r>
        <w:t>不要为练习执行 down --volumes；它会删除该 Compose 项目的命名卷。</w:t>
      </w:r>
    </w:p>
    <w:p>
      <w:pPr>
        <w:pStyle w:val="Heading2"/>
      </w:pPr>
      <w:r>
        <w:t>第六步 提交与写日报</w:t>
      </w:r>
    </w:p>
    <w:p>
      <w:r>
        <w:t>在企业里，开发者通常先把改动推到功能分支，再发 PR 给同事审查；CI 自动跑检查，合并与发布则按团队权限完成。下面是本次提交时的检查思路，当前分支已完成提交，不必再复制执行一次 commit。</w:t>
      </w:r>
    </w:p>
    <w:p>
      <w:pPr>
        <w:keepLines/>
        <w:spacing w:after="60"/>
        <w:ind w:left="312"/>
      </w:pPr>
      <w:r>
        <w:rPr>
          <w:rFonts w:ascii="Consolas" w:hAnsi="Consolas" w:eastAsia="Microsoft YaHei"/>
          <w:sz w:val="17"/>
        </w:rPr>
        <w:t>git diff --check</w:t>
      </w:r>
    </w:p>
    <w:p>
      <w:pPr>
        <w:keepLines/>
        <w:spacing w:after="60"/>
        <w:ind w:left="312"/>
      </w:pPr>
      <w:r>
        <w:rPr>
          <w:rFonts w:ascii="Consolas" w:hAnsi="Consolas" w:eastAsia="Microsoft YaHei"/>
          <w:sz w:val="17"/>
        </w:rPr>
        <w:t>git diff --cached --name-only</w:t>
      </w:r>
    </w:p>
    <w:p>
      <w:pPr>
        <w:keepLines/>
        <w:spacing w:after="60"/>
        <w:ind w:left="312"/>
      </w:pPr>
      <w:r>
        <w:rPr>
          <w:rFonts w:ascii="Consolas" w:hAnsi="Consolas" w:eastAsia="Microsoft YaHei"/>
          <w:sz w:val="17"/>
        </w:rPr>
        <w:t>git log -2 --oneline</w:t>
      </w:r>
    </w:p>
    <w:p>
      <w:r>
        <w:t>日报写“做了什么、证据是什么、还差什么”。例如：故障是模型桩退出；证据是 exited 255、RestartPolicy=no 和 Worker 日志；改动是一行重启策略；回归是 613 项后端、44 项前端、3 项 E2E 通过。远端 Actions 因接口限流未核实，所以只能写“已推送”，不能写“CI 已通过”。</w:t>
      </w:r>
    </w:p>
    <w:p>
      <w:pPr>
        <w:pStyle w:val="Heading1"/>
      </w:pPr>
      <w:r>
        <w:t>学习方法与自测</w:t>
      </w:r>
    </w:p>
    <w:p>
      <w:pPr>
        <w:pStyle w:val="Heading2"/>
      </w:pPr>
      <w:r>
        <w:t>用三轮练习代替背命令</w:t>
      </w:r>
    </w:p>
    <w:p>
      <w:r>
        <w:t>第一轮只画一张调用图：浏览器 → Web → API → Redis/Worker → model-stub，再补上 MySQL、知识文件卷和 Chroma。能说清每个服务保存什么，就不容易把所有失败都归因于 API。</w:t>
      </w:r>
    </w:p>
    <w:p>
      <w:r>
        <w:t>第二轮按“现象 → 证据 → 根因 → 一处改动 → 回归”写五行排障记录。重新打开 compose.e2e.yaml，自己找出 restart 行；随后用 ps、logs 和 E2E 结果检验解释是否成立。</w:t>
      </w:r>
    </w:p>
    <w:p>
      <w:r>
        <w:t>第三轮扮演代码审查者，回答三个问题：为什么 /ready=200 仍可能发生 Embedding 失败？为什么只改 model-stub 而不改生产 API？为什么数量一致仍不能宣称备份恢复完成？如果能不用看答案、用自己的话解释清楚，就掌握了这次工作的关键。</w:t>
      </w:r>
    </w:p>
    <w:p>
      <w:pPr>
        <w:pStyle w:val="Heading2"/>
      </w:pPr>
      <w:r>
        <w:t>接下来可以练什么</w:t>
      </w:r>
    </w:p>
    <w:p>
      <w:r>
        <w:t>先在单独的合成项目完成一次备份与恢复演练，逐条比对商品、文档和引用；再查看 GitHub Actions 各作业的日志，学会区分代码失败、依赖服务失败和环境失败。学习时先做只读检查，涉及新建或删除卷的命令只在确认项目归自己所有后执行。</w:t>
      </w:r>
    </w:p>
    <w:sectPr w:rsidR="00FC693F" w:rsidRPr="0006063C" w:rsidSect="00034616">
      <w:pgSz w:w="12240" w:h="15840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2026年10月12日 阶段九部署与测试验收工作日报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