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66E4E" w14:textId="77777777" w:rsidR="003A0BA0" w:rsidRDefault="003A0BA0">
      <w:pPr>
        <w:adjustRightInd w:val="0"/>
        <w:snapToGrid w:val="0"/>
        <w:ind w:firstLine="560"/>
        <w:rPr>
          <w:rFonts w:ascii="仿宋_GB2312" w:eastAsia="仿宋_GB2312"/>
          <w:sz w:val="28"/>
        </w:rPr>
      </w:pPr>
      <w:bookmarkStart w:id="0" w:name="_Hlk194283942"/>
      <w:bookmarkEnd w:id="0"/>
    </w:p>
    <w:p w14:paraId="7432997F" w14:textId="77777777" w:rsidR="003A0BA0" w:rsidRDefault="003A0BA0">
      <w:pPr>
        <w:ind w:firstLine="600"/>
        <w:jc w:val="center"/>
        <w:rPr>
          <w:rFonts w:ascii="宋体"/>
          <w:sz w:val="30"/>
          <w:szCs w:val="30"/>
        </w:rPr>
      </w:pPr>
    </w:p>
    <w:p w14:paraId="5437A44E" w14:textId="77777777" w:rsidR="003A0BA0" w:rsidRDefault="003A0BA0">
      <w:pPr>
        <w:ind w:firstLine="560"/>
        <w:jc w:val="center"/>
        <w:rPr>
          <w:rFonts w:ascii="宋体"/>
          <w:sz w:val="28"/>
        </w:rPr>
      </w:pPr>
    </w:p>
    <w:p w14:paraId="75A7383F" w14:textId="2EDEE94C" w:rsidR="003A0BA0" w:rsidRDefault="005874EE">
      <w:pPr>
        <w:ind w:firstLine="480"/>
        <w:jc w:val="center"/>
        <w:rPr>
          <w:rFonts w:ascii="华文行楷" w:eastAsia="华文行楷"/>
          <w:sz w:val="72"/>
        </w:rPr>
      </w:pPr>
      <w:r>
        <w:rPr>
          <w:noProof/>
        </w:rPr>
        <w:drawing>
          <wp:inline distT="0" distB="0" distL="0" distR="0" wp14:anchorId="6B57CC90" wp14:editId="5651745D">
            <wp:extent cx="2968625" cy="561340"/>
            <wp:effectExtent l="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625" cy="56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5C904" w14:textId="77777777" w:rsidR="003A0BA0" w:rsidRDefault="003A0BA0">
      <w:pPr>
        <w:ind w:firstLine="1446"/>
        <w:jc w:val="center"/>
        <w:rPr>
          <w:rFonts w:ascii="黑体" w:eastAsia="黑体"/>
          <w:b/>
          <w:sz w:val="72"/>
        </w:rPr>
      </w:pPr>
    </w:p>
    <w:p w14:paraId="639D694E" w14:textId="77777777" w:rsidR="006B6528" w:rsidRDefault="006B6528">
      <w:pPr>
        <w:ind w:firstLine="1446"/>
        <w:jc w:val="center"/>
        <w:rPr>
          <w:rFonts w:ascii="黑体" w:eastAsia="黑体"/>
          <w:b/>
          <w:sz w:val="72"/>
        </w:rPr>
      </w:pPr>
    </w:p>
    <w:p w14:paraId="28DDC0C9" w14:textId="6B9B1162" w:rsidR="003A0BA0" w:rsidRDefault="003A0BA0">
      <w:pPr>
        <w:spacing w:beforeLines="100" w:before="326"/>
        <w:ind w:firstLine="480"/>
        <w:jc w:val="center"/>
        <w:rPr>
          <w:rFonts w:ascii="仿宋_GB2312" w:eastAsia="仿宋_GB2312"/>
          <w:color w:val="0000FF"/>
          <w:szCs w:val="21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620"/>
        <w:gridCol w:w="5400"/>
      </w:tblGrid>
      <w:tr w:rsidR="003A0BA0" w14:paraId="58816F21" w14:textId="77777777" w:rsidTr="00AE0C5C">
        <w:trPr>
          <w:trHeight w:val="1039"/>
          <w:jc w:val="center"/>
        </w:trPr>
        <w:tc>
          <w:tcPr>
            <w:tcW w:w="1620" w:type="dxa"/>
            <w:vAlign w:val="center"/>
          </w:tcPr>
          <w:p w14:paraId="5E39A4A0" w14:textId="77777777" w:rsidR="003A0BA0" w:rsidRDefault="00715CCF" w:rsidP="001F4B53">
            <w:pPr>
              <w:ind w:firstLineChars="0" w:firstLine="0"/>
              <w:rPr>
                <w:rFonts w:ascii="黑体" w:eastAsia="黑体"/>
                <w:b/>
                <w:sz w:val="32"/>
              </w:rPr>
            </w:pPr>
            <w:r>
              <w:rPr>
                <w:rFonts w:ascii="黑体" w:eastAsia="黑体" w:hint="eastAsia"/>
                <w:b/>
                <w:sz w:val="32"/>
              </w:rPr>
              <w:t>实验</w:t>
            </w:r>
            <w:r w:rsidR="003A0BA0">
              <w:rPr>
                <w:rFonts w:ascii="黑体" w:eastAsia="黑体" w:hint="eastAsia"/>
                <w:b/>
                <w:sz w:val="32"/>
              </w:rPr>
              <w:t>名称</w:t>
            </w:r>
          </w:p>
        </w:tc>
        <w:tc>
          <w:tcPr>
            <w:tcW w:w="5400" w:type="dxa"/>
            <w:tcBorders>
              <w:bottom w:val="single" w:sz="4" w:space="0" w:color="auto"/>
            </w:tcBorders>
          </w:tcPr>
          <w:p w14:paraId="646D8483" w14:textId="44B2F34F" w:rsidR="003A0BA0" w:rsidRPr="00314B8B" w:rsidRDefault="00F756C7">
            <w:pPr>
              <w:ind w:firstLine="602"/>
              <w:jc w:val="center"/>
              <w:rPr>
                <w:rFonts w:ascii="楷体_GB2312" w:eastAsia="楷体_GB2312"/>
                <w:b/>
                <w:sz w:val="30"/>
                <w:szCs w:val="30"/>
              </w:rPr>
            </w:pPr>
            <w:r w:rsidRPr="00F756C7">
              <w:rPr>
                <w:rFonts w:ascii="楷体_GB2312" w:eastAsia="楷体_GB2312" w:hint="eastAsia"/>
                <w:b/>
                <w:sz w:val="30"/>
                <w:szCs w:val="30"/>
              </w:rPr>
              <w:t>实验</w:t>
            </w:r>
            <w:r w:rsidR="006F5828">
              <w:rPr>
                <w:rFonts w:ascii="楷体_GB2312" w:eastAsia="楷体_GB2312" w:hint="eastAsia"/>
                <w:b/>
                <w:sz w:val="30"/>
                <w:szCs w:val="30"/>
              </w:rPr>
              <w:t>三</w:t>
            </w:r>
            <w:r w:rsidRPr="00F756C7">
              <w:rPr>
                <w:rFonts w:ascii="楷体_GB2312" w:eastAsia="楷体_GB2312" w:hint="eastAsia"/>
                <w:b/>
                <w:sz w:val="30"/>
                <w:szCs w:val="30"/>
              </w:rPr>
              <w:t xml:space="preserve">  </w:t>
            </w:r>
            <w:r w:rsidR="00F627AF" w:rsidRPr="00F627AF">
              <w:rPr>
                <w:rFonts w:ascii="楷体_GB2312" w:eastAsia="楷体_GB2312" w:hint="eastAsia"/>
                <w:b/>
                <w:sz w:val="30"/>
                <w:szCs w:val="30"/>
              </w:rPr>
              <w:t>POI数据空间分析</w:t>
            </w:r>
          </w:p>
        </w:tc>
      </w:tr>
      <w:tr w:rsidR="003A0BA0" w14:paraId="223B1804" w14:textId="77777777" w:rsidTr="00AE0C5C">
        <w:trPr>
          <w:trHeight w:val="737"/>
          <w:jc w:val="center"/>
        </w:trPr>
        <w:tc>
          <w:tcPr>
            <w:tcW w:w="1620" w:type="dxa"/>
            <w:vAlign w:val="center"/>
          </w:tcPr>
          <w:p w14:paraId="78912126" w14:textId="77777777" w:rsidR="003A0BA0" w:rsidRDefault="003A0BA0" w:rsidP="001F4B53">
            <w:pPr>
              <w:ind w:firstLineChars="0" w:firstLine="0"/>
              <w:rPr>
                <w:rFonts w:ascii="黑体" w:eastAsia="黑体"/>
                <w:b/>
                <w:sz w:val="32"/>
              </w:rPr>
            </w:pPr>
            <w:r>
              <w:rPr>
                <w:rFonts w:ascii="黑体" w:eastAsia="黑体" w:hint="eastAsia"/>
                <w:b/>
                <w:sz w:val="32"/>
              </w:rPr>
              <w:t>姓    名</w:t>
            </w:r>
          </w:p>
        </w:tc>
        <w:tc>
          <w:tcPr>
            <w:tcW w:w="5400" w:type="dxa"/>
            <w:tcBorders>
              <w:top w:val="single" w:sz="4" w:space="0" w:color="auto"/>
              <w:bottom w:val="single" w:sz="4" w:space="0" w:color="auto"/>
            </w:tcBorders>
          </w:tcPr>
          <w:p w14:paraId="72B198AD" w14:textId="0BC564A0" w:rsidR="003A0BA0" w:rsidRPr="00314B8B" w:rsidRDefault="00F756C7">
            <w:pPr>
              <w:ind w:firstLine="602"/>
              <w:jc w:val="center"/>
              <w:rPr>
                <w:rFonts w:ascii="楷体_GB2312" w:eastAsia="楷体_GB2312"/>
                <w:b/>
                <w:sz w:val="30"/>
                <w:szCs w:val="30"/>
              </w:rPr>
            </w:pPr>
            <w:r>
              <w:rPr>
                <w:rFonts w:ascii="楷体_GB2312" w:eastAsia="楷体_GB2312" w:hint="eastAsia"/>
                <w:b/>
                <w:sz w:val="30"/>
                <w:szCs w:val="30"/>
              </w:rPr>
              <w:t>李灵慧</w:t>
            </w:r>
          </w:p>
        </w:tc>
      </w:tr>
      <w:tr w:rsidR="003A0BA0" w14:paraId="0C660378" w14:textId="77777777" w:rsidTr="00AE0C5C">
        <w:trPr>
          <w:trHeight w:val="737"/>
          <w:jc w:val="center"/>
        </w:trPr>
        <w:tc>
          <w:tcPr>
            <w:tcW w:w="1620" w:type="dxa"/>
            <w:vAlign w:val="center"/>
          </w:tcPr>
          <w:p w14:paraId="50150BF9" w14:textId="77777777" w:rsidR="003A0BA0" w:rsidRDefault="003A0BA0" w:rsidP="001F4B53">
            <w:pPr>
              <w:ind w:firstLineChars="0" w:firstLine="0"/>
              <w:rPr>
                <w:rFonts w:ascii="黑体" w:eastAsia="黑体"/>
                <w:b/>
                <w:sz w:val="32"/>
              </w:rPr>
            </w:pPr>
            <w:r>
              <w:rPr>
                <w:rFonts w:ascii="黑体" w:eastAsia="黑体" w:hint="eastAsia"/>
                <w:b/>
                <w:sz w:val="32"/>
              </w:rPr>
              <w:t>学    号</w:t>
            </w:r>
          </w:p>
        </w:tc>
        <w:tc>
          <w:tcPr>
            <w:tcW w:w="5400" w:type="dxa"/>
            <w:tcBorders>
              <w:top w:val="single" w:sz="4" w:space="0" w:color="auto"/>
              <w:bottom w:val="single" w:sz="4" w:space="0" w:color="auto"/>
            </w:tcBorders>
          </w:tcPr>
          <w:p w14:paraId="527923FA" w14:textId="75C7F42C" w:rsidR="003A0BA0" w:rsidRPr="00314B8B" w:rsidRDefault="00F756C7">
            <w:pPr>
              <w:ind w:firstLine="602"/>
              <w:jc w:val="center"/>
              <w:rPr>
                <w:rFonts w:ascii="楷体_GB2312" w:eastAsia="楷体_GB2312"/>
                <w:b/>
                <w:sz w:val="30"/>
                <w:szCs w:val="30"/>
              </w:rPr>
            </w:pPr>
            <w:r>
              <w:rPr>
                <w:rFonts w:ascii="楷体_GB2312" w:eastAsia="楷体_GB2312" w:hint="eastAsia"/>
                <w:b/>
                <w:sz w:val="30"/>
                <w:szCs w:val="30"/>
              </w:rPr>
              <w:t>2202501-18</w:t>
            </w:r>
          </w:p>
        </w:tc>
      </w:tr>
      <w:tr w:rsidR="003A0BA0" w14:paraId="4DC0DE8C" w14:textId="77777777" w:rsidTr="00AE0C5C">
        <w:trPr>
          <w:trHeight w:val="737"/>
          <w:jc w:val="center"/>
        </w:trPr>
        <w:tc>
          <w:tcPr>
            <w:tcW w:w="1620" w:type="dxa"/>
            <w:vAlign w:val="center"/>
          </w:tcPr>
          <w:p w14:paraId="409FB74F" w14:textId="77777777" w:rsidR="003A0BA0" w:rsidRDefault="003A0BA0" w:rsidP="001F4B53">
            <w:pPr>
              <w:ind w:firstLineChars="0" w:firstLine="0"/>
              <w:rPr>
                <w:rFonts w:ascii="黑体" w:eastAsia="黑体"/>
                <w:b/>
                <w:sz w:val="32"/>
              </w:rPr>
            </w:pPr>
            <w:r>
              <w:rPr>
                <w:rFonts w:ascii="黑体" w:eastAsia="黑体" w:hint="eastAsia"/>
                <w:b/>
                <w:sz w:val="32"/>
              </w:rPr>
              <w:t>学    院</w:t>
            </w:r>
          </w:p>
        </w:tc>
        <w:tc>
          <w:tcPr>
            <w:tcW w:w="5400" w:type="dxa"/>
            <w:tcBorders>
              <w:top w:val="single" w:sz="4" w:space="0" w:color="auto"/>
              <w:bottom w:val="single" w:sz="4" w:space="0" w:color="auto"/>
            </w:tcBorders>
          </w:tcPr>
          <w:p w14:paraId="4A482BB0" w14:textId="77777777" w:rsidR="003A0BA0" w:rsidRPr="00314B8B" w:rsidRDefault="00676A4C">
            <w:pPr>
              <w:ind w:firstLine="602"/>
              <w:jc w:val="center"/>
              <w:rPr>
                <w:rFonts w:ascii="楷体_GB2312" w:eastAsia="楷体_GB2312"/>
                <w:b/>
                <w:sz w:val="30"/>
                <w:szCs w:val="30"/>
              </w:rPr>
            </w:pPr>
            <w:r w:rsidRPr="00314B8B">
              <w:rPr>
                <w:rFonts w:ascii="楷体_GB2312" w:eastAsia="楷体_GB2312" w:hint="eastAsia"/>
                <w:b/>
                <w:sz w:val="30"/>
                <w:szCs w:val="30"/>
              </w:rPr>
              <w:t>市政与测绘工程学院</w:t>
            </w:r>
          </w:p>
        </w:tc>
      </w:tr>
      <w:tr w:rsidR="003A0BA0" w14:paraId="02460F41" w14:textId="77777777" w:rsidTr="00AE0C5C">
        <w:trPr>
          <w:trHeight w:val="737"/>
          <w:jc w:val="center"/>
        </w:trPr>
        <w:tc>
          <w:tcPr>
            <w:tcW w:w="1620" w:type="dxa"/>
            <w:vAlign w:val="center"/>
          </w:tcPr>
          <w:p w14:paraId="7B267201" w14:textId="77777777" w:rsidR="003A0BA0" w:rsidRDefault="003A0BA0" w:rsidP="001F4B53">
            <w:pPr>
              <w:ind w:firstLineChars="0" w:firstLine="0"/>
              <w:rPr>
                <w:rFonts w:ascii="黑体" w:eastAsia="黑体"/>
                <w:b/>
                <w:sz w:val="32"/>
              </w:rPr>
            </w:pPr>
            <w:r>
              <w:rPr>
                <w:rFonts w:ascii="黑体" w:eastAsia="黑体" w:hint="eastAsia"/>
                <w:b/>
                <w:sz w:val="32"/>
              </w:rPr>
              <w:t>专    业</w:t>
            </w:r>
          </w:p>
        </w:tc>
        <w:tc>
          <w:tcPr>
            <w:tcW w:w="5400" w:type="dxa"/>
            <w:tcBorders>
              <w:top w:val="single" w:sz="4" w:space="0" w:color="auto"/>
              <w:bottom w:val="single" w:sz="4" w:space="0" w:color="auto"/>
            </w:tcBorders>
          </w:tcPr>
          <w:p w14:paraId="0CF085B4" w14:textId="5C0AFEFD" w:rsidR="003A0BA0" w:rsidRPr="00314B8B" w:rsidRDefault="00CC5204">
            <w:pPr>
              <w:ind w:firstLine="602"/>
              <w:jc w:val="center"/>
              <w:rPr>
                <w:rFonts w:ascii="楷体_GB2312" w:eastAsia="楷体_GB2312"/>
                <w:b/>
                <w:sz w:val="30"/>
                <w:szCs w:val="30"/>
              </w:rPr>
            </w:pPr>
            <w:r>
              <w:rPr>
                <w:rFonts w:ascii="楷体_GB2312" w:eastAsia="楷体_GB2312" w:hint="eastAsia"/>
                <w:b/>
                <w:sz w:val="30"/>
                <w:szCs w:val="30"/>
              </w:rPr>
              <w:t>地理</w:t>
            </w:r>
            <w:r w:rsidR="00F756C7">
              <w:rPr>
                <w:rFonts w:ascii="楷体_GB2312" w:eastAsia="楷体_GB2312" w:hint="eastAsia"/>
                <w:b/>
                <w:sz w:val="30"/>
                <w:szCs w:val="30"/>
              </w:rPr>
              <w:t>空间信息工程</w:t>
            </w:r>
          </w:p>
        </w:tc>
      </w:tr>
      <w:tr w:rsidR="003A0BA0" w14:paraId="330366FB" w14:textId="77777777" w:rsidTr="00AE0C5C">
        <w:trPr>
          <w:trHeight w:val="737"/>
          <w:jc w:val="center"/>
        </w:trPr>
        <w:tc>
          <w:tcPr>
            <w:tcW w:w="1620" w:type="dxa"/>
            <w:vAlign w:val="center"/>
          </w:tcPr>
          <w:p w14:paraId="54C3E151" w14:textId="77777777" w:rsidR="003A0BA0" w:rsidRDefault="003A0BA0" w:rsidP="001F4B53">
            <w:pPr>
              <w:ind w:firstLineChars="0" w:firstLine="0"/>
              <w:rPr>
                <w:rFonts w:ascii="黑体" w:eastAsia="黑体"/>
                <w:b/>
                <w:sz w:val="32"/>
              </w:rPr>
            </w:pPr>
            <w:r>
              <w:rPr>
                <w:rFonts w:ascii="黑体" w:eastAsia="黑体" w:hint="eastAsia"/>
                <w:b/>
                <w:sz w:val="32"/>
              </w:rPr>
              <w:t>指导教师</w:t>
            </w:r>
          </w:p>
        </w:tc>
        <w:tc>
          <w:tcPr>
            <w:tcW w:w="5400" w:type="dxa"/>
            <w:tcBorders>
              <w:top w:val="single" w:sz="4" w:space="0" w:color="auto"/>
              <w:bottom w:val="single" w:sz="4" w:space="0" w:color="auto"/>
            </w:tcBorders>
          </w:tcPr>
          <w:p w14:paraId="79A7BCD0" w14:textId="095A013D" w:rsidR="003A0BA0" w:rsidRPr="00314B8B" w:rsidRDefault="00F756C7">
            <w:pPr>
              <w:ind w:firstLine="602"/>
              <w:jc w:val="center"/>
              <w:rPr>
                <w:rFonts w:ascii="楷体_GB2312" w:eastAsia="楷体_GB2312"/>
                <w:b/>
                <w:sz w:val="30"/>
                <w:szCs w:val="30"/>
              </w:rPr>
            </w:pPr>
            <w:r>
              <w:rPr>
                <w:rFonts w:ascii="楷体_GB2312" w:eastAsia="楷体_GB2312" w:hint="eastAsia"/>
                <w:b/>
                <w:sz w:val="30"/>
                <w:szCs w:val="30"/>
              </w:rPr>
              <w:t>汤淼</w:t>
            </w:r>
          </w:p>
        </w:tc>
      </w:tr>
    </w:tbl>
    <w:p w14:paraId="249288EC" w14:textId="77777777" w:rsidR="003A0BA0" w:rsidRDefault="003A0BA0">
      <w:pPr>
        <w:ind w:firstLine="562"/>
        <w:rPr>
          <w:rFonts w:ascii="仿宋_GB2312" w:eastAsia="仿宋_GB2312"/>
          <w:b/>
          <w:sz w:val="28"/>
        </w:rPr>
      </w:pPr>
    </w:p>
    <w:p w14:paraId="249B8221" w14:textId="77777777" w:rsidR="003A0BA0" w:rsidRDefault="003A0BA0">
      <w:pPr>
        <w:ind w:firstLine="562"/>
        <w:rPr>
          <w:rFonts w:ascii="仿宋_GB2312" w:eastAsia="仿宋_GB2312"/>
          <w:b/>
          <w:sz w:val="28"/>
        </w:rPr>
      </w:pPr>
    </w:p>
    <w:p w14:paraId="7CDBEEE5" w14:textId="77777777" w:rsidR="003A0BA0" w:rsidRDefault="003A0BA0">
      <w:pPr>
        <w:ind w:firstLine="562"/>
        <w:rPr>
          <w:rFonts w:ascii="仿宋_GB2312" w:eastAsia="仿宋_GB2312"/>
          <w:b/>
          <w:sz w:val="28"/>
        </w:rPr>
      </w:pPr>
    </w:p>
    <w:p w14:paraId="1C68CF44" w14:textId="4F2EE9FF" w:rsidR="003A0BA0" w:rsidRDefault="003A0BA0">
      <w:pPr>
        <w:ind w:firstLine="643"/>
        <w:jc w:val="center"/>
        <w:rPr>
          <w:rFonts w:ascii="黑体" w:eastAsia="黑体"/>
          <w:b/>
          <w:sz w:val="32"/>
        </w:rPr>
      </w:pPr>
      <w:r>
        <w:rPr>
          <w:rFonts w:ascii="黑体" w:eastAsia="黑体" w:hint="eastAsia"/>
          <w:b/>
          <w:sz w:val="32"/>
        </w:rPr>
        <w:t>20</w:t>
      </w:r>
      <w:r w:rsidR="00F756C7">
        <w:rPr>
          <w:rFonts w:ascii="黑体" w:eastAsia="黑体" w:hint="eastAsia"/>
          <w:b/>
          <w:sz w:val="32"/>
        </w:rPr>
        <w:t>25</w:t>
      </w:r>
      <w:r>
        <w:rPr>
          <w:rFonts w:ascii="黑体" w:eastAsia="黑体" w:hint="eastAsia"/>
          <w:b/>
          <w:sz w:val="32"/>
        </w:rPr>
        <w:t xml:space="preserve">年  </w:t>
      </w:r>
      <w:r w:rsidR="00F756C7">
        <w:rPr>
          <w:rFonts w:ascii="黑体" w:eastAsia="黑体" w:hint="eastAsia"/>
          <w:b/>
          <w:sz w:val="32"/>
        </w:rPr>
        <w:t>3</w:t>
      </w:r>
      <w:r>
        <w:rPr>
          <w:rFonts w:ascii="黑体" w:eastAsia="黑体" w:hint="eastAsia"/>
          <w:b/>
          <w:sz w:val="32"/>
        </w:rPr>
        <w:t xml:space="preserve">  月</w:t>
      </w:r>
      <w:r w:rsidR="00715CCF">
        <w:rPr>
          <w:rFonts w:ascii="黑体" w:eastAsia="黑体" w:hint="eastAsia"/>
          <w:b/>
          <w:sz w:val="32"/>
        </w:rPr>
        <w:t xml:space="preserve"> </w:t>
      </w:r>
      <w:r>
        <w:rPr>
          <w:rFonts w:ascii="黑体" w:eastAsia="黑体" w:hint="eastAsia"/>
          <w:b/>
          <w:sz w:val="32"/>
        </w:rPr>
        <w:t xml:space="preserve"> </w:t>
      </w:r>
      <w:r w:rsidR="008D4E67">
        <w:rPr>
          <w:rFonts w:ascii="黑体" w:eastAsia="黑体" w:hint="eastAsia"/>
          <w:b/>
          <w:sz w:val="32"/>
        </w:rPr>
        <w:t>30</w:t>
      </w:r>
      <w:r w:rsidR="00715CCF">
        <w:rPr>
          <w:rFonts w:ascii="黑体" w:eastAsia="黑体"/>
          <w:b/>
          <w:sz w:val="32"/>
        </w:rPr>
        <w:t xml:space="preserve">  </w:t>
      </w:r>
      <w:r>
        <w:rPr>
          <w:rFonts w:ascii="黑体" w:eastAsia="黑体" w:hint="eastAsia"/>
          <w:b/>
          <w:sz w:val="32"/>
        </w:rPr>
        <w:t>日</w:t>
      </w:r>
    </w:p>
    <w:p w14:paraId="7BE411C8" w14:textId="77777777" w:rsidR="004B21D4" w:rsidRPr="00715CCF" w:rsidRDefault="004B21D4" w:rsidP="00715CCF">
      <w:pPr>
        <w:tabs>
          <w:tab w:val="left" w:pos="6629"/>
        </w:tabs>
        <w:spacing w:beforeLines="30" w:before="97" w:line="470" w:lineRule="exact"/>
        <w:ind w:firstLine="480"/>
      </w:pPr>
    </w:p>
    <w:p w14:paraId="2C37C0D9" w14:textId="77777777" w:rsidR="00CD0746" w:rsidRDefault="003A0BA0" w:rsidP="0059075C">
      <w:pPr>
        <w:pStyle w:val="12"/>
        <w:spacing w:after="326"/>
        <w:ind w:firstLine="602"/>
      </w:pPr>
      <w:bookmarkStart w:id="1" w:name="_Toc229153251"/>
      <w:bookmarkStart w:id="2" w:name="_Toc229153652"/>
      <w:r>
        <w:br w:type="page"/>
      </w:r>
      <w:bookmarkEnd w:id="1"/>
      <w:bookmarkEnd w:id="2"/>
    </w:p>
    <w:p w14:paraId="75F2632F" w14:textId="7A90D3FF" w:rsidR="00825B16" w:rsidRDefault="00825B16" w:rsidP="00825B16">
      <w:pPr>
        <w:pStyle w:val="12"/>
        <w:spacing w:after="326"/>
        <w:ind w:firstLine="602"/>
      </w:pPr>
      <w:r>
        <w:rPr>
          <w:rFonts w:hint="eastAsia"/>
        </w:rPr>
        <w:lastRenderedPageBreak/>
        <w:t>1</w:t>
      </w:r>
      <w:r>
        <w:rPr>
          <w:rFonts w:hint="eastAsia"/>
        </w:rPr>
        <w:t>数据描述</w:t>
      </w:r>
    </w:p>
    <w:p w14:paraId="279F3D04" w14:textId="3A76F729" w:rsidR="00825B16" w:rsidRDefault="00825B16" w:rsidP="00825B16">
      <w:pPr>
        <w:ind w:firstLine="480"/>
        <w:rPr>
          <w:color w:val="060607"/>
          <w:spacing w:val="8"/>
          <w:szCs w:val="21"/>
        </w:rPr>
      </w:pPr>
      <w:r>
        <w:rPr>
          <w:rFonts w:hint="eastAsia"/>
        </w:rPr>
        <w:t>使用</w:t>
      </w:r>
      <w:r>
        <w:rPr>
          <w:rFonts w:hint="eastAsia"/>
        </w:rPr>
        <w:t>ai</w:t>
      </w:r>
      <w:r>
        <w:rPr>
          <w:rFonts w:hint="eastAsia"/>
        </w:rPr>
        <w:t>帮助分类后，</w:t>
      </w:r>
      <w:r>
        <w:rPr>
          <w:rFonts w:hint="eastAsia"/>
          <w:color w:val="060607"/>
          <w:spacing w:val="8"/>
          <w:szCs w:val="21"/>
        </w:rPr>
        <w:t>POI</w:t>
      </w:r>
      <w:r>
        <w:rPr>
          <w:rFonts w:hint="eastAsia"/>
          <w:color w:val="060607"/>
          <w:spacing w:val="8"/>
          <w:szCs w:val="21"/>
        </w:rPr>
        <w:t>签到数据的一级类与二级类如下图所示</w:t>
      </w:r>
    </w:p>
    <w:p w14:paraId="44335940" w14:textId="3532BD8E" w:rsidR="00D43D1D" w:rsidRDefault="00D43D1D" w:rsidP="00D43D1D">
      <w:pPr>
        <w:pStyle w:val="14"/>
      </w:pPr>
      <w:r w:rsidRPr="00D43D1D">
        <w:rPr>
          <w:noProof/>
        </w:rPr>
        <w:drawing>
          <wp:inline distT="0" distB="0" distL="0" distR="0" wp14:anchorId="769ECCD2" wp14:editId="48312C46">
            <wp:extent cx="5759450" cy="27114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B455" w14:textId="0DDD9EEF" w:rsidR="00D43D1D" w:rsidRPr="00825B16" w:rsidRDefault="00D43D1D" w:rsidP="00D43D1D">
      <w:pPr>
        <w:pStyle w:val="14"/>
      </w:pPr>
      <w:r>
        <w:rPr>
          <w:rFonts w:hint="eastAsia"/>
        </w:rPr>
        <w:t>图</w:t>
      </w:r>
      <w:r>
        <w:rPr>
          <w:rFonts w:hint="eastAsia"/>
        </w:rPr>
        <w:t xml:space="preserve">1 </w:t>
      </w:r>
      <w:r>
        <w:rPr>
          <w:rFonts w:hint="eastAsia"/>
          <w:color w:val="060607"/>
          <w:spacing w:val="8"/>
        </w:rPr>
        <w:t>一级类与二级类</w:t>
      </w:r>
    </w:p>
    <w:p w14:paraId="54F956BA" w14:textId="38339E13" w:rsidR="00CD0746" w:rsidRDefault="00D204CB" w:rsidP="00D204CB">
      <w:pPr>
        <w:pStyle w:val="12"/>
        <w:tabs>
          <w:tab w:val="center" w:pos="4836"/>
          <w:tab w:val="left" w:pos="6073"/>
        </w:tabs>
        <w:spacing w:after="326"/>
        <w:ind w:firstLine="602"/>
        <w:jc w:val="left"/>
      </w:pPr>
      <w:r>
        <w:tab/>
      </w:r>
      <w:r w:rsidR="00640DB2">
        <w:rPr>
          <w:rFonts w:hint="eastAsia"/>
        </w:rPr>
        <w:t>2</w:t>
      </w:r>
      <w:r w:rsidR="00CD0746">
        <w:rPr>
          <w:rFonts w:hint="eastAsia"/>
        </w:rPr>
        <w:t xml:space="preserve"> </w:t>
      </w:r>
      <w:r w:rsidR="00CD0746">
        <w:rPr>
          <w:rFonts w:hint="eastAsia"/>
        </w:rPr>
        <w:t>数据采集</w:t>
      </w:r>
      <w:r>
        <w:tab/>
      </w:r>
    </w:p>
    <w:p w14:paraId="576099ED" w14:textId="6AF85BA0" w:rsidR="00D204CB" w:rsidRDefault="00D204CB" w:rsidP="006756BF">
      <w:pPr>
        <w:ind w:firstLine="480"/>
        <w:jc w:val="both"/>
      </w:pPr>
      <w:r w:rsidRPr="00D204CB">
        <w:t>新浪微博签到</w:t>
      </w:r>
      <w:r w:rsidRPr="00D204CB">
        <w:t>POI</w:t>
      </w:r>
      <w:r w:rsidRPr="00D204CB">
        <w:t>数据通过新浪微博开放平台</w:t>
      </w:r>
      <w:r w:rsidRPr="00D204CB">
        <w:t>API</w:t>
      </w:r>
      <w:r w:rsidRPr="00D204CB">
        <w:t>获取数据获取</w:t>
      </w:r>
      <w:r>
        <w:rPr>
          <w:rFonts w:hint="eastAsia"/>
          <w:b/>
          <w:bCs/>
        </w:rPr>
        <w:t>，时间：</w:t>
      </w:r>
      <w:r w:rsidRPr="00D204CB">
        <w:t>2014</w:t>
      </w:r>
      <w:r w:rsidRPr="00D204CB">
        <w:t>年</w:t>
      </w:r>
      <w:r w:rsidRPr="00D204CB">
        <w:t>11</w:t>
      </w:r>
      <w:r w:rsidRPr="00D204CB">
        <w:t>月</w:t>
      </w:r>
      <w:r>
        <w:rPr>
          <w:rFonts w:hint="eastAsia"/>
        </w:rPr>
        <w:t>，范围：河北省，共</w:t>
      </w:r>
      <w:r>
        <w:rPr>
          <w:rFonts w:hint="eastAsia"/>
        </w:rPr>
        <w:t>322878</w:t>
      </w:r>
      <w:r>
        <w:rPr>
          <w:rFonts w:hint="eastAsia"/>
        </w:rPr>
        <w:t>条数据，有效数据</w:t>
      </w:r>
      <w:r>
        <w:rPr>
          <w:rFonts w:hint="eastAsia"/>
        </w:rPr>
        <w:t>321690</w:t>
      </w:r>
      <w:r>
        <w:rPr>
          <w:rFonts w:hint="eastAsia"/>
        </w:rPr>
        <w:t>条</w:t>
      </w:r>
      <w:r w:rsidR="00F71934">
        <w:rPr>
          <w:rFonts w:hint="eastAsia"/>
        </w:rPr>
        <w:t>，其中，石家庄</w:t>
      </w:r>
      <w:r w:rsidR="00F71934">
        <w:rPr>
          <w:rFonts w:hint="eastAsia"/>
        </w:rPr>
        <w:t>64184</w:t>
      </w:r>
      <w:r w:rsidR="00F71934">
        <w:rPr>
          <w:rFonts w:hint="eastAsia"/>
        </w:rPr>
        <w:t>条，餐饮</w:t>
      </w:r>
      <w:r w:rsidR="00F71934">
        <w:rPr>
          <w:rFonts w:hint="eastAsia"/>
        </w:rPr>
        <w:t>100</w:t>
      </w:r>
      <w:r w:rsidR="006916AD">
        <w:rPr>
          <w:rFonts w:hint="eastAsia"/>
        </w:rPr>
        <w:t>82</w:t>
      </w:r>
      <w:r w:rsidR="00F71934">
        <w:rPr>
          <w:rFonts w:hint="eastAsia"/>
        </w:rPr>
        <w:t>条（清洗后）</w:t>
      </w:r>
      <w:r w:rsidR="006916AD">
        <w:rPr>
          <w:rFonts w:hint="eastAsia"/>
        </w:rPr>
        <w:t>，住宅区</w:t>
      </w:r>
      <w:r w:rsidR="006916AD">
        <w:rPr>
          <w:rFonts w:hint="eastAsia"/>
        </w:rPr>
        <w:t>2287</w:t>
      </w:r>
      <w:r w:rsidR="006916AD">
        <w:rPr>
          <w:rFonts w:hint="eastAsia"/>
        </w:rPr>
        <w:t>条（清洗后）</w:t>
      </w:r>
      <w:r>
        <w:rPr>
          <w:rFonts w:hint="eastAsia"/>
        </w:rPr>
        <w:t>。</w:t>
      </w:r>
    </w:p>
    <w:p w14:paraId="5E3BCFCB" w14:textId="75976363" w:rsidR="00D204CB" w:rsidRDefault="00D204CB" w:rsidP="006756BF">
      <w:pPr>
        <w:ind w:firstLine="480"/>
        <w:jc w:val="both"/>
      </w:pPr>
      <w:r>
        <w:rPr>
          <w:rFonts w:hint="eastAsia"/>
        </w:rPr>
        <w:t>石家庄</w:t>
      </w:r>
      <w:r w:rsidRPr="00D204CB">
        <w:t>市主城区行政边界数据来源于</w:t>
      </w:r>
      <w:r>
        <w:rPr>
          <w:rFonts w:hint="eastAsia"/>
        </w:rPr>
        <w:t>阿里云</w:t>
      </w:r>
      <w:r>
        <w:rPr>
          <w:rFonts w:hint="eastAsia"/>
        </w:rPr>
        <w:t>DataV</w:t>
      </w:r>
      <w:r>
        <w:rPr>
          <w:rFonts w:hint="eastAsia"/>
        </w:rPr>
        <w:t>数据可视化平台</w:t>
      </w:r>
      <w:r w:rsidRPr="00D204CB">
        <w:t>,</w:t>
      </w:r>
      <w:r w:rsidRPr="00D204CB">
        <w:t>获取时间为</w:t>
      </w:r>
      <w:r w:rsidRPr="00D204CB">
        <w:t>20</w:t>
      </w:r>
      <w:r>
        <w:rPr>
          <w:rFonts w:hint="eastAsia"/>
        </w:rPr>
        <w:t>25</w:t>
      </w:r>
      <w:r w:rsidRPr="00D204CB">
        <w:t>年</w:t>
      </w:r>
      <w:r w:rsidRPr="00D204CB">
        <w:t>3</w:t>
      </w:r>
      <w:r w:rsidRPr="00D204CB">
        <w:t>月</w:t>
      </w:r>
      <w:r w:rsidR="006756BF">
        <w:rPr>
          <w:rFonts w:hint="eastAsia"/>
        </w:rPr>
        <w:t>，格式</w:t>
      </w:r>
      <w:r w:rsidR="006756BF">
        <w:rPr>
          <w:rFonts w:hint="eastAsia"/>
        </w:rPr>
        <w:t>geojson</w:t>
      </w:r>
      <w:r>
        <w:rPr>
          <w:rFonts w:hint="eastAsia"/>
        </w:rPr>
        <w:t>。</w:t>
      </w:r>
    </w:p>
    <w:p w14:paraId="2C2588A4" w14:textId="33DE44CA" w:rsidR="00D204CB" w:rsidRDefault="00D204CB" w:rsidP="006756BF">
      <w:pPr>
        <w:ind w:firstLine="480"/>
        <w:jc w:val="both"/>
      </w:pPr>
      <w:r w:rsidRPr="00D204CB">
        <w:t>交通路网数据来源于</w:t>
      </w:r>
      <w:r w:rsidRPr="00D204CB">
        <w:t>OpenStreetMap</w:t>
      </w:r>
      <w:r w:rsidRPr="00D204CB">
        <w:t>网站</w:t>
      </w:r>
      <w:r w:rsidRPr="00D204CB">
        <w:t>(https://www. openstreetmap. org),</w:t>
      </w:r>
      <w:r w:rsidRPr="00D204CB">
        <w:t>获取时间为</w:t>
      </w:r>
      <w:r w:rsidRPr="00D204CB">
        <w:t>202</w:t>
      </w:r>
      <w:r w:rsidR="00A35164">
        <w:rPr>
          <w:rFonts w:hint="eastAsia"/>
        </w:rPr>
        <w:t>4</w:t>
      </w:r>
      <w:r w:rsidRPr="00D204CB">
        <w:t>年</w:t>
      </w:r>
      <w:r w:rsidR="00A35164">
        <w:rPr>
          <w:rFonts w:hint="eastAsia"/>
        </w:rPr>
        <w:t>6</w:t>
      </w:r>
      <w:r w:rsidRPr="00D204CB">
        <w:t>月</w:t>
      </w:r>
      <w:r w:rsidR="006756BF">
        <w:rPr>
          <w:rFonts w:hint="eastAsia"/>
        </w:rPr>
        <w:t>，格式</w:t>
      </w:r>
      <w:r w:rsidR="006756BF">
        <w:rPr>
          <w:rFonts w:hint="eastAsia"/>
        </w:rPr>
        <w:t>osm</w:t>
      </w:r>
      <w:r>
        <w:rPr>
          <w:rFonts w:hint="eastAsia"/>
        </w:rPr>
        <w:t>。</w:t>
      </w:r>
    </w:p>
    <w:p w14:paraId="7EB27EE9" w14:textId="5B8DBFEE" w:rsidR="00A35164" w:rsidRDefault="00A35164" w:rsidP="006756BF">
      <w:pPr>
        <w:ind w:firstLine="480"/>
        <w:jc w:val="both"/>
      </w:pPr>
      <w:r>
        <w:rPr>
          <w:rFonts w:hint="eastAsia"/>
        </w:rPr>
        <w:t>2015</w:t>
      </w:r>
      <w:r w:rsidRPr="00A35164">
        <w:t>常住人口栅格数据</w:t>
      </w:r>
      <w:r>
        <w:rPr>
          <w:rFonts w:hint="eastAsia"/>
        </w:rPr>
        <w:t>（</w:t>
      </w:r>
      <w:r>
        <w:rPr>
          <w:rFonts w:hint="eastAsia"/>
        </w:rPr>
        <w:t>1km</w:t>
      </w:r>
      <w:r>
        <w:rPr>
          <w:rFonts w:hint="eastAsia"/>
        </w:rPr>
        <w:t>）</w:t>
      </w:r>
      <w:r w:rsidRPr="00A35164">
        <w:t>,</w:t>
      </w:r>
      <w:r w:rsidRPr="00A35164">
        <w:t>源自</w:t>
      </w:r>
      <w:r w:rsidRPr="00A35164">
        <w:t xml:space="preserve">WorldPop </w:t>
      </w:r>
      <w:r w:rsidRPr="00A35164">
        <w:t>网站</w:t>
      </w:r>
      <w:r w:rsidRPr="00A35164">
        <w:t>(</w:t>
      </w:r>
      <w:hyperlink r:id="rId9" w:history="1">
        <w:r w:rsidRPr="00A84164">
          <w:rPr>
            <w:rStyle w:val="aa"/>
          </w:rPr>
          <w:t>https://hub.worldpop.org/</w:t>
        </w:r>
      </w:hyperlink>
      <w:r w:rsidRPr="00A35164">
        <w:t>)</w:t>
      </w:r>
      <w:r>
        <w:rPr>
          <w:rFonts w:hint="eastAsia"/>
        </w:rPr>
        <w:t>。</w:t>
      </w:r>
    </w:p>
    <w:p w14:paraId="4577D002" w14:textId="1F3F5223" w:rsidR="00BA63EB" w:rsidRDefault="00A35164" w:rsidP="006756BF">
      <w:pPr>
        <w:ind w:firstLine="480"/>
        <w:jc w:val="both"/>
      </w:pPr>
      <w:r>
        <w:rPr>
          <w:rFonts w:hint="eastAsia"/>
        </w:rPr>
        <w:t>2015</w:t>
      </w:r>
      <w:r>
        <w:rPr>
          <w:rFonts w:hint="eastAsia"/>
        </w:rPr>
        <w:t>年夜间灯光和</w:t>
      </w:r>
      <w:r>
        <w:rPr>
          <w:rFonts w:hint="eastAsia"/>
        </w:rPr>
        <w:t>GDP</w:t>
      </w:r>
      <w:r>
        <w:rPr>
          <w:rFonts w:hint="eastAsia"/>
        </w:rPr>
        <w:t>栅格数据（</w:t>
      </w:r>
      <w:r>
        <w:rPr>
          <w:rFonts w:hint="eastAsia"/>
        </w:rPr>
        <w:t>1km</w:t>
      </w:r>
      <w:r>
        <w:rPr>
          <w:rFonts w:hint="eastAsia"/>
        </w:rPr>
        <w:t>分辨率）来自</w:t>
      </w:r>
      <w:r w:rsidRPr="00A35164">
        <w:rPr>
          <w:rFonts w:hint="eastAsia"/>
        </w:rPr>
        <w:t>中国科学院资源环境数据中心</w:t>
      </w:r>
      <w:r w:rsidRPr="00A35164">
        <w:rPr>
          <w:rFonts w:hint="eastAsia"/>
        </w:rPr>
        <w:t>(https:</w:t>
      </w:r>
      <w:r w:rsidRPr="00A35164">
        <w:rPr>
          <w:rFonts w:hint="eastAsia"/>
        </w:rPr>
        <w:t>∥</w:t>
      </w:r>
      <w:r w:rsidRPr="00A35164">
        <w:rPr>
          <w:rFonts w:hint="eastAsia"/>
        </w:rPr>
        <w:t>www. resdc.cn/)</w:t>
      </w:r>
    </w:p>
    <w:p w14:paraId="104F9FF3" w14:textId="77777777" w:rsidR="00BA63EB" w:rsidRDefault="00BA63EB" w:rsidP="006756BF">
      <w:pPr>
        <w:ind w:firstLine="480"/>
        <w:jc w:val="both"/>
      </w:pPr>
    </w:p>
    <w:p w14:paraId="4ADBBFBF" w14:textId="6081D932" w:rsidR="00A43DD0" w:rsidRDefault="00640DB2" w:rsidP="0059075C">
      <w:pPr>
        <w:pStyle w:val="12"/>
        <w:spacing w:after="326"/>
        <w:ind w:firstLine="602"/>
      </w:pPr>
      <w:r>
        <w:rPr>
          <w:rFonts w:hint="eastAsia"/>
        </w:rPr>
        <w:t>3</w:t>
      </w:r>
      <w:r w:rsidR="00F756C7">
        <w:rPr>
          <w:rFonts w:hint="eastAsia"/>
        </w:rPr>
        <w:t xml:space="preserve"> </w:t>
      </w:r>
      <w:r w:rsidR="0059075C">
        <w:rPr>
          <w:rFonts w:hint="eastAsia"/>
        </w:rPr>
        <w:t>数据预处理</w:t>
      </w:r>
    </w:p>
    <w:p w14:paraId="3C1C0F99" w14:textId="0491A409" w:rsidR="00F756C7" w:rsidRDefault="00640DB2" w:rsidP="00290B35">
      <w:pPr>
        <w:pStyle w:val="23"/>
        <w:spacing w:before="163"/>
        <w:ind w:firstLine="562"/>
      </w:pPr>
      <w:r>
        <w:rPr>
          <w:rFonts w:hint="eastAsia"/>
        </w:rPr>
        <w:t>3</w:t>
      </w:r>
      <w:r w:rsidR="00F756C7">
        <w:rPr>
          <w:rFonts w:hint="eastAsia"/>
        </w:rPr>
        <w:t>.1</w:t>
      </w:r>
      <w:r w:rsidR="0059075C">
        <w:rPr>
          <w:rFonts w:hint="eastAsia"/>
        </w:rPr>
        <w:t>数据问题</w:t>
      </w:r>
    </w:p>
    <w:p w14:paraId="1B313F46" w14:textId="2C4E4293" w:rsidR="001443C5" w:rsidRDefault="001F4B53" w:rsidP="00CD0746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CD0746">
        <w:rPr>
          <w:rFonts w:hint="eastAsia"/>
        </w:rPr>
        <w:t>定位异常，经纬度坐标明显超出研究区范围</w:t>
      </w:r>
    </w:p>
    <w:p w14:paraId="0BB0D922" w14:textId="64F0E7F9" w:rsidR="00CD0746" w:rsidRDefault="00CD0746" w:rsidP="00CD0746">
      <w:pPr>
        <w:ind w:firstLine="480"/>
        <w:jc w:val="center"/>
      </w:pPr>
      <w:r w:rsidRPr="00CD0746">
        <w:rPr>
          <w:noProof/>
        </w:rPr>
        <w:lastRenderedPageBreak/>
        <w:drawing>
          <wp:inline distT="0" distB="0" distL="0" distR="0" wp14:anchorId="09001932" wp14:editId="3677B8DD">
            <wp:extent cx="1510748" cy="67301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34317" cy="68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140B" w14:textId="3CCF1EC1" w:rsidR="00C47AFA" w:rsidRDefault="00C47AFA" w:rsidP="00CD0746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2.1.1</w:t>
      </w:r>
      <w:r>
        <w:rPr>
          <w:rFonts w:hint="eastAsia"/>
        </w:rPr>
        <w:t>定位异常</w:t>
      </w:r>
    </w:p>
    <w:p w14:paraId="44025100" w14:textId="1C3E9ACC" w:rsidR="001443C5" w:rsidRDefault="001443C5" w:rsidP="00CD0746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CD0746">
        <w:rPr>
          <w:rFonts w:hint="eastAsia"/>
        </w:rPr>
        <w:t>种类繁杂，</w:t>
      </w:r>
      <w:r w:rsidR="00CD0746">
        <w:rPr>
          <w:rFonts w:hint="eastAsia"/>
        </w:rPr>
        <w:t>category_name</w:t>
      </w:r>
      <w:r w:rsidR="00CD0746">
        <w:rPr>
          <w:rFonts w:hint="eastAsia"/>
        </w:rPr>
        <w:t>字段有两百多种值，不利于分析</w:t>
      </w:r>
    </w:p>
    <w:p w14:paraId="3C2A7B81" w14:textId="2D0E9055" w:rsidR="00CC004D" w:rsidRDefault="001443C5" w:rsidP="00CD0746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CD0746">
        <w:rPr>
          <w:rFonts w:hint="eastAsia"/>
        </w:rPr>
        <w:t>只需要研究石家庄市的数据，但数据中包含其它城市</w:t>
      </w:r>
    </w:p>
    <w:p w14:paraId="369DD104" w14:textId="5E1F8401" w:rsidR="00C25F76" w:rsidRDefault="003A62C4" w:rsidP="00C25F76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）获取的栅格数据范围过大，栅格数据值无法归一计算</w:t>
      </w:r>
    </w:p>
    <w:p w14:paraId="6EF41929" w14:textId="5DBCAA76" w:rsidR="006756BF" w:rsidRDefault="006756BF" w:rsidP="00CD0746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ArcMap</w:t>
      </w:r>
      <w:r>
        <w:rPr>
          <w:rFonts w:hint="eastAsia"/>
        </w:rPr>
        <w:t>不支持</w:t>
      </w:r>
      <w:r>
        <w:rPr>
          <w:rFonts w:hint="eastAsia"/>
        </w:rPr>
        <w:t>OSM</w:t>
      </w:r>
      <w:r>
        <w:rPr>
          <w:rFonts w:hint="eastAsia"/>
        </w:rPr>
        <w:t>格式</w:t>
      </w:r>
    </w:p>
    <w:p w14:paraId="040E9FEB" w14:textId="5EFF1916" w:rsidR="00C25F76" w:rsidRDefault="00C25F76" w:rsidP="00CD0746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）地理</w:t>
      </w:r>
      <w:r w:rsidR="00743441">
        <w:rPr>
          <w:rFonts w:hint="eastAsia"/>
        </w:rPr>
        <w:t>探测器</w:t>
      </w:r>
      <w:r>
        <w:rPr>
          <w:rFonts w:hint="eastAsia"/>
        </w:rPr>
        <w:t>需要整理表格数据，各字段的数据尺度统一</w:t>
      </w:r>
    </w:p>
    <w:p w14:paraId="06CD9B54" w14:textId="6CC22C7E" w:rsidR="00DC5BB4" w:rsidRPr="00CC004D" w:rsidRDefault="00DC5BB4" w:rsidP="00CD0746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）数据坐标系和单位不统一，栅格数据像元大小不统一</w:t>
      </w:r>
    </w:p>
    <w:p w14:paraId="3B5D8A6F" w14:textId="7B3AAAEC" w:rsidR="001150CB" w:rsidRDefault="00640DB2" w:rsidP="00E722E1">
      <w:pPr>
        <w:pStyle w:val="23"/>
        <w:spacing w:before="163"/>
        <w:ind w:firstLine="562"/>
      </w:pPr>
      <w:r>
        <w:rPr>
          <w:rFonts w:hint="eastAsia"/>
        </w:rPr>
        <w:t>3</w:t>
      </w:r>
      <w:r w:rsidR="001150CB">
        <w:rPr>
          <w:rFonts w:hint="eastAsia"/>
        </w:rPr>
        <w:t>.2</w:t>
      </w:r>
      <w:r w:rsidR="0059075C">
        <w:rPr>
          <w:rFonts w:hint="eastAsia"/>
        </w:rPr>
        <w:t>应对方法</w:t>
      </w:r>
      <w:r w:rsidR="0059075C">
        <w:t xml:space="preserve"> </w:t>
      </w:r>
    </w:p>
    <w:p w14:paraId="5DF57969" w14:textId="721227CC" w:rsidR="00E722E1" w:rsidRDefault="00E722E1" w:rsidP="00E722E1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CD0746">
        <w:rPr>
          <w:rFonts w:hint="eastAsia"/>
        </w:rPr>
        <w:t>查询研究区经纬度范围</w:t>
      </w:r>
      <w:r w:rsidR="003A62C4">
        <w:rPr>
          <w:rFonts w:hint="eastAsia"/>
        </w:rPr>
        <w:t>，使用</w:t>
      </w:r>
      <w:r w:rsidR="003A62C4">
        <w:rPr>
          <w:rFonts w:hint="eastAsia"/>
        </w:rPr>
        <w:t>python</w:t>
      </w:r>
      <w:r w:rsidR="003A62C4">
        <w:rPr>
          <w:rFonts w:hint="eastAsia"/>
        </w:rPr>
        <w:t>的</w:t>
      </w:r>
      <w:r w:rsidR="003A62C4">
        <w:rPr>
          <w:rFonts w:hint="eastAsia"/>
        </w:rPr>
        <w:t>pandas</w:t>
      </w:r>
      <w:r w:rsidR="003A62C4">
        <w:rPr>
          <w:rFonts w:hint="eastAsia"/>
        </w:rPr>
        <w:t>库进行筛选处理</w:t>
      </w:r>
      <w:r w:rsidR="00AD63ED">
        <w:rPr>
          <w:rFonts w:hint="eastAsia"/>
        </w:rPr>
        <w:t>，或者在</w:t>
      </w:r>
      <w:r w:rsidR="00AD63ED">
        <w:rPr>
          <w:rFonts w:hint="eastAsia"/>
        </w:rPr>
        <w:t>ArcMap</w:t>
      </w:r>
      <w:r w:rsidR="00AD63ED">
        <w:rPr>
          <w:rFonts w:hint="eastAsia"/>
        </w:rPr>
        <w:t>中使用</w:t>
      </w:r>
      <w:r w:rsidR="00AD63ED">
        <w:rPr>
          <w:rFonts w:hint="eastAsia"/>
        </w:rPr>
        <w:t>clip</w:t>
      </w:r>
      <w:r w:rsidR="00AD63ED">
        <w:rPr>
          <w:rFonts w:hint="eastAsia"/>
        </w:rPr>
        <w:t>工具裁剪</w:t>
      </w:r>
      <w:r w:rsidR="00AD29CA">
        <w:rPr>
          <w:rFonts w:hint="eastAsia"/>
        </w:rPr>
        <w:t>。</w:t>
      </w:r>
    </w:p>
    <w:p w14:paraId="25C8D072" w14:textId="752031EE" w:rsidR="00E722E1" w:rsidRDefault="00E722E1" w:rsidP="006756BF">
      <w:pPr>
        <w:ind w:firstLine="480"/>
        <w:jc w:val="both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756BF" w:rsidRPr="006756BF">
        <w:rPr>
          <w:rFonts w:hint="eastAsia"/>
        </w:rPr>
        <w:t>获取所有种类名称，使用</w:t>
      </w:r>
      <w:r w:rsidR="006756BF" w:rsidRPr="006756BF">
        <w:rPr>
          <w:rFonts w:hint="eastAsia"/>
        </w:rPr>
        <w:t>ai</w:t>
      </w:r>
      <w:r w:rsidR="006756BF" w:rsidRPr="006756BF">
        <w:rPr>
          <w:rFonts w:hint="eastAsia"/>
        </w:rPr>
        <w:t>将种类分成教育培训、住宿、餐饮、小区、医疗卫生、出行、文化休闲娱乐、银行、商业服务、党政及福利机构、企事业单位、其它</w:t>
      </w:r>
      <w:r w:rsidR="006756BF">
        <w:rPr>
          <w:rFonts w:hint="eastAsia"/>
        </w:rPr>
        <w:t>这</w:t>
      </w:r>
      <w:r w:rsidR="006756BF" w:rsidRPr="006756BF">
        <w:rPr>
          <w:rFonts w:hint="eastAsia"/>
        </w:rPr>
        <w:t>12</w:t>
      </w:r>
      <w:r w:rsidR="006756BF" w:rsidRPr="006756BF">
        <w:rPr>
          <w:rFonts w:hint="eastAsia"/>
        </w:rPr>
        <w:t>个大类</w:t>
      </w:r>
      <w:r w:rsidR="006756BF">
        <w:rPr>
          <w:rFonts w:hint="eastAsia"/>
        </w:rPr>
        <w:t>，因为我选取餐饮作为研究对象，又将餐饮分为中式快餐、国际餐饮、小吃快餐</w:t>
      </w:r>
      <w:r w:rsidR="004D2626">
        <w:rPr>
          <w:rFonts w:hint="eastAsia"/>
        </w:rPr>
        <w:t>。在</w:t>
      </w:r>
      <w:r w:rsidR="004D2626">
        <w:rPr>
          <w:rFonts w:hint="eastAsia"/>
        </w:rPr>
        <w:t>ai</w:t>
      </w:r>
      <w:r w:rsidR="004D2626">
        <w:rPr>
          <w:rFonts w:hint="eastAsia"/>
        </w:rPr>
        <w:t>完成分类后，进行校对，制作成映射表，用</w:t>
      </w:r>
      <w:r w:rsidR="004D2626">
        <w:rPr>
          <w:rFonts w:hint="eastAsia"/>
        </w:rPr>
        <w:t>python</w:t>
      </w:r>
      <w:r w:rsidR="004D2626">
        <w:rPr>
          <w:rFonts w:hint="eastAsia"/>
        </w:rPr>
        <w:t>进行数据识别。</w:t>
      </w:r>
      <w:r w:rsidR="00D45E37">
        <w:rPr>
          <w:rFonts w:hint="eastAsia"/>
        </w:rPr>
        <w:t>最后筛选需要的数据并输出。</w:t>
      </w:r>
    </w:p>
    <w:p w14:paraId="2B753E27" w14:textId="690472EE" w:rsidR="00C47AFA" w:rsidRDefault="00C47AFA" w:rsidP="00C47AFA">
      <w:pPr>
        <w:pStyle w:val="14"/>
      </w:pPr>
      <w:r w:rsidRPr="00C47AFA">
        <w:rPr>
          <w:noProof/>
        </w:rPr>
        <w:drawing>
          <wp:inline distT="0" distB="0" distL="0" distR="0" wp14:anchorId="6ABA02FA" wp14:editId="5E8BE846">
            <wp:extent cx="5759450" cy="1517015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3BB5" w14:textId="79791FA7" w:rsidR="00C47AFA" w:rsidRPr="00C47AFA" w:rsidRDefault="00C47AFA" w:rsidP="00C47AFA">
      <w:pPr>
        <w:pStyle w:val="14"/>
      </w:pPr>
      <w:r>
        <w:rPr>
          <w:rFonts w:hint="eastAsia"/>
        </w:rPr>
        <w:t>图</w:t>
      </w:r>
      <w:r>
        <w:rPr>
          <w:rFonts w:hint="eastAsia"/>
        </w:rPr>
        <w:t xml:space="preserve">2.2.2 </w:t>
      </w:r>
      <w:r>
        <w:rPr>
          <w:rFonts w:hint="eastAsia"/>
        </w:rPr>
        <w:t>餐饮分类对照表</w:t>
      </w:r>
    </w:p>
    <w:p w14:paraId="1BB8F09E" w14:textId="1C6A5526" w:rsidR="00E722E1" w:rsidRDefault="00E722E1" w:rsidP="00E722E1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D29CA">
        <w:rPr>
          <w:rFonts w:hint="eastAsia"/>
        </w:rPr>
        <w:t>查询</w:t>
      </w:r>
      <w:r w:rsidR="00AD29CA" w:rsidRPr="00D204CB">
        <w:t>新浪微博开放平台</w:t>
      </w:r>
      <w:r w:rsidR="00AD29CA">
        <w:rPr>
          <w:rFonts w:hint="eastAsia"/>
        </w:rPr>
        <w:t>中的城市代码表，</w:t>
      </w:r>
      <w:r w:rsidR="00667C54">
        <w:rPr>
          <w:rFonts w:hint="eastAsia"/>
        </w:rPr>
        <w:t>可知石家庄代码为</w:t>
      </w:r>
      <w:r w:rsidR="00667C54">
        <w:rPr>
          <w:rFonts w:hint="eastAsia"/>
        </w:rPr>
        <w:t>0311</w:t>
      </w:r>
      <w:r w:rsidR="00667C54">
        <w:rPr>
          <w:rFonts w:hint="eastAsia"/>
        </w:rPr>
        <w:t>，</w:t>
      </w:r>
      <w:r w:rsidR="004D2626">
        <w:rPr>
          <w:rFonts w:hint="eastAsia"/>
        </w:rPr>
        <w:t>筛选</w:t>
      </w:r>
      <w:r w:rsidR="004D2626">
        <w:rPr>
          <w:rFonts w:hint="eastAsia"/>
        </w:rPr>
        <w:t>city</w:t>
      </w:r>
      <w:r w:rsidR="004D2626">
        <w:rPr>
          <w:rFonts w:hint="eastAsia"/>
        </w:rPr>
        <w:t>字段中等于</w:t>
      </w:r>
      <w:r w:rsidR="004D2626">
        <w:rPr>
          <w:rFonts w:hint="eastAsia"/>
        </w:rPr>
        <w:t>0311</w:t>
      </w:r>
      <w:r w:rsidR="004D2626">
        <w:rPr>
          <w:rFonts w:hint="eastAsia"/>
        </w:rPr>
        <w:t>的数据</w:t>
      </w:r>
      <w:r w:rsidR="00AD29CA">
        <w:rPr>
          <w:rFonts w:hint="eastAsia"/>
        </w:rPr>
        <w:t>。</w:t>
      </w:r>
    </w:p>
    <w:p w14:paraId="3557789F" w14:textId="2B611873" w:rsidR="007E24C0" w:rsidRDefault="00CC004D" w:rsidP="00E722E1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AD29CA">
        <w:rPr>
          <w:rFonts w:hint="eastAsia"/>
        </w:rPr>
        <w:t>使用研究区</w:t>
      </w:r>
      <w:r w:rsidR="00AD29CA">
        <w:rPr>
          <w:rFonts w:hint="eastAsia"/>
        </w:rPr>
        <w:t>shp</w:t>
      </w:r>
      <w:r w:rsidR="00AD29CA">
        <w:rPr>
          <w:rFonts w:hint="eastAsia"/>
        </w:rPr>
        <w:t>文件进行裁剪、然后重分类，根据自然断点法分割成</w:t>
      </w:r>
      <w:r w:rsidR="00AD29CA">
        <w:rPr>
          <w:rFonts w:hint="eastAsia"/>
        </w:rPr>
        <w:t>10</w:t>
      </w:r>
      <w:r w:rsidR="00AD29CA">
        <w:rPr>
          <w:rFonts w:hint="eastAsia"/>
        </w:rPr>
        <w:t>个等级。</w:t>
      </w:r>
    </w:p>
    <w:p w14:paraId="38BEF4A6" w14:textId="4A362040" w:rsidR="006756BF" w:rsidRDefault="006756BF" w:rsidP="00E722E1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）使用插件</w:t>
      </w:r>
      <w:r w:rsidRPr="006756BF">
        <w:t>ArcGIS editor for OSM</w:t>
      </w:r>
      <w:r w:rsidR="00AD29CA">
        <w:rPr>
          <w:rFonts w:hint="eastAsia"/>
        </w:rPr>
        <w:t>转化数据。</w:t>
      </w:r>
    </w:p>
    <w:p w14:paraId="3490A3C2" w14:textId="39329889" w:rsidR="00743441" w:rsidRDefault="00743441" w:rsidP="00E722E1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）将道路网使用密度工具转成栅格数据，将所有栅格数据坐标系统一，重分类</w:t>
      </w:r>
      <w:r>
        <w:rPr>
          <w:rFonts w:hint="eastAsia"/>
        </w:rPr>
        <w:lastRenderedPageBreak/>
        <w:t>后，使用提取至点工具提取到点要素，然后导出表格进行地理探测器分析。</w:t>
      </w:r>
    </w:p>
    <w:p w14:paraId="785E06E3" w14:textId="0B59545E" w:rsidR="00DC5BB4" w:rsidRDefault="00DC5BB4" w:rsidP="00E722E1">
      <w:pPr>
        <w:ind w:firstLine="480"/>
        <w:rPr>
          <w:noProof/>
        </w:rPr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）重新投影，重采样栅格数据。</w:t>
      </w:r>
    </w:p>
    <w:p w14:paraId="2FA7FC10" w14:textId="0D19EEDB" w:rsidR="002C1B3A" w:rsidRDefault="00640DB2" w:rsidP="00D45E37">
      <w:pPr>
        <w:pStyle w:val="23"/>
        <w:spacing w:before="163"/>
        <w:ind w:firstLine="562"/>
      </w:pPr>
      <w:r>
        <w:rPr>
          <w:rFonts w:hint="eastAsia"/>
        </w:rPr>
        <w:t>3</w:t>
      </w:r>
      <w:r w:rsidR="00D45E37">
        <w:rPr>
          <w:rFonts w:hint="eastAsia"/>
        </w:rPr>
        <w:t>.3</w:t>
      </w:r>
      <w:r w:rsidR="00D45E37">
        <w:rPr>
          <w:rFonts w:hint="eastAsia"/>
        </w:rPr>
        <w:t>处理结果</w:t>
      </w:r>
    </w:p>
    <w:p w14:paraId="16BBE4D6" w14:textId="42879EA6" w:rsidR="00D45E37" w:rsidRDefault="00D45E37" w:rsidP="00D45E37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）得到石家庄住宅区数据点</w:t>
      </w:r>
    </w:p>
    <w:p w14:paraId="0F76DC35" w14:textId="5715B01A" w:rsidR="00AD63ED" w:rsidRDefault="00AD63ED" w:rsidP="00D45E37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）得到分类后的石家庄餐饮数据点</w:t>
      </w:r>
    </w:p>
    <w:p w14:paraId="2100F3C3" w14:textId="585E997A" w:rsidR="00AD63ED" w:rsidRDefault="00C25F76" w:rsidP="00D45E37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）得到重分类</w:t>
      </w:r>
      <w:r w:rsidR="00DC5BB4">
        <w:rPr>
          <w:rFonts w:hint="eastAsia"/>
        </w:rPr>
        <w:t>和统一坐标系、像元大小</w:t>
      </w:r>
      <w:r>
        <w:rPr>
          <w:rFonts w:hint="eastAsia"/>
        </w:rPr>
        <w:t>后的道路密度、</w:t>
      </w:r>
      <w:r w:rsidR="00743441">
        <w:rPr>
          <w:rFonts w:hint="eastAsia"/>
        </w:rPr>
        <w:t>GDP</w:t>
      </w:r>
      <w:r w:rsidR="00743441">
        <w:rPr>
          <w:rFonts w:hint="eastAsia"/>
        </w:rPr>
        <w:t>、人口、夜间灯光数据</w:t>
      </w:r>
    </w:p>
    <w:p w14:paraId="4BABDCF9" w14:textId="77777777" w:rsidR="00BA63EB" w:rsidRDefault="00BA63EB" w:rsidP="00D45E37">
      <w:pPr>
        <w:ind w:firstLine="480"/>
      </w:pPr>
    </w:p>
    <w:p w14:paraId="60D77187" w14:textId="77777777" w:rsidR="00BA63EB" w:rsidRPr="00D45E37" w:rsidRDefault="00BA63EB" w:rsidP="00D45E37">
      <w:pPr>
        <w:ind w:firstLine="480"/>
      </w:pPr>
    </w:p>
    <w:p w14:paraId="277430A6" w14:textId="3D672E6F" w:rsidR="00BB4B72" w:rsidRDefault="00640DB2" w:rsidP="00BB4B72">
      <w:pPr>
        <w:pStyle w:val="12"/>
        <w:spacing w:after="326"/>
        <w:ind w:firstLine="602"/>
      </w:pPr>
      <w:r>
        <w:rPr>
          <w:rFonts w:hint="eastAsia"/>
        </w:rPr>
        <w:t>4</w:t>
      </w:r>
      <w:r w:rsidR="00CD0746">
        <w:rPr>
          <w:rFonts w:hint="eastAsia"/>
        </w:rPr>
        <w:t xml:space="preserve"> </w:t>
      </w:r>
      <w:r w:rsidR="005C1F14">
        <w:rPr>
          <w:rFonts w:hint="eastAsia"/>
        </w:rPr>
        <w:t>空间分布</w:t>
      </w:r>
      <w:r w:rsidR="00CD0746">
        <w:rPr>
          <w:rFonts w:hint="eastAsia"/>
        </w:rPr>
        <w:t>分析</w:t>
      </w:r>
      <w:r w:rsidR="00CD0746">
        <w:t xml:space="preserve"> </w:t>
      </w:r>
    </w:p>
    <w:p w14:paraId="19CDD2DF" w14:textId="06E00CD3" w:rsidR="005F3AF3" w:rsidRDefault="00640DB2" w:rsidP="005F3AF3">
      <w:pPr>
        <w:pStyle w:val="23"/>
        <w:spacing w:before="163"/>
        <w:ind w:firstLine="562"/>
      </w:pPr>
      <w:r>
        <w:rPr>
          <w:rFonts w:hint="eastAsia"/>
        </w:rPr>
        <w:t>4</w:t>
      </w:r>
      <w:r w:rsidR="005F3AF3">
        <w:rPr>
          <w:rFonts w:hint="eastAsia"/>
        </w:rPr>
        <w:t xml:space="preserve">.1 </w:t>
      </w:r>
      <w:r w:rsidR="005F3AF3">
        <w:rPr>
          <w:rFonts w:hint="eastAsia"/>
        </w:rPr>
        <w:t>分布情况</w:t>
      </w:r>
    </w:p>
    <w:p w14:paraId="1766D150" w14:textId="605B50E9" w:rsidR="005F3AF3" w:rsidRDefault="005F3AF3" w:rsidP="005F3AF3">
      <w:pPr>
        <w:ind w:firstLine="480"/>
        <w:rPr>
          <w:noProof/>
        </w:rPr>
      </w:pPr>
      <w:r>
        <w:rPr>
          <w:rFonts w:hint="eastAsia"/>
          <w:noProof/>
        </w:rPr>
        <w:t>明显可知餐饮点集中分布在中心城区（新华区、长安区、桥西区、裕华区）</w:t>
      </w:r>
      <w:r w:rsidR="00D45E37">
        <w:rPr>
          <w:rFonts w:hint="eastAsia"/>
          <w:noProof/>
        </w:rPr>
        <w:t>，并且中式餐饮占大多数，其中中式餐饮</w:t>
      </w:r>
      <w:r w:rsidR="00D45E37">
        <w:rPr>
          <w:rFonts w:hint="eastAsia"/>
          <w:noProof/>
        </w:rPr>
        <w:t>5742</w:t>
      </w:r>
      <w:r w:rsidR="00D45E37">
        <w:rPr>
          <w:rFonts w:hint="eastAsia"/>
          <w:noProof/>
        </w:rPr>
        <w:t>个、其它</w:t>
      </w:r>
      <w:r w:rsidR="00D45E37">
        <w:rPr>
          <w:rFonts w:hint="eastAsia"/>
          <w:noProof/>
        </w:rPr>
        <w:t>1516</w:t>
      </w:r>
      <w:r w:rsidR="00D45E37">
        <w:rPr>
          <w:rFonts w:hint="eastAsia"/>
          <w:noProof/>
        </w:rPr>
        <w:t>个、甜点饮品</w:t>
      </w:r>
      <w:r w:rsidR="00D45E37">
        <w:rPr>
          <w:rFonts w:hint="eastAsia"/>
          <w:noProof/>
        </w:rPr>
        <w:t>1328</w:t>
      </w:r>
      <w:r w:rsidR="00D45E37">
        <w:rPr>
          <w:rFonts w:hint="eastAsia"/>
          <w:noProof/>
        </w:rPr>
        <w:t>个、小吃快餐</w:t>
      </w:r>
      <w:r w:rsidR="00D45E37">
        <w:rPr>
          <w:rFonts w:hint="eastAsia"/>
          <w:noProof/>
        </w:rPr>
        <w:t>1302</w:t>
      </w:r>
      <w:r w:rsidR="00D45E37">
        <w:rPr>
          <w:rFonts w:hint="eastAsia"/>
          <w:noProof/>
        </w:rPr>
        <w:t>个、国际餐饮</w:t>
      </w:r>
      <w:r w:rsidR="00D45E37">
        <w:rPr>
          <w:rFonts w:hint="eastAsia"/>
          <w:noProof/>
        </w:rPr>
        <w:t>1954</w:t>
      </w:r>
      <w:r w:rsidR="00D45E37">
        <w:rPr>
          <w:rFonts w:hint="eastAsia"/>
          <w:noProof/>
        </w:rPr>
        <w:t>个。</w:t>
      </w:r>
    </w:p>
    <w:p w14:paraId="51EF0FFA" w14:textId="4FDE1F62" w:rsidR="005F3AF3" w:rsidRDefault="005F3AF3" w:rsidP="005F3AF3">
      <w:pPr>
        <w:pStyle w:val="23"/>
        <w:spacing w:before="163"/>
        <w:ind w:firstLine="562"/>
      </w:pPr>
      <w:r>
        <w:rPr>
          <w:noProof/>
        </w:rPr>
        <w:drawing>
          <wp:inline distT="0" distB="0" distL="0" distR="0" wp14:anchorId="4BB2D438" wp14:editId="0E0ECFA6">
            <wp:extent cx="5752465" cy="3073078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466"/>
                    <a:stretch/>
                  </pic:blipFill>
                  <pic:spPr bwMode="auto">
                    <a:xfrm>
                      <a:off x="0" y="0"/>
                      <a:ext cx="5752465" cy="307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FCA39" w14:textId="769678B2" w:rsidR="001A0625" w:rsidRPr="001A0625" w:rsidRDefault="001A0625" w:rsidP="001A0625">
      <w:pPr>
        <w:pStyle w:val="14"/>
      </w:pPr>
      <w:r>
        <w:rPr>
          <w:rFonts w:hint="eastAsia"/>
        </w:rPr>
        <w:t>图</w:t>
      </w:r>
      <w:r>
        <w:rPr>
          <w:rFonts w:hint="eastAsia"/>
        </w:rPr>
        <w:t xml:space="preserve">3.1 </w:t>
      </w:r>
      <w:r>
        <w:rPr>
          <w:rFonts w:hint="eastAsia"/>
        </w:rPr>
        <w:t>餐饮点分布情况</w:t>
      </w:r>
    </w:p>
    <w:p w14:paraId="03382B22" w14:textId="53C63B02" w:rsidR="005C1F14" w:rsidRDefault="00640DB2" w:rsidP="005F3AF3">
      <w:pPr>
        <w:pStyle w:val="23"/>
        <w:spacing w:before="163"/>
        <w:ind w:firstLine="562"/>
      </w:pPr>
      <w:r>
        <w:rPr>
          <w:rFonts w:hint="eastAsia"/>
        </w:rPr>
        <w:t>4</w:t>
      </w:r>
      <w:r w:rsidR="005C1F14">
        <w:rPr>
          <w:rFonts w:hint="eastAsia"/>
        </w:rPr>
        <w:t>.</w:t>
      </w:r>
      <w:r w:rsidR="005F3AF3">
        <w:rPr>
          <w:rFonts w:hint="eastAsia"/>
        </w:rPr>
        <w:t xml:space="preserve">2 </w:t>
      </w:r>
      <w:r w:rsidR="005C1F14">
        <w:rPr>
          <w:rFonts w:hint="eastAsia"/>
        </w:rPr>
        <w:t>K-means</w:t>
      </w:r>
    </w:p>
    <w:p w14:paraId="6CAD96B6" w14:textId="5116F7AC" w:rsidR="009C7BA7" w:rsidRDefault="009C7BA7" w:rsidP="0026213D">
      <w:pPr>
        <w:ind w:firstLine="480"/>
        <w:rPr>
          <w:noProof/>
        </w:rPr>
      </w:pPr>
      <w:r>
        <w:rPr>
          <w:rFonts w:hint="eastAsia"/>
        </w:rPr>
        <w:t>通过</w:t>
      </w:r>
      <w:r>
        <w:rPr>
          <w:rFonts w:hint="eastAsia"/>
        </w:rPr>
        <w:t>k-means</w:t>
      </w:r>
      <w:r>
        <w:rPr>
          <w:rFonts w:hint="eastAsia"/>
        </w:rPr>
        <w:t>算法对</w:t>
      </w:r>
      <w:r>
        <w:rPr>
          <w:rFonts w:hint="eastAsia"/>
        </w:rPr>
        <w:t>lat</w:t>
      </w:r>
      <w:r>
        <w:rPr>
          <w:rFonts w:hint="eastAsia"/>
        </w:rPr>
        <w:t>、</w:t>
      </w:r>
      <w:r>
        <w:rPr>
          <w:rFonts w:hint="eastAsia"/>
        </w:rPr>
        <w:t>lon</w:t>
      </w:r>
      <w:r>
        <w:rPr>
          <w:rFonts w:hint="eastAsia"/>
        </w:rPr>
        <w:t>字段进行空间聚类，根据</w:t>
      </w:r>
      <w:r w:rsidR="0026213D">
        <w:rPr>
          <w:rFonts w:hint="eastAsia"/>
        </w:rPr>
        <w:t>肘部图，拐点差不多在</w:t>
      </w:r>
      <w:r w:rsidR="0026213D">
        <w:rPr>
          <w:rFonts w:hint="eastAsia"/>
        </w:rPr>
        <w:t>4</w:t>
      </w:r>
      <w:r w:rsidR="0026213D">
        <w:rPr>
          <w:rFonts w:hint="eastAsia"/>
        </w:rPr>
        <w:t>左右，故选</w:t>
      </w:r>
      <w:r w:rsidR="0026213D">
        <w:rPr>
          <w:rFonts w:hint="eastAsia"/>
        </w:rPr>
        <w:t>k</w:t>
      </w:r>
      <w:r w:rsidR="0026213D">
        <w:rPr>
          <w:rFonts w:hint="eastAsia"/>
        </w:rPr>
        <w:t>值为</w:t>
      </w:r>
      <w:r w:rsidR="0026213D">
        <w:rPr>
          <w:rFonts w:hint="eastAsia"/>
        </w:rPr>
        <w:t>4</w:t>
      </w:r>
      <w:r w:rsidR="0026213D">
        <w:rPr>
          <w:rFonts w:hint="eastAsia"/>
        </w:rPr>
        <w:t>，得到结果如下</w:t>
      </w:r>
      <w:r w:rsidR="005F3AF3">
        <w:rPr>
          <w:rFonts w:hint="eastAsia"/>
        </w:rPr>
        <w:t>图，可以明显看到餐饮点分成中部、北部、南部、东</w:t>
      </w:r>
      <w:r w:rsidR="005F3AF3">
        <w:rPr>
          <w:rFonts w:hint="eastAsia"/>
        </w:rPr>
        <w:lastRenderedPageBreak/>
        <w:t>部四类，其中中部餐饮点最为密集，其余呈零星分布</w:t>
      </w:r>
    </w:p>
    <w:p w14:paraId="2CF22BE9" w14:textId="43F6DCA2" w:rsidR="009C7BA7" w:rsidRDefault="009C7BA7" w:rsidP="009C7BA7">
      <w:pPr>
        <w:pStyle w:val="14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22F045A7" wp14:editId="01DE7922">
            <wp:simplePos x="0" y="0"/>
            <wp:positionH relativeFrom="margin">
              <wp:posOffset>4090289</wp:posOffset>
            </wp:positionH>
            <wp:positionV relativeFrom="paragraph">
              <wp:posOffset>331470</wp:posOffset>
            </wp:positionV>
            <wp:extent cx="1816018" cy="1090052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018" cy="109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FB81E09" wp14:editId="0BFE99CA">
            <wp:extent cx="4086970" cy="3222966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56" t="5469" r="11916" b="7839"/>
                    <a:stretch/>
                  </pic:blipFill>
                  <pic:spPr bwMode="auto">
                    <a:xfrm>
                      <a:off x="0" y="0"/>
                      <a:ext cx="4086970" cy="322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8AA36" w14:textId="39156944" w:rsidR="001A0625" w:rsidRPr="001A0625" w:rsidRDefault="001A0625" w:rsidP="001A0625">
      <w:pPr>
        <w:pStyle w:val="14"/>
      </w:pPr>
      <w:r>
        <w:rPr>
          <w:rFonts w:hint="eastAsia"/>
        </w:rPr>
        <w:t>图</w:t>
      </w:r>
      <w:r>
        <w:rPr>
          <w:rFonts w:hint="eastAsia"/>
        </w:rPr>
        <w:t xml:space="preserve">3.2 </w:t>
      </w:r>
      <w:r>
        <w:rPr>
          <w:rFonts w:hint="eastAsia"/>
        </w:rPr>
        <w:t>餐饮点分布聚类分析</w:t>
      </w:r>
    </w:p>
    <w:p w14:paraId="2633906C" w14:textId="0ACBAA4E" w:rsidR="009C7BA7" w:rsidRDefault="00640DB2" w:rsidP="009C7BA7">
      <w:pPr>
        <w:pStyle w:val="23"/>
        <w:spacing w:before="163"/>
        <w:ind w:firstLine="562"/>
      </w:pPr>
      <w:r>
        <w:rPr>
          <w:rFonts w:hint="eastAsia"/>
        </w:rPr>
        <w:t>4</w:t>
      </w:r>
      <w:r w:rsidR="009C7BA7">
        <w:rPr>
          <w:rFonts w:hint="eastAsia"/>
        </w:rPr>
        <w:t>.</w:t>
      </w:r>
      <w:r w:rsidR="00E32BA2">
        <w:rPr>
          <w:rFonts w:hint="eastAsia"/>
        </w:rPr>
        <w:t>3</w:t>
      </w:r>
      <w:r w:rsidR="009C7BA7">
        <w:rPr>
          <w:rFonts w:hint="eastAsia"/>
        </w:rPr>
        <w:t>近邻表。</w:t>
      </w:r>
    </w:p>
    <w:p w14:paraId="47C330CA" w14:textId="57519F03" w:rsidR="009C7BA7" w:rsidRDefault="009C7BA7" w:rsidP="009C7BA7">
      <w:pPr>
        <w:ind w:firstLine="480"/>
      </w:pPr>
      <w:r>
        <w:rPr>
          <w:rFonts w:hint="eastAsia"/>
        </w:rPr>
        <w:t>通过近邻表计算要素之间的距离及其他邻近性信息</w:t>
      </w:r>
      <w:r>
        <w:rPr>
          <w:rFonts w:hint="eastAsia"/>
        </w:rPr>
        <w:t>,</w:t>
      </w:r>
      <w:r>
        <w:rPr>
          <w:rFonts w:hint="eastAsia"/>
        </w:rPr>
        <w:t>探索城市中各对象之间的空间距离。本</w:t>
      </w:r>
      <w:r w:rsidR="00047454">
        <w:rPr>
          <w:rFonts w:hint="eastAsia"/>
        </w:rPr>
        <w:t>实验</w:t>
      </w:r>
      <w:r>
        <w:rPr>
          <w:rFonts w:hint="eastAsia"/>
        </w:rPr>
        <w:t>利用近邻表统计每一餐饮网点与其最邻近餐饮网点之间的距离</w:t>
      </w:r>
      <w:r>
        <w:rPr>
          <w:rFonts w:hint="eastAsia"/>
        </w:rPr>
        <w:t>,</w:t>
      </w:r>
      <w:r>
        <w:rPr>
          <w:rFonts w:hint="eastAsia"/>
        </w:rPr>
        <w:t>分析石家庄市餐饮分布的空间距离特征。</w:t>
      </w:r>
    </w:p>
    <w:p w14:paraId="6C37AABD" w14:textId="02FA37FD" w:rsidR="00DD76F5" w:rsidRDefault="001A0625" w:rsidP="009C7BA7">
      <w:pPr>
        <w:ind w:firstLine="480"/>
      </w:pPr>
      <w:r>
        <w:rPr>
          <w:rFonts w:hint="eastAsia"/>
        </w:rPr>
        <w:t>由下图可知</w:t>
      </w:r>
      <w:r w:rsidR="00084723">
        <w:rPr>
          <w:rFonts w:hint="eastAsia"/>
        </w:rPr>
        <w:t>，四类餐饮</w:t>
      </w:r>
      <w:r w:rsidR="00084723" w:rsidRPr="00084723">
        <w:t>绝大部分在</w:t>
      </w:r>
      <w:r w:rsidR="00084723" w:rsidRPr="00084723">
        <w:t xml:space="preserve">500m </w:t>
      </w:r>
      <w:r w:rsidR="00084723" w:rsidRPr="00084723">
        <w:t>以内</w:t>
      </w:r>
      <w:r w:rsidR="00084723" w:rsidRPr="00084723">
        <w:t>,</w:t>
      </w:r>
      <w:r w:rsidR="00084723" w:rsidRPr="00084723">
        <w:t>极少数散落在</w:t>
      </w:r>
      <w:r w:rsidR="00084723" w:rsidRPr="00084723">
        <w:t>1000m</w:t>
      </w:r>
      <w:r w:rsidR="00084723" w:rsidRPr="00084723">
        <w:t>之外</w:t>
      </w:r>
      <w:r w:rsidR="00084723">
        <w:rPr>
          <w:rFonts w:hint="eastAsia"/>
        </w:rPr>
        <w:t>。</w:t>
      </w:r>
      <w:r>
        <w:rPr>
          <w:rFonts w:hint="eastAsia"/>
        </w:rPr>
        <w:t>国际餐饮的竞争最为激烈，平均距离最短，而且由</w:t>
      </w:r>
      <w:r w:rsidR="00084723">
        <w:rPr>
          <w:rFonts w:hint="eastAsia"/>
        </w:rPr>
        <w:t>图</w:t>
      </w:r>
      <w:r w:rsidR="00084723">
        <w:rPr>
          <w:rFonts w:hint="eastAsia"/>
        </w:rPr>
        <w:t>3.</w:t>
      </w:r>
      <w:r w:rsidR="00E32BA2">
        <w:rPr>
          <w:rFonts w:hint="eastAsia"/>
        </w:rPr>
        <w:t>2</w:t>
      </w:r>
      <w:r w:rsidR="00084723">
        <w:rPr>
          <w:rFonts w:hint="eastAsia"/>
        </w:rPr>
        <w:t>可知，国际餐饮主要分布于中心城区，这应该是由于国际餐饮消费水平高，只有经济发达地区可以支持其运营。</w:t>
      </w:r>
    </w:p>
    <w:p w14:paraId="5DB9ED1E" w14:textId="60B21621" w:rsidR="00047454" w:rsidRDefault="00DD76F5" w:rsidP="00DD76F5">
      <w:pPr>
        <w:pStyle w:val="14"/>
      </w:pPr>
      <w:r w:rsidRPr="00DD76F5">
        <w:rPr>
          <w:noProof/>
        </w:rPr>
        <w:drawing>
          <wp:inline distT="0" distB="0" distL="0" distR="0" wp14:anchorId="2B07DF8F" wp14:editId="2EDD608B">
            <wp:extent cx="4992624" cy="116531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7650" cy="116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6566" w14:textId="0835622F" w:rsidR="00DD76F5" w:rsidRPr="00047454" w:rsidRDefault="00DD76F5" w:rsidP="00DD76F5">
      <w:pPr>
        <w:pStyle w:val="14"/>
      </w:pPr>
      <w:r>
        <w:rPr>
          <w:rFonts w:hint="eastAsia"/>
        </w:rPr>
        <w:t>图</w:t>
      </w:r>
      <w:r>
        <w:rPr>
          <w:rFonts w:hint="eastAsia"/>
        </w:rPr>
        <w:t>3.</w:t>
      </w:r>
      <w:r w:rsidR="00E32BA2">
        <w:rPr>
          <w:rFonts w:hint="eastAsia"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邻近表</w:t>
      </w:r>
    </w:p>
    <w:p w14:paraId="7D623ECF" w14:textId="3D723641" w:rsidR="005C1F14" w:rsidRDefault="00640DB2" w:rsidP="005C1F14">
      <w:pPr>
        <w:pStyle w:val="23"/>
        <w:spacing w:before="163"/>
        <w:ind w:firstLine="562"/>
      </w:pPr>
      <w:r>
        <w:rPr>
          <w:rFonts w:hint="eastAsia"/>
        </w:rPr>
        <w:t>4</w:t>
      </w:r>
      <w:r w:rsidR="005C1F14">
        <w:rPr>
          <w:rFonts w:hint="eastAsia"/>
        </w:rPr>
        <w:t>.</w:t>
      </w:r>
      <w:r w:rsidR="00E32BA2">
        <w:rPr>
          <w:rFonts w:hint="eastAsia"/>
        </w:rPr>
        <w:t>4</w:t>
      </w:r>
      <w:r w:rsidR="005C1F14">
        <w:rPr>
          <w:rFonts w:hint="eastAsia"/>
        </w:rPr>
        <w:t>核密度。</w:t>
      </w:r>
    </w:p>
    <w:p w14:paraId="3B76E30A" w14:textId="63AD0D2E" w:rsidR="002E20DF" w:rsidRDefault="005C1F14" w:rsidP="005C1F14">
      <w:pPr>
        <w:ind w:firstLine="480"/>
      </w:pPr>
      <w:r>
        <w:rPr>
          <w:rFonts w:hint="eastAsia"/>
        </w:rPr>
        <w:t>核密度是研究区域差异的常用方法</w:t>
      </w:r>
      <w:r>
        <w:rPr>
          <w:rFonts w:hint="eastAsia"/>
        </w:rPr>
        <w:t>[33],</w:t>
      </w:r>
      <w:r>
        <w:rPr>
          <w:rFonts w:hint="eastAsia"/>
        </w:rPr>
        <w:t>通过识别空间中的热点区域反映空间数据点的集聚程度。本实验运用该方法分析石家庄市餐饮分布的空间集聚特征</w:t>
      </w:r>
      <w:r w:rsidR="002E20DF">
        <w:rPr>
          <w:rFonts w:hint="eastAsia"/>
        </w:rPr>
        <w:t>。</w:t>
      </w:r>
    </w:p>
    <w:p w14:paraId="68ACA1F6" w14:textId="2C81DD62" w:rsidR="00C07132" w:rsidRDefault="00C07132" w:rsidP="005C1F14">
      <w:pPr>
        <w:ind w:firstLine="480"/>
      </w:pPr>
      <w:r>
        <w:rPr>
          <w:rFonts w:hint="eastAsia"/>
        </w:rPr>
        <w:t>由下图可见，中心城区，尤其是</w:t>
      </w:r>
      <w:r>
        <w:rPr>
          <w:rFonts w:hint="eastAsia"/>
          <w:noProof/>
        </w:rPr>
        <w:t>新华区、长安区、桥西区、裕华区四区的交界处餐饮点最为集中，</w:t>
      </w:r>
      <w:r w:rsidR="004C0826">
        <w:rPr>
          <w:rFonts w:hint="eastAsia"/>
          <w:noProof/>
        </w:rPr>
        <w:t>其余地区只有零星</w:t>
      </w:r>
      <w:r w:rsidR="009F1783">
        <w:rPr>
          <w:rFonts w:hint="eastAsia"/>
          <w:noProof/>
        </w:rPr>
        <w:t>分布</w:t>
      </w:r>
      <w:r w:rsidR="00E32BA2">
        <w:rPr>
          <w:rFonts w:hint="eastAsia"/>
          <w:noProof/>
        </w:rPr>
        <w:t>，其中国际餐饮的</w:t>
      </w:r>
      <w:r w:rsidR="001535A4">
        <w:rPr>
          <w:rFonts w:hint="eastAsia"/>
          <w:noProof/>
        </w:rPr>
        <w:t>集中</w:t>
      </w:r>
      <w:r w:rsidR="00E32BA2">
        <w:rPr>
          <w:rFonts w:hint="eastAsia"/>
          <w:noProof/>
        </w:rPr>
        <w:t>性</w:t>
      </w:r>
      <w:r w:rsidR="001535A4">
        <w:rPr>
          <w:rFonts w:hint="eastAsia"/>
          <w:noProof/>
        </w:rPr>
        <w:t>最</w:t>
      </w:r>
      <w:r w:rsidR="00E32BA2">
        <w:rPr>
          <w:rFonts w:hint="eastAsia"/>
          <w:noProof/>
        </w:rPr>
        <w:t>为明显</w:t>
      </w:r>
    </w:p>
    <w:p w14:paraId="516A4A63" w14:textId="646F104B" w:rsidR="002E20DF" w:rsidRDefault="0057573F" w:rsidP="002E20DF">
      <w:pPr>
        <w:pStyle w:val="14"/>
        <w:spacing w:line="240" w:lineRule="atLeast"/>
      </w:pPr>
      <w:r>
        <w:rPr>
          <w:noProof/>
        </w:rPr>
        <w:lastRenderedPageBreak/>
        <w:drawing>
          <wp:inline distT="0" distB="0" distL="0" distR="0" wp14:anchorId="50ADA836" wp14:editId="6C120D99">
            <wp:extent cx="2960483" cy="162075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21"/>
                    <a:stretch/>
                  </pic:blipFill>
                  <pic:spPr bwMode="auto">
                    <a:xfrm>
                      <a:off x="0" y="0"/>
                      <a:ext cx="3052899" cy="16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AFF3F" w14:textId="32923156" w:rsidR="002E20DF" w:rsidRDefault="000C58F3" w:rsidP="002E20DF">
      <w:pPr>
        <w:pStyle w:val="14"/>
        <w:spacing w:line="240" w:lineRule="atLeast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67023F5" wp14:editId="76D7987E">
            <wp:simplePos x="0" y="0"/>
            <wp:positionH relativeFrom="column">
              <wp:posOffset>436815</wp:posOffset>
            </wp:positionH>
            <wp:positionV relativeFrom="paragraph">
              <wp:posOffset>29525</wp:posOffset>
            </wp:positionV>
            <wp:extent cx="2466902" cy="1364128"/>
            <wp:effectExtent l="0" t="0" r="0" b="762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841"/>
                    <a:stretch/>
                  </pic:blipFill>
                  <pic:spPr bwMode="auto">
                    <a:xfrm>
                      <a:off x="0" y="0"/>
                      <a:ext cx="2470109" cy="136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BC55985" wp14:editId="1947E98D">
            <wp:simplePos x="0" y="0"/>
            <wp:positionH relativeFrom="margin">
              <wp:posOffset>2905165</wp:posOffset>
            </wp:positionH>
            <wp:positionV relativeFrom="paragraph">
              <wp:posOffset>22313</wp:posOffset>
            </wp:positionV>
            <wp:extent cx="2562145" cy="1368425"/>
            <wp:effectExtent l="0" t="0" r="0" b="3175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493"/>
                    <a:stretch/>
                  </pic:blipFill>
                  <pic:spPr bwMode="auto">
                    <a:xfrm>
                      <a:off x="0" y="0"/>
                      <a:ext cx="2567701" cy="137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DD31C2" w14:textId="1174CC36" w:rsidR="002E20DF" w:rsidRDefault="002E20DF" w:rsidP="002E20DF">
      <w:pPr>
        <w:pStyle w:val="14"/>
        <w:spacing w:line="240" w:lineRule="atLeast"/>
      </w:pPr>
    </w:p>
    <w:p w14:paraId="7C78CFF8" w14:textId="039DC94F" w:rsidR="002E20DF" w:rsidRDefault="002E20DF" w:rsidP="002E20DF">
      <w:pPr>
        <w:pStyle w:val="14"/>
        <w:spacing w:line="240" w:lineRule="atLeast"/>
      </w:pPr>
    </w:p>
    <w:p w14:paraId="4CE46B37" w14:textId="47B914FF" w:rsidR="002E20DF" w:rsidRDefault="002E20DF" w:rsidP="002E20DF">
      <w:pPr>
        <w:pStyle w:val="14"/>
        <w:spacing w:line="240" w:lineRule="atLeast"/>
      </w:pPr>
    </w:p>
    <w:p w14:paraId="6C2635FB" w14:textId="76C4CCAB" w:rsidR="002E20DF" w:rsidRDefault="002E20DF" w:rsidP="002E20DF">
      <w:pPr>
        <w:pStyle w:val="14"/>
        <w:spacing w:line="240" w:lineRule="atLeast"/>
      </w:pPr>
    </w:p>
    <w:p w14:paraId="2A4389D5" w14:textId="175DC697" w:rsidR="002E20DF" w:rsidRDefault="002E20DF" w:rsidP="002E20DF">
      <w:pPr>
        <w:pStyle w:val="14"/>
        <w:spacing w:line="240" w:lineRule="atLeast"/>
      </w:pPr>
    </w:p>
    <w:p w14:paraId="6174BB81" w14:textId="4C1F7EF5" w:rsidR="002E20DF" w:rsidRDefault="006A2E08" w:rsidP="002E20DF">
      <w:pPr>
        <w:pStyle w:val="14"/>
        <w:spacing w:line="240" w:lineRule="atLeast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176892B" wp14:editId="355BAEA6">
            <wp:simplePos x="0" y="0"/>
            <wp:positionH relativeFrom="column">
              <wp:posOffset>442098</wp:posOffset>
            </wp:positionH>
            <wp:positionV relativeFrom="paragraph">
              <wp:posOffset>165067</wp:posOffset>
            </wp:positionV>
            <wp:extent cx="2484209" cy="1343604"/>
            <wp:effectExtent l="0" t="0" r="0" b="9525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57"/>
                    <a:stretch/>
                  </pic:blipFill>
                  <pic:spPr bwMode="auto">
                    <a:xfrm>
                      <a:off x="0" y="0"/>
                      <a:ext cx="2485752" cy="134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1783">
        <w:rPr>
          <w:noProof/>
        </w:rPr>
        <w:drawing>
          <wp:anchor distT="0" distB="0" distL="114300" distR="114300" simplePos="0" relativeHeight="251661312" behindDoc="0" locked="0" layoutInCell="1" allowOverlap="1" wp14:anchorId="510E6586" wp14:editId="77C49D21">
            <wp:simplePos x="0" y="0"/>
            <wp:positionH relativeFrom="margin">
              <wp:posOffset>2941918</wp:posOffset>
            </wp:positionH>
            <wp:positionV relativeFrom="paragraph">
              <wp:posOffset>164186</wp:posOffset>
            </wp:positionV>
            <wp:extent cx="2503730" cy="1347815"/>
            <wp:effectExtent l="0" t="0" r="0" b="508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922"/>
                    <a:stretch/>
                  </pic:blipFill>
                  <pic:spPr bwMode="auto">
                    <a:xfrm>
                      <a:off x="0" y="0"/>
                      <a:ext cx="2503730" cy="134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3C25FC" w14:textId="283B767B" w:rsidR="002E20DF" w:rsidRDefault="002E20DF" w:rsidP="002E20DF">
      <w:pPr>
        <w:pStyle w:val="14"/>
        <w:spacing w:line="240" w:lineRule="atLeast"/>
        <w:rPr>
          <w:noProof/>
        </w:rPr>
      </w:pPr>
    </w:p>
    <w:p w14:paraId="2F132C02" w14:textId="552836BD" w:rsidR="002E20DF" w:rsidRDefault="002E20DF" w:rsidP="002E20DF">
      <w:pPr>
        <w:pStyle w:val="14"/>
        <w:spacing w:line="240" w:lineRule="atLeast"/>
        <w:rPr>
          <w:noProof/>
        </w:rPr>
      </w:pPr>
    </w:p>
    <w:p w14:paraId="5C3236E1" w14:textId="77777777" w:rsidR="002E20DF" w:rsidRDefault="002E20DF" w:rsidP="002E20DF">
      <w:pPr>
        <w:pStyle w:val="14"/>
        <w:spacing w:line="240" w:lineRule="atLeast"/>
        <w:rPr>
          <w:noProof/>
        </w:rPr>
      </w:pPr>
    </w:p>
    <w:p w14:paraId="26C3B113" w14:textId="6D3AF3C7" w:rsidR="002E20DF" w:rsidRDefault="002E20DF" w:rsidP="002E20DF">
      <w:pPr>
        <w:pStyle w:val="14"/>
        <w:spacing w:line="240" w:lineRule="atLeast"/>
        <w:rPr>
          <w:noProof/>
        </w:rPr>
      </w:pPr>
    </w:p>
    <w:p w14:paraId="386E9DCE" w14:textId="1ED01E06" w:rsidR="002E20DF" w:rsidRDefault="002E20DF" w:rsidP="002E20DF">
      <w:pPr>
        <w:pStyle w:val="14"/>
        <w:spacing w:line="240" w:lineRule="atLeast"/>
        <w:rPr>
          <w:noProof/>
        </w:rPr>
      </w:pPr>
    </w:p>
    <w:p w14:paraId="12D01EE3" w14:textId="77777777" w:rsidR="002E20DF" w:rsidRDefault="002E20DF" w:rsidP="002E20DF">
      <w:pPr>
        <w:pStyle w:val="14"/>
        <w:spacing w:line="240" w:lineRule="atLeast"/>
        <w:rPr>
          <w:noProof/>
        </w:rPr>
      </w:pPr>
    </w:p>
    <w:p w14:paraId="7DE94073" w14:textId="0D24EACE" w:rsidR="0057573F" w:rsidRDefault="0057573F" w:rsidP="002E20DF">
      <w:pPr>
        <w:pStyle w:val="14"/>
        <w:spacing w:line="240" w:lineRule="atLeast"/>
      </w:pPr>
    </w:p>
    <w:p w14:paraId="3BB30C3B" w14:textId="68756530" w:rsidR="002E20DF" w:rsidRDefault="002E20DF" w:rsidP="002E20DF">
      <w:pPr>
        <w:pStyle w:val="14"/>
        <w:spacing w:line="240" w:lineRule="atLeast"/>
      </w:pPr>
      <w:r>
        <w:rPr>
          <w:rFonts w:hint="eastAsia"/>
        </w:rPr>
        <w:t>图</w:t>
      </w:r>
      <w:r>
        <w:rPr>
          <w:rFonts w:hint="eastAsia"/>
        </w:rPr>
        <w:t>3.</w:t>
      </w:r>
      <w:r w:rsidR="00E32BA2"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核密度分析</w:t>
      </w:r>
    </w:p>
    <w:p w14:paraId="36D5B668" w14:textId="5F77963C" w:rsidR="006E4E09" w:rsidRDefault="00640DB2" w:rsidP="00064147">
      <w:pPr>
        <w:pStyle w:val="12"/>
        <w:spacing w:after="326"/>
        <w:ind w:firstLine="602"/>
      </w:pPr>
      <w:r>
        <w:rPr>
          <w:rFonts w:hint="eastAsia"/>
        </w:rPr>
        <w:t>5</w:t>
      </w:r>
      <w:r w:rsidR="00CD0746">
        <w:rPr>
          <w:rFonts w:hint="eastAsia"/>
        </w:rPr>
        <w:t>相关性分析</w:t>
      </w:r>
    </w:p>
    <w:p w14:paraId="7AAD4B49" w14:textId="5AE5C5C3" w:rsidR="00E32BA2" w:rsidRDefault="00640DB2" w:rsidP="00E32BA2">
      <w:pPr>
        <w:pStyle w:val="23"/>
        <w:spacing w:before="163"/>
        <w:ind w:firstLine="562"/>
      </w:pPr>
      <w:r>
        <w:rPr>
          <w:rFonts w:hint="eastAsia"/>
        </w:rPr>
        <w:t>5</w:t>
      </w:r>
      <w:r w:rsidR="000A4B4F">
        <w:rPr>
          <w:rFonts w:hint="eastAsia"/>
        </w:rPr>
        <w:t>.1</w:t>
      </w:r>
      <w:r w:rsidR="007525CB">
        <w:rPr>
          <w:rFonts w:hint="eastAsia"/>
        </w:rPr>
        <w:t>空间</w:t>
      </w:r>
      <w:r w:rsidR="00C07132">
        <w:rPr>
          <w:rFonts w:hint="eastAsia"/>
        </w:rPr>
        <w:t>统计</w:t>
      </w:r>
    </w:p>
    <w:p w14:paraId="7EE93686" w14:textId="083C5FF2" w:rsidR="00E32BA2" w:rsidRPr="00E32BA2" w:rsidRDefault="00E32BA2" w:rsidP="00E32BA2">
      <w:pPr>
        <w:ind w:firstLine="480"/>
      </w:pPr>
      <w:r>
        <w:rPr>
          <w:rFonts w:hint="eastAsia"/>
        </w:rPr>
        <w:t>逐个统计了各个住宅点</w:t>
      </w:r>
      <w:r>
        <w:rPr>
          <w:rFonts w:hint="eastAsia"/>
        </w:rPr>
        <w:t>2000m</w:t>
      </w:r>
      <w:r>
        <w:rPr>
          <w:rFonts w:hint="eastAsia"/>
        </w:rPr>
        <w:t>范围内的餐饮点个数，并将不同个数的住宅点分以不同颜色显示，反映了住宅点和餐饮点之间的相关性，计数越多的住宅点就餐越便利且选择更多样，在中心四区交界的住宅就餐是最方便的</w:t>
      </w:r>
      <w:r w:rsidR="004F4002">
        <w:rPr>
          <w:rFonts w:hint="eastAsia"/>
        </w:rPr>
        <w:t>，而且便利</w:t>
      </w:r>
      <w:r w:rsidR="006C1937">
        <w:rPr>
          <w:rFonts w:hint="eastAsia"/>
        </w:rPr>
        <w:t>程度</w:t>
      </w:r>
      <w:r w:rsidR="004F4002">
        <w:rPr>
          <w:rFonts w:hint="eastAsia"/>
        </w:rPr>
        <w:t>以交界区为中心呈放射性</w:t>
      </w:r>
      <w:r w:rsidR="006C1937">
        <w:rPr>
          <w:rFonts w:hint="eastAsia"/>
        </w:rPr>
        <w:t>衰减</w:t>
      </w:r>
      <w:r w:rsidR="004F4002">
        <w:rPr>
          <w:rFonts w:hint="eastAsia"/>
        </w:rPr>
        <w:t>。</w:t>
      </w:r>
    </w:p>
    <w:p w14:paraId="074AAB64" w14:textId="47A406FF" w:rsidR="00C07132" w:rsidRDefault="00C07132" w:rsidP="00C07132">
      <w:pPr>
        <w:pStyle w:val="14"/>
      </w:pPr>
      <w:r>
        <w:rPr>
          <w:rFonts w:hint="eastAsia"/>
          <w:noProof/>
        </w:rPr>
        <w:drawing>
          <wp:inline distT="0" distB="0" distL="0" distR="0" wp14:anchorId="7AADD467" wp14:editId="28E8F4A8">
            <wp:extent cx="3838669" cy="207833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436"/>
                    <a:stretch/>
                  </pic:blipFill>
                  <pic:spPr bwMode="auto">
                    <a:xfrm>
                      <a:off x="0" y="0"/>
                      <a:ext cx="3847493" cy="208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34F28" w14:textId="42E3EE75" w:rsidR="00C07132" w:rsidRPr="00C07132" w:rsidRDefault="00C07132" w:rsidP="00C07132">
      <w:pPr>
        <w:pStyle w:val="14"/>
      </w:pPr>
      <w:r>
        <w:rPr>
          <w:rFonts w:hint="eastAsia"/>
        </w:rPr>
        <w:t>图</w:t>
      </w:r>
      <w:r>
        <w:rPr>
          <w:rFonts w:hint="eastAsia"/>
        </w:rPr>
        <w:t xml:space="preserve">3.1 </w:t>
      </w:r>
      <w:r>
        <w:rPr>
          <w:rFonts w:hint="eastAsia"/>
        </w:rPr>
        <w:t>各个住宅点</w:t>
      </w:r>
      <w:r>
        <w:rPr>
          <w:rFonts w:hint="eastAsia"/>
        </w:rPr>
        <w:t>2km</w:t>
      </w:r>
      <w:r>
        <w:rPr>
          <w:rFonts w:hint="eastAsia"/>
        </w:rPr>
        <w:t>以内餐饮点个数统计</w:t>
      </w:r>
    </w:p>
    <w:p w14:paraId="64CAB9DE" w14:textId="79F8BC01" w:rsidR="00A420C4" w:rsidRDefault="00640DB2" w:rsidP="00B56298">
      <w:pPr>
        <w:pStyle w:val="23"/>
        <w:spacing w:before="163"/>
        <w:ind w:firstLine="562"/>
      </w:pPr>
      <w:r>
        <w:rPr>
          <w:rFonts w:hint="eastAsia"/>
        </w:rPr>
        <w:lastRenderedPageBreak/>
        <w:t>5</w:t>
      </w:r>
      <w:r w:rsidR="00B56298">
        <w:rPr>
          <w:rFonts w:hint="eastAsia"/>
        </w:rPr>
        <w:t>.</w:t>
      </w:r>
      <w:r w:rsidR="00E32BA2">
        <w:rPr>
          <w:rFonts w:hint="eastAsia"/>
        </w:rPr>
        <w:t>2</w:t>
      </w:r>
      <w:r w:rsidR="00E32BA2">
        <w:rPr>
          <w:rFonts w:hint="eastAsia"/>
        </w:rPr>
        <w:t>地理探测器</w:t>
      </w:r>
    </w:p>
    <w:p w14:paraId="11457D6A" w14:textId="76F3BDB0" w:rsidR="00A420C4" w:rsidRDefault="00E32BA2" w:rsidP="00CB3CDA">
      <w:pPr>
        <w:ind w:firstLine="480"/>
        <w:rPr>
          <w:noProof/>
        </w:rPr>
      </w:pPr>
      <w:r>
        <w:rPr>
          <w:rFonts w:hint="eastAsia"/>
        </w:rPr>
        <w:t>使用</w:t>
      </w:r>
      <w:r>
        <w:rPr>
          <w:rFonts w:hint="eastAsia"/>
        </w:rPr>
        <w:t>GeoDetector</w:t>
      </w:r>
      <w:r>
        <w:rPr>
          <w:rFonts w:hint="eastAsia"/>
        </w:rPr>
        <w:t>软件对就餐便利性（住宅点附近餐饮点个数分</w:t>
      </w:r>
      <w:r>
        <w:rPr>
          <w:rFonts w:hint="eastAsia"/>
        </w:rPr>
        <w:t>10</w:t>
      </w:r>
      <w:r>
        <w:rPr>
          <w:rFonts w:hint="eastAsia"/>
        </w:rPr>
        <w:t>类得到）和道路密度（</w:t>
      </w:r>
      <w:r>
        <w:rPr>
          <w:rFonts w:hint="eastAsia"/>
        </w:rPr>
        <w:t>RDD</w:t>
      </w:r>
      <w:r>
        <w:rPr>
          <w:rFonts w:hint="eastAsia"/>
        </w:rPr>
        <w:t>）、人口（</w:t>
      </w:r>
      <w:r>
        <w:rPr>
          <w:rFonts w:hint="eastAsia"/>
        </w:rPr>
        <w:t>POP</w:t>
      </w:r>
      <w:r>
        <w:rPr>
          <w:rFonts w:hint="eastAsia"/>
        </w:rPr>
        <w:t>）、夜间灯光（</w:t>
      </w:r>
      <w:r>
        <w:rPr>
          <w:rFonts w:hint="eastAsia"/>
        </w:rPr>
        <w:t>NPP</w:t>
      </w:r>
      <w:r>
        <w:rPr>
          <w:rFonts w:hint="eastAsia"/>
        </w:rPr>
        <w:t>）、经济（</w:t>
      </w:r>
      <w:r>
        <w:rPr>
          <w:rFonts w:hint="eastAsia"/>
        </w:rPr>
        <w:t>GDP</w:t>
      </w:r>
      <w:r>
        <w:rPr>
          <w:rFonts w:hint="eastAsia"/>
        </w:rPr>
        <w:t>）进行影响因子交互探测</w:t>
      </w:r>
      <w:r>
        <w:rPr>
          <w:rFonts w:hint="eastAsia"/>
          <w:noProof/>
        </w:rPr>
        <w:t>分析</w:t>
      </w:r>
      <w:r w:rsidR="003B20A9">
        <w:rPr>
          <w:rFonts w:hint="eastAsia"/>
          <w:noProof/>
        </w:rPr>
        <w:t>和单因子探测分析</w:t>
      </w:r>
      <w:r>
        <w:rPr>
          <w:rFonts w:hint="eastAsia"/>
          <w:noProof/>
        </w:rPr>
        <w:t>，得到结果如下</w:t>
      </w:r>
      <w:r w:rsidR="003B20A9">
        <w:rPr>
          <w:rFonts w:hint="eastAsia"/>
          <w:noProof/>
        </w:rPr>
        <w:t>，由图可知，道路密度的影响是最大的，其余的因素差不多，道路密度和夜间灯光以微弱的差距占据相关性最大值，由此可见对于餐饮来说，交通的便利性是首要考虑的因素。</w:t>
      </w:r>
    </w:p>
    <w:p w14:paraId="667D3026" w14:textId="2F72E57D" w:rsidR="003B20A9" w:rsidRDefault="003B20A9" w:rsidP="003B20A9">
      <w:pPr>
        <w:pStyle w:val="14"/>
      </w:pPr>
      <w:r w:rsidRPr="003B20A9">
        <w:rPr>
          <w:noProof/>
        </w:rPr>
        <w:drawing>
          <wp:inline distT="0" distB="0" distL="0" distR="0" wp14:anchorId="65DABF21" wp14:editId="69220BE7">
            <wp:extent cx="3124863" cy="1498351"/>
            <wp:effectExtent l="0" t="0" r="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9036" cy="150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7DCF" w14:textId="70099A4A" w:rsidR="003B20A9" w:rsidRDefault="003B20A9" w:rsidP="003B20A9">
      <w:pPr>
        <w:pStyle w:val="14"/>
      </w:pPr>
      <w:r>
        <w:rPr>
          <w:rFonts w:hint="eastAsia"/>
        </w:rPr>
        <w:t>图</w:t>
      </w:r>
      <w:r>
        <w:rPr>
          <w:rFonts w:hint="eastAsia"/>
        </w:rPr>
        <w:t xml:space="preserve"> 3.2 </w:t>
      </w:r>
      <w:r>
        <w:rPr>
          <w:rFonts w:hint="eastAsia"/>
        </w:rPr>
        <w:t>地理探测器</w:t>
      </w:r>
    </w:p>
    <w:p w14:paraId="6D0DD511" w14:textId="359D88BE" w:rsidR="003B20A9" w:rsidRDefault="00640DB2" w:rsidP="000232A3">
      <w:pPr>
        <w:pStyle w:val="12"/>
        <w:spacing w:after="326"/>
        <w:ind w:firstLine="602"/>
      </w:pPr>
      <w:r>
        <w:rPr>
          <w:rFonts w:hint="eastAsia"/>
        </w:rPr>
        <w:t>6</w:t>
      </w:r>
      <w:r w:rsidR="000232A3">
        <w:rPr>
          <w:rFonts w:hint="eastAsia"/>
        </w:rPr>
        <w:t xml:space="preserve"> </w:t>
      </w:r>
      <w:r w:rsidR="000232A3">
        <w:rPr>
          <w:rFonts w:hint="eastAsia"/>
        </w:rPr>
        <w:t>总结</w:t>
      </w:r>
    </w:p>
    <w:p w14:paraId="22577828" w14:textId="6F50097C" w:rsidR="009D399D" w:rsidRDefault="009D399D" w:rsidP="009D399D">
      <w:pPr>
        <w:ind w:firstLine="480"/>
      </w:pPr>
      <w:r>
        <w:rPr>
          <w:rFonts w:hint="eastAsia"/>
        </w:rPr>
        <w:t>本次实验基于石家庄市主城区的</w:t>
      </w:r>
      <w:r>
        <w:rPr>
          <w:rFonts w:hint="eastAsia"/>
        </w:rPr>
        <w:t>POI</w:t>
      </w:r>
      <w:r>
        <w:rPr>
          <w:rFonts w:hint="eastAsia"/>
        </w:rPr>
        <w:t>数据，通过多源数据整合与空间分析方法，系统探究了餐饮点的空间分布特征及其与交通、人口、经济等要素的关联性。主要结论如下：</w:t>
      </w:r>
    </w:p>
    <w:p w14:paraId="4A1E79AC" w14:textId="6C88D35A" w:rsidR="009D399D" w:rsidRDefault="009D399D" w:rsidP="009D399D">
      <w:pPr>
        <w:ind w:firstLine="480"/>
      </w:pPr>
      <w:r>
        <w:rPr>
          <w:rFonts w:hint="eastAsia"/>
        </w:rPr>
        <w:t>空间分布特征：</w:t>
      </w:r>
    </w:p>
    <w:p w14:paraId="2E73882F" w14:textId="582126E5" w:rsidR="009D399D" w:rsidRDefault="009D399D" w:rsidP="009D399D">
      <w:pPr>
        <w:ind w:firstLine="480"/>
      </w:pPr>
      <w:r>
        <w:rPr>
          <w:rFonts w:hint="eastAsia"/>
        </w:rPr>
        <w:t>石家庄市餐饮点呈现显著的集聚性，集中分布于中心城区的交界地带（新华区、长安区、桥西区、裕华区），其中中式餐饮占比最高，国际餐饮则高度集中于经济活跃区域。</w:t>
      </w:r>
    </w:p>
    <w:p w14:paraId="209087FE" w14:textId="0ADDFB22" w:rsidR="009D399D" w:rsidRDefault="009D399D" w:rsidP="009D399D">
      <w:pPr>
        <w:ind w:firstLine="480"/>
      </w:pPr>
      <w:r>
        <w:rPr>
          <w:rFonts w:hint="eastAsia"/>
        </w:rPr>
        <w:t>K-means</w:t>
      </w:r>
      <w:r>
        <w:rPr>
          <w:rFonts w:hint="eastAsia"/>
        </w:rPr>
        <w:t>聚类与核密度分析表明，餐饮点可分为中部、北部、南部、东部四类集群，中部区域密度最高，其余区域分布相对稀疏。</w:t>
      </w:r>
    </w:p>
    <w:p w14:paraId="07D8FD93" w14:textId="00F7F5F6" w:rsidR="009D399D" w:rsidRDefault="009D399D" w:rsidP="009D399D">
      <w:pPr>
        <w:ind w:firstLine="480"/>
      </w:pPr>
      <w:r>
        <w:rPr>
          <w:rFonts w:hint="eastAsia"/>
        </w:rPr>
        <w:t>近邻表分析显示，餐饮网点间平均距离多在</w:t>
      </w:r>
      <w:r>
        <w:rPr>
          <w:rFonts w:hint="eastAsia"/>
        </w:rPr>
        <w:t>500</w:t>
      </w:r>
      <w:r>
        <w:rPr>
          <w:rFonts w:hint="eastAsia"/>
        </w:rPr>
        <w:t>米以内，国际餐饮竞争最为激烈，进一步印证其选址对区位经济条件的敏感性。</w:t>
      </w:r>
    </w:p>
    <w:p w14:paraId="3EF43060" w14:textId="43A39118" w:rsidR="009D399D" w:rsidRDefault="009D399D" w:rsidP="009D399D">
      <w:pPr>
        <w:ind w:firstLine="480"/>
      </w:pPr>
      <w:r>
        <w:rPr>
          <w:rFonts w:hint="eastAsia"/>
        </w:rPr>
        <w:t>影响因素分析：</w:t>
      </w:r>
    </w:p>
    <w:p w14:paraId="38F09FFA" w14:textId="77777777" w:rsidR="009D399D" w:rsidRDefault="009D399D" w:rsidP="009D399D">
      <w:pPr>
        <w:ind w:firstLine="480"/>
      </w:pPr>
      <w:r>
        <w:rPr>
          <w:rFonts w:hint="eastAsia"/>
        </w:rPr>
        <w:t>地理探测器结果表明，交通路网密度是影响餐饮分布的首要因素（</w:t>
      </w:r>
      <w:r>
        <w:rPr>
          <w:rFonts w:hint="eastAsia"/>
        </w:rPr>
        <w:t>q</w:t>
      </w:r>
      <w:r>
        <w:rPr>
          <w:rFonts w:hint="eastAsia"/>
        </w:rPr>
        <w:t>值最大），其次为夜间灯光强度与</w:t>
      </w:r>
      <w:r>
        <w:rPr>
          <w:rFonts w:hint="eastAsia"/>
        </w:rPr>
        <w:t>GDP</w:t>
      </w:r>
      <w:r>
        <w:rPr>
          <w:rFonts w:hint="eastAsia"/>
        </w:rPr>
        <w:t>水平，人口密度相关性相对较弱。这说明餐饮选址更倾向于交通便利、经济发达的区域，与商业活力及消费能力密切相关。</w:t>
      </w:r>
    </w:p>
    <w:p w14:paraId="02361024" w14:textId="77777777" w:rsidR="009D399D" w:rsidRDefault="009D399D" w:rsidP="009D399D">
      <w:pPr>
        <w:ind w:firstLine="480"/>
      </w:pPr>
    </w:p>
    <w:p w14:paraId="37F750B5" w14:textId="75021E6F" w:rsidR="009D399D" w:rsidRDefault="009D399D" w:rsidP="009D399D">
      <w:pPr>
        <w:ind w:firstLine="480"/>
      </w:pPr>
      <w:r>
        <w:rPr>
          <w:rFonts w:hint="eastAsia"/>
        </w:rPr>
        <w:lastRenderedPageBreak/>
        <w:t>住宅点与餐饮点的空间相关性显示，中心城区交界处的住宅区就餐便利性最高，便利性呈放射性递减趋势，体现了“居住</w:t>
      </w:r>
      <w:r>
        <w:rPr>
          <w:rFonts w:hint="eastAsia"/>
        </w:rPr>
        <w:t>-</w:t>
      </w:r>
      <w:r>
        <w:rPr>
          <w:rFonts w:hint="eastAsia"/>
        </w:rPr>
        <w:t>商业”空间耦合特征。</w:t>
      </w:r>
    </w:p>
    <w:p w14:paraId="1DF1287F" w14:textId="6D567006" w:rsidR="009D399D" w:rsidRDefault="009D399D" w:rsidP="009D399D">
      <w:pPr>
        <w:ind w:firstLine="480"/>
      </w:pPr>
      <w:r>
        <w:rPr>
          <w:rFonts w:hint="eastAsia"/>
        </w:rPr>
        <w:t>方法与技术验证：</w:t>
      </w:r>
    </w:p>
    <w:p w14:paraId="14E27AF2" w14:textId="30ED16B7" w:rsidR="009D399D" w:rsidRDefault="009D399D" w:rsidP="009D399D">
      <w:pPr>
        <w:ind w:firstLine="480"/>
      </w:pPr>
      <w:r>
        <w:rPr>
          <w:rFonts w:hint="eastAsia"/>
        </w:rPr>
        <w:t>通过数据清洗、分类映射、栅格重分类</w:t>
      </w:r>
      <w:r w:rsidR="00C51A65">
        <w:rPr>
          <w:rFonts w:hint="eastAsia"/>
        </w:rPr>
        <w:t>、栅格重采样</w:t>
      </w:r>
      <w:r>
        <w:rPr>
          <w:rFonts w:hint="eastAsia"/>
        </w:rPr>
        <w:t>等技术，解决了原始数据的定位异常、种类冗余、范围偏差等问题，验证了多源异构数据整合的可行性。</w:t>
      </w:r>
    </w:p>
    <w:p w14:paraId="615F0865" w14:textId="3854CBCE" w:rsidR="009D399D" w:rsidRPr="009D399D" w:rsidRDefault="009D399D" w:rsidP="009D399D">
      <w:pPr>
        <w:ind w:firstLine="480"/>
      </w:pPr>
      <w:r>
        <w:rPr>
          <w:rFonts w:hint="eastAsia"/>
        </w:rPr>
        <w:t>K-means</w:t>
      </w:r>
      <w:r>
        <w:rPr>
          <w:rFonts w:hint="eastAsia"/>
        </w:rPr>
        <w:t>聚类、核密度分析与地理探测器的综合应用，有效揭示了空间分布模式及驱动机制，为城市商业规划提供了定量化支持。</w:t>
      </w:r>
    </w:p>
    <w:p w14:paraId="31417B2E" w14:textId="6986D700" w:rsidR="009D399D" w:rsidRDefault="009D399D" w:rsidP="009D399D">
      <w:pPr>
        <w:ind w:firstLine="480"/>
      </w:pPr>
      <w:r>
        <w:rPr>
          <w:rFonts w:hint="eastAsia"/>
        </w:rPr>
        <w:t>局限与</w:t>
      </w:r>
      <w:r w:rsidR="00D8392D">
        <w:rPr>
          <w:rFonts w:hint="eastAsia"/>
        </w:rPr>
        <w:t>改进</w:t>
      </w:r>
      <w:r>
        <w:rPr>
          <w:rFonts w:hint="eastAsia"/>
        </w:rPr>
        <w:t>：</w:t>
      </w:r>
    </w:p>
    <w:p w14:paraId="2955C4EA" w14:textId="03C7B492" w:rsidR="009D399D" w:rsidRDefault="009D399D" w:rsidP="009D399D">
      <w:pPr>
        <w:ind w:firstLine="480"/>
      </w:pPr>
      <w:r>
        <w:rPr>
          <w:rFonts w:hint="eastAsia"/>
        </w:rPr>
        <w:t>实验数据时间跨度较大（</w:t>
      </w:r>
      <w:r>
        <w:rPr>
          <w:rFonts w:hint="eastAsia"/>
        </w:rPr>
        <w:t>2014</w:t>
      </w:r>
      <w:r>
        <w:rPr>
          <w:rFonts w:hint="eastAsia"/>
        </w:rPr>
        <w:t>年</w:t>
      </w:r>
      <w:r>
        <w:rPr>
          <w:rFonts w:hint="eastAsia"/>
        </w:rPr>
        <w:t>POI</w:t>
      </w:r>
      <w:r>
        <w:rPr>
          <w:rFonts w:hint="eastAsia"/>
        </w:rPr>
        <w:t>数据与</w:t>
      </w:r>
      <w:r>
        <w:rPr>
          <w:rFonts w:hint="eastAsia"/>
        </w:rPr>
        <w:t>2024</w:t>
      </w:r>
      <w:r>
        <w:rPr>
          <w:rFonts w:hint="eastAsia"/>
        </w:rPr>
        <w:t>年路网数据），可能影响分析结果的时效性。</w:t>
      </w:r>
    </w:p>
    <w:p w14:paraId="3881F676" w14:textId="2D1DE7BD" w:rsidR="007B18CF" w:rsidRDefault="009D399D" w:rsidP="009D399D">
      <w:pPr>
        <w:ind w:firstLine="480"/>
      </w:pPr>
      <w:r>
        <w:rPr>
          <w:rFonts w:hint="eastAsia"/>
        </w:rPr>
        <w:t>地理探测器仅分析了线性相关性，未考虑空间异质性影响。后续可引入地理加权回归（</w:t>
      </w:r>
      <w:r>
        <w:rPr>
          <w:rFonts w:hint="eastAsia"/>
        </w:rPr>
        <w:t>GWR</w:t>
      </w:r>
      <w:r>
        <w:rPr>
          <w:rFonts w:hint="eastAsia"/>
        </w:rPr>
        <w:t>）等模型深化机制解析。</w:t>
      </w:r>
    </w:p>
    <w:p w14:paraId="2CE1AA91" w14:textId="297648CE" w:rsidR="003D05FE" w:rsidRPr="000232A3" w:rsidRDefault="003D05FE" w:rsidP="009D399D">
      <w:pPr>
        <w:ind w:firstLine="480"/>
      </w:pPr>
      <w:r>
        <w:rPr>
          <w:rFonts w:hint="eastAsia"/>
        </w:rPr>
        <w:t>未来可以使用</w:t>
      </w:r>
      <w:r>
        <w:rPr>
          <w:rFonts w:hint="eastAsia"/>
        </w:rPr>
        <w:t>folium</w:t>
      </w:r>
      <w:r w:rsidR="000C073C">
        <w:rPr>
          <w:rFonts w:hint="eastAsia"/>
        </w:rPr>
        <w:t>库</w:t>
      </w:r>
      <w:r>
        <w:rPr>
          <w:rFonts w:hint="eastAsia"/>
        </w:rPr>
        <w:t>进行多时序大数据可视化，动态展示多时间段</w:t>
      </w:r>
      <w:r w:rsidR="000C073C">
        <w:rPr>
          <w:rFonts w:hint="eastAsia"/>
        </w:rPr>
        <w:t>的动态变化。</w:t>
      </w:r>
    </w:p>
    <w:sectPr w:rsidR="003D05FE" w:rsidRPr="000232A3" w:rsidSect="002E20DF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134" w:right="1418" w:bottom="567" w:left="1418" w:header="0" w:footer="0" w:gutter="0"/>
      <w:pgNumType w:start="0"/>
      <w:cols w:space="720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7E4100" w14:textId="77777777" w:rsidR="00DB118E" w:rsidRDefault="00DB118E">
      <w:pPr>
        <w:ind w:firstLine="480"/>
      </w:pPr>
      <w:r>
        <w:separator/>
      </w:r>
    </w:p>
  </w:endnote>
  <w:endnote w:type="continuationSeparator" w:id="0">
    <w:p w14:paraId="1FE76D6A" w14:textId="77777777" w:rsidR="00DB118E" w:rsidRDefault="00DB118E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方正楷体">
    <w:altName w:val="楷体"/>
    <w:charset w:val="86"/>
    <w:family w:val="script"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EFD12" w14:textId="77777777" w:rsidR="003A0BA0" w:rsidRDefault="003A0BA0">
    <w:pPr>
      <w:pStyle w:val="a5"/>
      <w:framePr w:wrap="around" w:vAnchor="text" w:hAnchor="margin" w:xAlign="right" w:y="1"/>
      <w:ind w:firstLine="360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 w:rsidR="00000000">
      <w:fldChar w:fldCharType="separate"/>
    </w:r>
    <w:r>
      <w:fldChar w:fldCharType="end"/>
    </w:r>
  </w:p>
  <w:p w14:paraId="43DF7993" w14:textId="77777777" w:rsidR="003A0BA0" w:rsidRDefault="003A0BA0">
    <w:pPr>
      <w:pStyle w:val="a5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33361755"/>
      <w:docPartObj>
        <w:docPartGallery w:val="Page Numbers (Bottom of Page)"/>
        <w:docPartUnique/>
      </w:docPartObj>
    </w:sdtPr>
    <w:sdtContent>
      <w:p w14:paraId="2EEA1FE7" w14:textId="5064B49D" w:rsidR="00DC285C" w:rsidRDefault="00DC285C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1B67CEA" w14:textId="77777777" w:rsidR="003A0BA0" w:rsidRDefault="003A0BA0">
    <w:pPr>
      <w:pStyle w:val="a5"/>
      <w:ind w:right="360"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19A0D" w14:textId="77777777" w:rsidR="00825B16" w:rsidRDefault="00825B16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630DEE" w14:textId="77777777" w:rsidR="00DB118E" w:rsidRDefault="00DB118E">
      <w:pPr>
        <w:ind w:firstLine="480"/>
      </w:pPr>
      <w:r>
        <w:separator/>
      </w:r>
    </w:p>
  </w:footnote>
  <w:footnote w:type="continuationSeparator" w:id="0">
    <w:p w14:paraId="46A07C50" w14:textId="77777777" w:rsidR="00DB118E" w:rsidRDefault="00DB118E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67036" w14:textId="77777777" w:rsidR="00825B16" w:rsidRDefault="00825B16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EB816" w14:textId="77777777" w:rsidR="003A0BA0" w:rsidRDefault="003A0BA0">
    <w:pPr>
      <w:pStyle w:val="a7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32B18" w14:textId="77777777" w:rsidR="00825B16" w:rsidRDefault="00825B16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9A3654"/>
    <w:multiLevelType w:val="hybridMultilevel"/>
    <w:tmpl w:val="A04E732E"/>
    <w:lvl w:ilvl="0" w:tplc="555285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34D3A48"/>
    <w:multiLevelType w:val="multilevel"/>
    <w:tmpl w:val="2AF68A7C"/>
    <w:lvl w:ilvl="0">
      <w:start w:val="1"/>
      <w:numFmt w:val="bullet"/>
      <w:lvlText w:val=""/>
      <w:lvlJc w:val="left"/>
      <w:pPr>
        <w:tabs>
          <w:tab w:val="num" w:pos="420"/>
        </w:tabs>
        <w:ind w:left="4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140"/>
        </w:tabs>
        <w:ind w:left="11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60"/>
        </w:tabs>
        <w:ind w:left="18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80"/>
        </w:tabs>
        <w:ind w:left="25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00"/>
        </w:tabs>
        <w:ind w:left="33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40"/>
        </w:tabs>
        <w:ind w:left="47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60"/>
        </w:tabs>
        <w:ind w:left="54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  <w:sz w:val="20"/>
      </w:rPr>
    </w:lvl>
  </w:abstractNum>
  <w:num w:numId="1" w16cid:durableId="681590758">
    <w:abstractNumId w:val="0"/>
  </w:num>
  <w:num w:numId="2" w16cid:durableId="2160915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163AA"/>
    <w:rsid w:val="00016A3A"/>
    <w:rsid w:val="000200BD"/>
    <w:rsid w:val="00022D03"/>
    <w:rsid w:val="000232A3"/>
    <w:rsid w:val="0002611A"/>
    <w:rsid w:val="00035A2A"/>
    <w:rsid w:val="00047454"/>
    <w:rsid w:val="00064147"/>
    <w:rsid w:val="0007077B"/>
    <w:rsid w:val="00084723"/>
    <w:rsid w:val="00086EAC"/>
    <w:rsid w:val="000A31CD"/>
    <w:rsid w:val="000A48F9"/>
    <w:rsid w:val="000A4B4F"/>
    <w:rsid w:val="000A5969"/>
    <w:rsid w:val="000B1BA4"/>
    <w:rsid w:val="000C073C"/>
    <w:rsid w:val="000C58F3"/>
    <w:rsid w:val="000D5404"/>
    <w:rsid w:val="000E1CE2"/>
    <w:rsid w:val="000E2EB1"/>
    <w:rsid w:val="000F0192"/>
    <w:rsid w:val="00100076"/>
    <w:rsid w:val="0010350B"/>
    <w:rsid w:val="00111826"/>
    <w:rsid w:val="001150CB"/>
    <w:rsid w:val="001155C7"/>
    <w:rsid w:val="001248E3"/>
    <w:rsid w:val="00140602"/>
    <w:rsid w:val="001443C5"/>
    <w:rsid w:val="00150AE4"/>
    <w:rsid w:val="00151F41"/>
    <w:rsid w:val="00152677"/>
    <w:rsid w:val="00152CED"/>
    <w:rsid w:val="001535A4"/>
    <w:rsid w:val="00172A27"/>
    <w:rsid w:val="00192958"/>
    <w:rsid w:val="001A0625"/>
    <w:rsid w:val="001A3F29"/>
    <w:rsid w:val="001C03C5"/>
    <w:rsid w:val="001C224A"/>
    <w:rsid w:val="001C2551"/>
    <w:rsid w:val="001C75D1"/>
    <w:rsid w:val="001D05E8"/>
    <w:rsid w:val="001D5E60"/>
    <w:rsid w:val="001E0B6F"/>
    <w:rsid w:val="001E2CA2"/>
    <w:rsid w:val="001F4B53"/>
    <w:rsid w:val="001F642F"/>
    <w:rsid w:val="001F668D"/>
    <w:rsid w:val="001F78AF"/>
    <w:rsid w:val="00231D7E"/>
    <w:rsid w:val="002476EA"/>
    <w:rsid w:val="00261BC5"/>
    <w:rsid w:val="0026213D"/>
    <w:rsid w:val="00263200"/>
    <w:rsid w:val="00264784"/>
    <w:rsid w:val="00264BC9"/>
    <w:rsid w:val="00266E59"/>
    <w:rsid w:val="00281D86"/>
    <w:rsid w:val="00283FAD"/>
    <w:rsid w:val="00286F08"/>
    <w:rsid w:val="00290B35"/>
    <w:rsid w:val="00293739"/>
    <w:rsid w:val="002B0C68"/>
    <w:rsid w:val="002C0D51"/>
    <w:rsid w:val="002C1B3A"/>
    <w:rsid w:val="002E20DF"/>
    <w:rsid w:val="002E670E"/>
    <w:rsid w:val="002F450A"/>
    <w:rsid w:val="002F7063"/>
    <w:rsid w:val="00314B8B"/>
    <w:rsid w:val="00315F85"/>
    <w:rsid w:val="003470A2"/>
    <w:rsid w:val="00354AFC"/>
    <w:rsid w:val="00357A50"/>
    <w:rsid w:val="00361030"/>
    <w:rsid w:val="00362FFD"/>
    <w:rsid w:val="00365CD2"/>
    <w:rsid w:val="00380E9D"/>
    <w:rsid w:val="003A0BA0"/>
    <w:rsid w:val="003A62C4"/>
    <w:rsid w:val="003B20A9"/>
    <w:rsid w:val="003D05FE"/>
    <w:rsid w:val="003E27B4"/>
    <w:rsid w:val="003E5A25"/>
    <w:rsid w:val="003F437F"/>
    <w:rsid w:val="00401303"/>
    <w:rsid w:val="00403679"/>
    <w:rsid w:val="00420C7E"/>
    <w:rsid w:val="004232F5"/>
    <w:rsid w:val="00423F44"/>
    <w:rsid w:val="004409B0"/>
    <w:rsid w:val="004564F9"/>
    <w:rsid w:val="004613E5"/>
    <w:rsid w:val="00467AC5"/>
    <w:rsid w:val="00473356"/>
    <w:rsid w:val="004829AD"/>
    <w:rsid w:val="00492F9F"/>
    <w:rsid w:val="004B023A"/>
    <w:rsid w:val="004B03C2"/>
    <w:rsid w:val="004B097C"/>
    <w:rsid w:val="004B21D4"/>
    <w:rsid w:val="004B3F44"/>
    <w:rsid w:val="004C0826"/>
    <w:rsid w:val="004D2626"/>
    <w:rsid w:val="004F4002"/>
    <w:rsid w:val="00507591"/>
    <w:rsid w:val="0051623E"/>
    <w:rsid w:val="005177BA"/>
    <w:rsid w:val="0053076B"/>
    <w:rsid w:val="00532539"/>
    <w:rsid w:val="00536CCA"/>
    <w:rsid w:val="00537F23"/>
    <w:rsid w:val="00542DEC"/>
    <w:rsid w:val="00542E99"/>
    <w:rsid w:val="00556213"/>
    <w:rsid w:val="00564835"/>
    <w:rsid w:val="0057573F"/>
    <w:rsid w:val="00583172"/>
    <w:rsid w:val="005874EE"/>
    <w:rsid w:val="0059075C"/>
    <w:rsid w:val="00594A1B"/>
    <w:rsid w:val="005B09E6"/>
    <w:rsid w:val="005C1F14"/>
    <w:rsid w:val="005E0267"/>
    <w:rsid w:val="005E2EB5"/>
    <w:rsid w:val="005F1253"/>
    <w:rsid w:val="005F3AF3"/>
    <w:rsid w:val="00600C34"/>
    <w:rsid w:val="006055B2"/>
    <w:rsid w:val="00607084"/>
    <w:rsid w:val="00614350"/>
    <w:rsid w:val="0062040F"/>
    <w:rsid w:val="006233EB"/>
    <w:rsid w:val="00633EF3"/>
    <w:rsid w:val="00640DB2"/>
    <w:rsid w:val="006436E8"/>
    <w:rsid w:val="00645E00"/>
    <w:rsid w:val="00664741"/>
    <w:rsid w:val="00667C54"/>
    <w:rsid w:val="00667D67"/>
    <w:rsid w:val="00671527"/>
    <w:rsid w:val="006756BF"/>
    <w:rsid w:val="00675CFF"/>
    <w:rsid w:val="00675E67"/>
    <w:rsid w:val="00676A4C"/>
    <w:rsid w:val="00680732"/>
    <w:rsid w:val="006815A6"/>
    <w:rsid w:val="006916AD"/>
    <w:rsid w:val="006A2E08"/>
    <w:rsid w:val="006A4742"/>
    <w:rsid w:val="006B2821"/>
    <w:rsid w:val="006B6528"/>
    <w:rsid w:val="006C1937"/>
    <w:rsid w:val="006C797F"/>
    <w:rsid w:val="006E0735"/>
    <w:rsid w:val="006E4E09"/>
    <w:rsid w:val="006F02FF"/>
    <w:rsid w:val="006F1DAE"/>
    <w:rsid w:val="006F1FD9"/>
    <w:rsid w:val="006F40B4"/>
    <w:rsid w:val="006F53FE"/>
    <w:rsid w:val="006F5828"/>
    <w:rsid w:val="006F630A"/>
    <w:rsid w:val="00715CCF"/>
    <w:rsid w:val="00725801"/>
    <w:rsid w:val="00725D3B"/>
    <w:rsid w:val="00727A34"/>
    <w:rsid w:val="00741A87"/>
    <w:rsid w:val="00743441"/>
    <w:rsid w:val="00743A02"/>
    <w:rsid w:val="007509C7"/>
    <w:rsid w:val="007525CB"/>
    <w:rsid w:val="00772DDE"/>
    <w:rsid w:val="00792FAF"/>
    <w:rsid w:val="00797309"/>
    <w:rsid w:val="007B0456"/>
    <w:rsid w:val="007B18CF"/>
    <w:rsid w:val="007C3DEB"/>
    <w:rsid w:val="007C514F"/>
    <w:rsid w:val="007E24C0"/>
    <w:rsid w:val="007E5E15"/>
    <w:rsid w:val="0080046B"/>
    <w:rsid w:val="00811442"/>
    <w:rsid w:val="00822568"/>
    <w:rsid w:val="00825B16"/>
    <w:rsid w:val="00865E60"/>
    <w:rsid w:val="008676FD"/>
    <w:rsid w:val="00870C78"/>
    <w:rsid w:val="00874998"/>
    <w:rsid w:val="00881FFD"/>
    <w:rsid w:val="008924CD"/>
    <w:rsid w:val="008C3340"/>
    <w:rsid w:val="008C344C"/>
    <w:rsid w:val="008D0286"/>
    <w:rsid w:val="008D32C2"/>
    <w:rsid w:val="008D4E67"/>
    <w:rsid w:val="008E320E"/>
    <w:rsid w:val="00900517"/>
    <w:rsid w:val="00903A55"/>
    <w:rsid w:val="00936E90"/>
    <w:rsid w:val="0096101B"/>
    <w:rsid w:val="00975E49"/>
    <w:rsid w:val="00982662"/>
    <w:rsid w:val="009852B3"/>
    <w:rsid w:val="0098546F"/>
    <w:rsid w:val="009B7D40"/>
    <w:rsid w:val="009C7BA7"/>
    <w:rsid w:val="009D399D"/>
    <w:rsid w:val="009E17C3"/>
    <w:rsid w:val="009F1783"/>
    <w:rsid w:val="009F2187"/>
    <w:rsid w:val="00A21539"/>
    <w:rsid w:val="00A35164"/>
    <w:rsid w:val="00A420C4"/>
    <w:rsid w:val="00A42BE6"/>
    <w:rsid w:val="00A43DD0"/>
    <w:rsid w:val="00A5542C"/>
    <w:rsid w:val="00A6789F"/>
    <w:rsid w:val="00A83D59"/>
    <w:rsid w:val="00A86738"/>
    <w:rsid w:val="00A923AF"/>
    <w:rsid w:val="00AA5F7D"/>
    <w:rsid w:val="00AC632D"/>
    <w:rsid w:val="00AD29CA"/>
    <w:rsid w:val="00AD63ED"/>
    <w:rsid w:val="00AE0C5C"/>
    <w:rsid w:val="00AE684B"/>
    <w:rsid w:val="00AE7DB9"/>
    <w:rsid w:val="00AF07F7"/>
    <w:rsid w:val="00AF487B"/>
    <w:rsid w:val="00B01E68"/>
    <w:rsid w:val="00B03CCE"/>
    <w:rsid w:val="00B1338B"/>
    <w:rsid w:val="00B21FCC"/>
    <w:rsid w:val="00B25F56"/>
    <w:rsid w:val="00B3431F"/>
    <w:rsid w:val="00B43001"/>
    <w:rsid w:val="00B56298"/>
    <w:rsid w:val="00B70B5C"/>
    <w:rsid w:val="00B73C7C"/>
    <w:rsid w:val="00B86794"/>
    <w:rsid w:val="00B922C4"/>
    <w:rsid w:val="00B924C9"/>
    <w:rsid w:val="00B92E4B"/>
    <w:rsid w:val="00B930BB"/>
    <w:rsid w:val="00BA63EB"/>
    <w:rsid w:val="00BB4B72"/>
    <w:rsid w:val="00BC09D5"/>
    <w:rsid w:val="00C02E38"/>
    <w:rsid w:val="00C05792"/>
    <w:rsid w:val="00C07132"/>
    <w:rsid w:val="00C12D88"/>
    <w:rsid w:val="00C15EC0"/>
    <w:rsid w:val="00C21928"/>
    <w:rsid w:val="00C25F76"/>
    <w:rsid w:val="00C3135E"/>
    <w:rsid w:val="00C47AFA"/>
    <w:rsid w:val="00C51A65"/>
    <w:rsid w:val="00C7621C"/>
    <w:rsid w:val="00C818A5"/>
    <w:rsid w:val="00C95E42"/>
    <w:rsid w:val="00CB3CDA"/>
    <w:rsid w:val="00CC004D"/>
    <w:rsid w:val="00CC0C75"/>
    <w:rsid w:val="00CC1FC6"/>
    <w:rsid w:val="00CC5204"/>
    <w:rsid w:val="00CC6376"/>
    <w:rsid w:val="00CD0746"/>
    <w:rsid w:val="00D02B95"/>
    <w:rsid w:val="00D204CB"/>
    <w:rsid w:val="00D2430E"/>
    <w:rsid w:val="00D250B2"/>
    <w:rsid w:val="00D37BA7"/>
    <w:rsid w:val="00D405C4"/>
    <w:rsid w:val="00D43D1D"/>
    <w:rsid w:val="00D45E37"/>
    <w:rsid w:val="00D51D61"/>
    <w:rsid w:val="00D57EA6"/>
    <w:rsid w:val="00D62685"/>
    <w:rsid w:val="00D65252"/>
    <w:rsid w:val="00D76A00"/>
    <w:rsid w:val="00D772C9"/>
    <w:rsid w:val="00D777C5"/>
    <w:rsid w:val="00D8392D"/>
    <w:rsid w:val="00DA3DE7"/>
    <w:rsid w:val="00DA4485"/>
    <w:rsid w:val="00DA5B9F"/>
    <w:rsid w:val="00DB118E"/>
    <w:rsid w:val="00DC02DE"/>
    <w:rsid w:val="00DC285C"/>
    <w:rsid w:val="00DC4761"/>
    <w:rsid w:val="00DC5BB4"/>
    <w:rsid w:val="00DD68DA"/>
    <w:rsid w:val="00DD70EF"/>
    <w:rsid w:val="00DD76F5"/>
    <w:rsid w:val="00DE70CB"/>
    <w:rsid w:val="00DF5A82"/>
    <w:rsid w:val="00E0190C"/>
    <w:rsid w:val="00E02FD5"/>
    <w:rsid w:val="00E118D6"/>
    <w:rsid w:val="00E32BA2"/>
    <w:rsid w:val="00E377A5"/>
    <w:rsid w:val="00E41B95"/>
    <w:rsid w:val="00E420AB"/>
    <w:rsid w:val="00E47E82"/>
    <w:rsid w:val="00E52209"/>
    <w:rsid w:val="00E53AD2"/>
    <w:rsid w:val="00E54012"/>
    <w:rsid w:val="00E616CD"/>
    <w:rsid w:val="00E61F7D"/>
    <w:rsid w:val="00E66852"/>
    <w:rsid w:val="00E722E1"/>
    <w:rsid w:val="00E82146"/>
    <w:rsid w:val="00E84BEA"/>
    <w:rsid w:val="00E86813"/>
    <w:rsid w:val="00E96EB0"/>
    <w:rsid w:val="00E97D2B"/>
    <w:rsid w:val="00EA72AD"/>
    <w:rsid w:val="00EB7CCE"/>
    <w:rsid w:val="00EC07EE"/>
    <w:rsid w:val="00EC14E4"/>
    <w:rsid w:val="00EF0382"/>
    <w:rsid w:val="00EF0FAC"/>
    <w:rsid w:val="00F00748"/>
    <w:rsid w:val="00F01E15"/>
    <w:rsid w:val="00F02B65"/>
    <w:rsid w:val="00F105A0"/>
    <w:rsid w:val="00F12FFF"/>
    <w:rsid w:val="00F22BAA"/>
    <w:rsid w:val="00F268CF"/>
    <w:rsid w:val="00F34E8D"/>
    <w:rsid w:val="00F36969"/>
    <w:rsid w:val="00F45EE2"/>
    <w:rsid w:val="00F627AF"/>
    <w:rsid w:val="00F71934"/>
    <w:rsid w:val="00F756C7"/>
    <w:rsid w:val="00F85202"/>
    <w:rsid w:val="00F8545A"/>
    <w:rsid w:val="00F874CA"/>
    <w:rsid w:val="00F90BC9"/>
    <w:rsid w:val="00F919A1"/>
    <w:rsid w:val="00F91A4F"/>
    <w:rsid w:val="00F92D21"/>
    <w:rsid w:val="00FA63A7"/>
    <w:rsid w:val="00FB44EC"/>
    <w:rsid w:val="00FD02BF"/>
    <w:rsid w:val="00FD5FA5"/>
    <w:rsid w:val="00FE20D9"/>
    <w:rsid w:val="00FF1A54"/>
    <w:rsid w:val="00FF700B"/>
    <w:rsid w:val="0D8942C1"/>
    <w:rsid w:val="10CF7921"/>
    <w:rsid w:val="11CB0ABE"/>
    <w:rsid w:val="181B2E1C"/>
    <w:rsid w:val="1AA411C1"/>
    <w:rsid w:val="1EA55173"/>
    <w:rsid w:val="22A031DB"/>
    <w:rsid w:val="252E4B0E"/>
    <w:rsid w:val="28680AD8"/>
    <w:rsid w:val="294626C4"/>
    <w:rsid w:val="2B7042D3"/>
    <w:rsid w:val="31077D7C"/>
    <w:rsid w:val="32693B66"/>
    <w:rsid w:val="37BC7880"/>
    <w:rsid w:val="41E14722"/>
    <w:rsid w:val="42A9416B"/>
    <w:rsid w:val="46D17DBE"/>
    <w:rsid w:val="47EA2A89"/>
    <w:rsid w:val="4C1166DC"/>
    <w:rsid w:val="4D9A4EDE"/>
    <w:rsid w:val="4F660CD1"/>
    <w:rsid w:val="50051AD4"/>
    <w:rsid w:val="50FB45EB"/>
    <w:rsid w:val="5F651799"/>
    <w:rsid w:val="60033294"/>
    <w:rsid w:val="61063DBC"/>
    <w:rsid w:val="65245C1C"/>
    <w:rsid w:val="68BA215E"/>
    <w:rsid w:val="690D4166"/>
    <w:rsid w:val="693210C2"/>
    <w:rsid w:val="6ADB0EDF"/>
    <w:rsid w:val="6C130BDB"/>
    <w:rsid w:val="6C5D5B58"/>
    <w:rsid w:val="6F113E47"/>
    <w:rsid w:val="77675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4:docId w14:val="5C8D8B99"/>
  <w15:chartTrackingRefBased/>
  <w15:docId w15:val="{573FFCBB-D157-4D82-A1BA-76CADB174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756BF"/>
    <w:pPr>
      <w:widowControl w:val="0"/>
      <w:spacing w:line="360" w:lineRule="auto"/>
      <w:ind w:firstLineChars="200" w:firstLine="200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autoSpaceDE w:val="0"/>
      <w:autoSpaceDN w:val="0"/>
      <w:snapToGrid w:val="0"/>
      <w:spacing w:after="80" w:line="300" w:lineRule="atLeast"/>
      <w:jc w:val="center"/>
      <w:outlineLvl w:val="1"/>
    </w:pPr>
    <w:rPr>
      <w:rFonts w:eastAsia="方正楷体" w:cs="Arial"/>
      <w:bCs/>
      <w:szCs w:val="20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character" w:customStyle="1" w:styleId="20">
    <w:name w:val="标题 2 字符"/>
    <w:link w:val="2"/>
    <w:rPr>
      <w:rFonts w:eastAsia="方正楷体" w:cs="Arial"/>
      <w:bCs/>
      <w:kern w:val="2"/>
      <w:sz w:val="24"/>
      <w:lang w:val="en-US" w:eastAsia="zh-CN" w:bidi="ar-SA"/>
    </w:rPr>
  </w:style>
  <w:style w:type="character" w:customStyle="1" w:styleId="30">
    <w:name w:val="标题 3 字符"/>
    <w:link w:val="3"/>
    <w:rPr>
      <w:rFonts w:eastAsia="宋体"/>
      <w:b/>
      <w:bCs/>
      <w:kern w:val="2"/>
      <w:sz w:val="32"/>
      <w:szCs w:val="32"/>
      <w:lang w:val="en-US" w:eastAsia="zh-CN" w:bidi="ar-SA"/>
    </w:rPr>
  </w:style>
  <w:style w:type="character" w:customStyle="1" w:styleId="10">
    <w:name w:val="标题 1 字符"/>
    <w:link w:val="1"/>
    <w:rPr>
      <w:rFonts w:eastAsia="宋体"/>
      <w:b/>
      <w:bCs/>
      <w:kern w:val="44"/>
      <w:sz w:val="44"/>
      <w:szCs w:val="44"/>
      <w:lang w:val="en-US" w:eastAsia="zh-CN" w:bidi="ar-SA"/>
    </w:rPr>
  </w:style>
  <w:style w:type="paragraph" w:styleId="a4">
    <w:name w:val="Body Text Indent"/>
    <w:basedOn w:val="a"/>
    <w:pPr>
      <w:adjustRightInd w:val="0"/>
      <w:spacing w:line="360" w:lineRule="atLeast"/>
      <w:ind w:firstLine="480"/>
      <w:textAlignment w:val="baseline"/>
    </w:pPr>
    <w:rPr>
      <w:color w:val="000000"/>
      <w:spacing w:val="-8"/>
      <w:kern w:val="0"/>
      <w:szCs w:val="20"/>
    </w:rPr>
  </w:style>
  <w:style w:type="paragraph" w:styleId="21">
    <w:name w:val="Body Text Indent 2"/>
    <w:basedOn w:val="a"/>
    <w:pPr>
      <w:spacing w:after="120" w:line="480" w:lineRule="auto"/>
      <w:ind w:leftChars="200" w:left="420"/>
    </w:p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7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Date"/>
    <w:basedOn w:val="a"/>
    <w:next w:val="a"/>
    <w:pPr>
      <w:ind w:leftChars="2500" w:left="100"/>
    </w:pPr>
  </w:style>
  <w:style w:type="paragraph" w:styleId="a9">
    <w:name w:val="Plain Text"/>
    <w:basedOn w:val="a"/>
    <w:rPr>
      <w:rFonts w:ascii="宋体" w:hAnsi="Courier New" w:cs="Courier New"/>
      <w:szCs w:val="21"/>
    </w:rPr>
  </w:style>
  <w:style w:type="paragraph" w:customStyle="1" w:styleId="11">
    <w:name w:val="目录 1"/>
    <w:basedOn w:val="a"/>
    <w:next w:val="a"/>
    <w:rsid w:val="00F268CF"/>
    <w:pPr>
      <w:tabs>
        <w:tab w:val="right" w:leader="dot" w:pos="8296"/>
      </w:tabs>
    </w:pPr>
  </w:style>
  <w:style w:type="paragraph" w:customStyle="1" w:styleId="31">
    <w:name w:val="目录 3"/>
    <w:basedOn w:val="a"/>
    <w:next w:val="a"/>
    <w:rsid w:val="00F268CF"/>
    <w:pPr>
      <w:ind w:leftChars="400" w:left="840"/>
    </w:pPr>
  </w:style>
  <w:style w:type="paragraph" w:customStyle="1" w:styleId="22">
    <w:name w:val="目录 2"/>
    <w:basedOn w:val="a"/>
    <w:next w:val="a"/>
    <w:rsid w:val="00F268CF"/>
    <w:pPr>
      <w:tabs>
        <w:tab w:val="right" w:leader="dot" w:pos="8296"/>
      </w:tabs>
      <w:ind w:leftChars="200" w:left="420"/>
    </w:pPr>
  </w:style>
  <w:style w:type="character" w:styleId="aa">
    <w:name w:val="Hyperlink"/>
    <w:rsid w:val="00A43DD0"/>
    <w:rPr>
      <w:color w:val="0000FF"/>
      <w:u w:val="single"/>
    </w:rPr>
  </w:style>
  <w:style w:type="paragraph" w:customStyle="1" w:styleId="12">
    <w:name w:val="1级"/>
    <w:basedOn w:val="a"/>
    <w:link w:val="13"/>
    <w:qFormat/>
    <w:rsid w:val="00F756C7"/>
    <w:pPr>
      <w:spacing w:afterLines="100" w:after="312"/>
      <w:jc w:val="center"/>
    </w:pPr>
    <w:rPr>
      <w:rFonts w:eastAsia="黑体"/>
      <w:b/>
      <w:bCs/>
      <w:sz w:val="30"/>
    </w:rPr>
  </w:style>
  <w:style w:type="character" w:customStyle="1" w:styleId="13">
    <w:name w:val="1级 字符"/>
    <w:basedOn w:val="a0"/>
    <w:link w:val="12"/>
    <w:rsid w:val="00F756C7"/>
    <w:rPr>
      <w:rFonts w:eastAsia="黑体"/>
      <w:b/>
      <w:bCs/>
      <w:kern w:val="2"/>
      <w:sz w:val="30"/>
      <w:szCs w:val="24"/>
    </w:rPr>
  </w:style>
  <w:style w:type="paragraph" w:customStyle="1" w:styleId="23">
    <w:name w:val="2级"/>
    <w:basedOn w:val="a"/>
    <w:next w:val="a"/>
    <w:link w:val="24"/>
    <w:qFormat/>
    <w:rsid w:val="00F756C7"/>
    <w:pPr>
      <w:spacing w:beforeLines="50" w:before="156"/>
    </w:pPr>
    <w:rPr>
      <w:rFonts w:eastAsia="黑体"/>
      <w:b/>
      <w:sz w:val="28"/>
      <w:szCs w:val="28"/>
    </w:rPr>
  </w:style>
  <w:style w:type="character" w:customStyle="1" w:styleId="24">
    <w:name w:val="2级 字符"/>
    <w:basedOn w:val="a0"/>
    <w:link w:val="23"/>
    <w:rsid w:val="00F756C7"/>
    <w:rPr>
      <w:rFonts w:eastAsia="黑体"/>
      <w:b/>
      <w:kern w:val="2"/>
      <w:sz w:val="28"/>
      <w:szCs w:val="28"/>
    </w:rPr>
  </w:style>
  <w:style w:type="paragraph" w:customStyle="1" w:styleId="14">
    <w:name w:val="1插图"/>
    <w:basedOn w:val="a"/>
    <w:link w:val="15"/>
    <w:qFormat/>
    <w:rsid w:val="004B3F44"/>
    <w:pPr>
      <w:ind w:firstLineChars="0" w:firstLine="0"/>
      <w:jc w:val="center"/>
    </w:pPr>
    <w:rPr>
      <w:szCs w:val="21"/>
    </w:rPr>
  </w:style>
  <w:style w:type="character" w:customStyle="1" w:styleId="15">
    <w:name w:val="1插图 字符"/>
    <w:basedOn w:val="a0"/>
    <w:link w:val="14"/>
    <w:rsid w:val="004B3F44"/>
    <w:rPr>
      <w:kern w:val="2"/>
      <w:sz w:val="24"/>
      <w:szCs w:val="21"/>
    </w:rPr>
  </w:style>
  <w:style w:type="paragraph" w:styleId="ab">
    <w:name w:val="caption"/>
    <w:basedOn w:val="a"/>
    <w:next w:val="a"/>
    <w:unhideWhenUsed/>
    <w:qFormat/>
    <w:rsid w:val="00881FFD"/>
    <w:rPr>
      <w:rFonts w:asciiTheme="majorHAnsi" w:eastAsia="黑体" w:hAnsiTheme="majorHAnsi" w:cstheme="majorBidi"/>
      <w:sz w:val="20"/>
      <w:szCs w:val="20"/>
    </w:rPr>
  </w:style>
  <w:style w:type="paragraph" w:styleId="ac">
    <w:name w:val="Title"/>
    <w:basedOn w:val="a"/>
    <w:next w:val="a"/>
    <w:link w:val="ad"/>
    <w:qFormat/>
    <w:rsid w:val="000A48F9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0"/>
    <w:link w:val="ac"/>
    <w:rsid w:val="000A48F9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HTML">
    <w:name w:val="HTML Preformatted"/>
    <w:basedOn w:val="a"/>
    <w:link w:val="HTML0"/>
    <w:rsid w:val="00150AE4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rsid w:val="00150AE4"/>
    <w:rPr>
      <w:rFonts w:ascii="Courier New" w:hAnsi="Courier New" w:cs="Courier New"/>
      <w:kern w:val="2"/>
    </w:rPr>
  </w:style>
  <w:style w:type="character" w:customStyle="1" w:styleId="a6">
    <w:name w:val="页脚 字符"/>
    <w:basedOn w:val="a0"/>
    <w:link w:val="a5"/>
    <w:uiPriority w:val="99"/>
    <w:rsid w:val="00DC285C"/>
    <w:rPr>
      <w:kern w:val="2"/>
      <w:sz w:val="18"/>
      <w:szCs w:val="18"/>
    </w:rPr>
  </w:style>
  <w:style w:type="paragraph" w:styleId="ae">
    <w:name w:val="Normal (Web)"/>
    <w:basedOn w:val="a"/>
    <w:rsid w:val="007C3DEB"/>
  </w:style>
  <w:style w:type="paragraph" w:styleId="af">
    <w:name w:val="List Paragraph"/>
    <w:basedOn w:val="a"/>
    <w:uiPriority w:val="34"/>
    <w:qFormat/>
    <w:rsid w:val="00423F44"/>
    <w:pPr>
      <w:ind w:firstLine="420"/>
    </w:pPr>
  </w:style>
  <w:style w:type="character" w:styleId="af0">
    <w:name w:val="Unresolved Mention"/>
    <w:basedOn w:val="a0"/>
    <w:uiPriority w:val="99"/>
    <w:semiHidden/>
    <w:unhideWhenUsed/>
    <w:rsid w:val="00A35164"/>
    <w:rPr>
      <w:color w:val="605E5C"/>
      <w:shd w:val="clear" w:color="auto" w:fill="E1DFDD"/>
    </w:rPr>
  </w:style>
  <w:style w:type="paragraph" w:styleId="af1">
    <w:name w:val="Body Text"/>
    <w:basedOn w:val="a"/>
    <w:link w:val="af2"/>
    <w:rsid w:val="006756BF"/>
    <w:pPr>
      <w:spacing w:after="120"/>
    </w:pPr>
  </w:style>
  <w:style w:type="character" w:customStyle="1" w:styleId="af2">
    <w:name w:val="正文文本 字符"/>
    <w:basedOn w:val="a0"/>
    <w:link w:val="af1"/>
    <w:rsid w:val="006756BF"/>
    <w:rPr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0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8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7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1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1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7846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70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913800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48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7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5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1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0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060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1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22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18308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2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1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46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4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8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5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40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9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2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02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9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1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7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17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3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8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9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93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02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9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hyperlink" Target="https://hub.worldpop.org/" TargetMode="External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86F654D-CD51-4F49-8F16-772B0DDE7311}">
  <we:reference id="wa200000011" version="1.0.1.0" store="zh-CN" storeType="OMEX"/>
  <we:alternateReferences>
    <we:reference id="wa200000011" version="1.0.1.0" store="" storeType="OMEX"/>
  </we:alternateReferences>
  <we:properties>
    <we:property name="language" value="&quot;Python&quot;"/>
  </we:properties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8</Pages>
  <Words>469</Words>
  <Characters>2677</Characters>
  <Application>Microsoft Office Word</Application>
  <DocSecurity>0</DocSecurity>
  <PresentationFormat/>
  <Lines>22</Lines>
  <Paragraphs>6</Paragraphs>
  <Slides>0</Slides>
  <Notes>0</Notes>
  <HiddenSlides>0</HiddenSlides>
  <MMClips>0</MMClips>
  <ScaleCrop>false</ScaleCrop>
  <Company>Microsoft</Company>
  <LinksUpToDate>false</LinksUpToDate>
  <CharactersWithSpaces>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</dc:creator>
  <cp:keywords/>
  <cp:lastModifiedBy>linghui li</cp:lastModifiedBy>
  <cp:revision>164</cp:revision>
  <cp:lastPrinted>2025-04-07T06:32:00Z</cp:lastPrinted>
  <dcterms:created xsi:type="dcterms:W3CDTF">2025-03-23T16:11:00Z</dcterms:created>
  <dcterms:modified xsi:type="dcterms:W3CDTF">2025-04-07T07:52:00Z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2052-9.1.0.4994</vt:lpwstr>
  </property>
</Properties>
</file>