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26340F">
      <w:pPr>
        <w:pStyle w:val="2"/>
      </w:pPr>
      <w:r>
        <w:rPr>
          <w:rFonts w:hint="eastAsia"/>
        </w:rPr>
        <w:t>山西晋控装备创力智能制造有限公司(晋控创力)</w:t>
      </w:r>
    </w:p>
    <w:p w14:paraId="0FA2DEE8">
      <w:pPr>
        <w:pStyle w:val="3"/>
        <w:rPr>
          <w:rFonts w:hint="eastAsia"/>
        </w:rPr>
      </w:pPr>
      <w:r>
        <w:rPr>
          <w:rFonts w:hint="eastAsia"/>
        </w:rPr>
        <w:t>公司介绍</w:t>
      </w:r>
    </w:p>
    <w:p w14:paraId="70E1491D">
      <w:pPr>
        <w:ind w:firstLine="440" w:firstLineChars="200"/>
      </w:pPr>
      <w:r>
        <w:rPr>
          <w:rFonts w:hint="eastAsia"/>
        </w:rPr>
        <w:t>晋控创力（山西晋控装备创力智能制造有限公司介绍）成立于2021年9月30日，注册地位于长治市经济技术开发区，注册资本10000万元。公司在煤矿机械领域积极探索智能化、绿色化转型，致力于推动煤机装备升级和制造模式创新。我们希望通过技术创新和工艺优化，提升煤机产品的智能化水平，同时降低能耗与排放，助力行业可持续发展。这一方向既符合国家推动制造业智</w:t>
      </w:r>
    </w:p>
    <w:p w14:paraId="03165CFA">
      <w:pPr>
        <w:ind w:firstLine="440" w:firstLineChars="200"/>
      </w:pPr>
      <w:r>
        <w:rPr>
          <w:rFonts w:hint="eastAsia"/>
        </w:rPr>
        <w:t>能化、绿色化升级的政策要求，也是我们立足行业实际、稳步推进产业现代化的重要路径。公司以打造高端智能开采控制技术装备产品为主，研发、制造综采工作面液压支架电液控系统、智能化控制系统、集中供液系统、高端智能乳化液泵站，高端智能喷雾泵站。</w:t>
      </w:r>
    </w:p>
    <w:p w14:paraId="1AA74986">
      <w:pPr>
        <w:pStyle w:val="3"/>
      </w:pPr>
      <w:r>
        <w:rPr>
          <w:rFonts w:hint="eastAsia"/>
        </w:rPr>
        <w:t>创新团队</w:t>
      </w:r>
    </w:p>
    <w:p w14:paraId="7BBBFE10">
      <w:pPr>
        <w:ind w:firstLine="440" w:firstLineChars="200"/>
      </w:pPr>
      <w:r>
        <w:rPr>
          <w:rFonts w:hint="eastAsia"/>
        </w:rPr>
        <w:t>在智能化与绿色化转型的探索中，我们组建了一支由行业专家指导、中青年技术骨干为主体的研发团队。团队成员兼具专业理论知识和工程实践经验，在煤机装备升级、智能制造等领域持续开展技术创新与应用研究。这支充满活力的团队，正以务实的态度和开放的思维，稳步推进产品优化与工艺改进。在智能化升级与绿色化转型的实践中，我们的研发团队始终关注行业技术前沿，通过持续的技术积累和工程实践，在煤机装备智能化改造、节能降耗工艺优化等领域形成了特色技术优势。团队以市场需求为导向，结合行业发展趋势，为企业产品迭代和工艺改进提供技术支持，助力公司在细分领域稳步提升竞争力。我们的团队始终以技术创新为驱动，通过与高校、科研院所及行业伙伴的开放合作，持续探索煤机智能化和绿色化发展的可行路径。未来，我们将继续深耕专业领域，优化产品性能与生产工艺，为行业转型升级贡献务实解决方案。</w:t>
      </w:r>
    </w:p>
    <w:p w14:paraId="445D4B14">
      <w:pPr>
        <w:pStyle w:val="3"/>
      </w:pPr>
      <w:r>
        <w:rPr>
          <w:rFonts w:hint="eastAsia"/>
        </w:rPr>
        <w:t>科研实力与成果</w:t>
      </w:r>
    </w:p>
    <w:p w14:paraId="04FD390D">
      <w:pPr>
        <w:ind w:firstLine="440" w:firstLineChars="200"/>
      </w:pPr>
      <w:r>
        <w:rPr>
          <w:rFonts w:hint="eastAsia"/>
        </w:rPr>
        <w:t>在液压支架用阀、电液控系统、乳化液保障系统和矿山自动化系统领域拥有各种实用技术专利50余项，各类资质及报告证书300余项。公司已建成规模化智能液压控制系统生产基地，具备批量生产液压支架电液控系统、集中供液系统等核心产品的能力，在山西省智能矿山装备领域形成了具有竞争力的产业化规模。我们的研发制造体系覆盖智能电液控系统、集中供液系统、远程供液系统及综采自动化控制系统等产品系列，相关技术水平均达到业内领先地位。</w:t>
      </w:r>
    </w:p>
    <w:p w14:paraId="53613EC7">
      <w:pPr>
        <w:ind w:firstLine="440" w:firstLineChars="200"/>
      </w:pPr>
      <w:r>
        <w:rPr>
          <w:rFonts w:hint="eastAsia"/>
        </w:rPr>
        <w:t>公司自主研发的综采工作面液压支架用阀、电液控系统、集中供液系统、远程供液系统、高端智能乳化液泵站、工作面智能化控制系统等智能开采控制技术装备，经过中国煤炭工业协会鉴定，技术水平已处于业内领先地位。</w:t>
      </w:r>
    </w:p>
    <w:p w14:paraId="17DB68CC">
      <w:pPr>
        <w:ind w:firstLine="440" w:firstLineChars="200"/>
      </w:pPr>
      <w:r>
        <w:rPr>
          <w:rFonts w:hint="eastAsia"/>
        </w:rPr>
        <w:t>公司致力于提高中国煤矿综采自动化水平、改善煤矿开采安全条件、提高生产效率，持续提高科技创新能力。工作面智能化控制系统等产能规模和技术创新，均居于业内前列。</w:t>
      </w:r>
    </w:p>
    <w:p w14:paraId="6895D535">
      <w:pPr>
        <w:ind w:firstLine="440" w:firstLineChars="200"/>
      </w:pPr>
    </w:p>
    <w:p w14:paraId="73C510D7">
      <w:pPr>
        <w:ind w:firstLine="440" w:firstLineChars="200"/>
      </w:pPr>
    </w:p>
    <w:p w14:paraId="3BE0AE51">
      <w:pPr>
        <w:ind w:firstLine="440" w:firstLineChars="200"/>
      </w:pPr>
      <w:r>
        <w:rPr>
          <w:rFonts w:hint="eastAsia"/>
        </w:rPr>
        <w:t>公司建有机加中心、装配中、检验中心、仓储中心、维修中心和无尘车间等现代化生产线。无尘车间设备完全按照工业级和军工级电子类产品的制造和检测标准，能够满足恒温、恒湿、防尘、防静电等高端电子产，品生产制造要求</w:t>
      </w:r>
    </w:p>
    <w:p w14:paraId="41DC390D">
      <w:pPr>
        <w:rPr>
          <w:rFonts w:hint="eastAsia"/>
        </w:rPr>
      </w:pPr>
      <w:bookmarkStart w:id="0" w:name="_GoBack"/>
      <w:bookmarkEnd w:id="0"/>
    </w:p>
    <w:p w14:paraId="1765E7AF">
      <w:r>
        <w:rPr>
          <w:rFonts w:hint="eastAsia"/>
        </w:rPr>
        <w:t>综采自动化系统的功能与特点</w:t>
      </w:r>
    </w:p>
    <w:p w14:paraId="1C4B140F">
      <w:pPr>
        <w:pStyle w:val="28"/>
        <w:numPr>
          <w:ilvl w:val="0"/>
          <w:numId w:val="1"/>
        </w:numPr>
      </w:pPr>
      <w:r>
        <w:rPr>
          <w:rFonts w:hint="eastAsia"/>
        </w:rPr>
        <w:t>高度集成</w:t>
      </w:r>
    </w:p>
    <w:p w14:paraId="0F881F6A">
      <w:pPr>
        <w:ind w:left="360"/>
      </w:pPr>
      <w:r>
        <w:rPr>
          <w:rFonts w:hint="eastAsia"/>
        </w:rPr>
        <w:t>将工作面支架电液控制系统、工作面以太网、视频监视、人员定位、采煤机、刮板机、 转载机、破碎机、皮带运输机、语音系统、 水处理及乳化液处理、供电系统统一管理控    制；</w:t>
      </w:r>
    </w:p>
    <w:p w14:paraId="79E3C58D">
      <w:pPr>
        <w:ind w:left="360"/>
        <w:rPr>
          <w:rFonts w:hint="eastAsia"/>
        </w:rPr>
      </w:pPr>
      <w:r>
        <w:rPr>
          <w:rFonts w:hint="eastAsia"/>
        </w:rPr>
        <w:t>将工作面所有自动控制设备信息进行存储、处理，以便最大限度的开发和利用这些信息，提高采煤、运煤效率，减少现场操作人员数量和工作强度，保障现场人员的安全。</w:t>
      </w:r>
    </w:p>
    <w:p w14:paraId="2F297803">
      <w:pPr>
        <w:pStyle w:val="28"/>
        <w:numPr>
          <w:ilvl w:val="0"/>
          <w:numId w:val="1"/>
        </w:numPr>
      </w:pPr>
      <w:r>
        <w:rPr>
          <w:rFonts w:hint="eastAsia"/>
        </w:rPr>
        <w:t>高效</w:t>
      </w:r>
    </w:p>
    <w:p w14:paraId="7693F036">
      <w:pPr>
        <w:ind w:left="360"/>
        <w:rPr>
          <w:rFonts w:hint="eastAsia"/>
        </w:rPr>
      </w:pPr>
      <w:r>
        <w:rPr>
          <w:rFonts w:hint="eastAsia"/>
        </w:rPr>
        <w:t>由于自动化工作面的高度集成，各种子系统信息在集控中心和井上调度室汇集，对于对其它系统有关连的子系统，可以在第一时间获知相关子系统的信息，无需通过话机或人工的方式再确认，可以大幅节省工作时间，有效提高工作效率。←</w:t>
      </w:r>
    </w:p>
    <w:p w14:paraId="1F5F21B2">
      <w:pPr>
        <w:ind w:left="360"/>
      </w:pPr>
      <w:r>
        <w:rPr>
          <w:rFonts w:hint="eastAsia"/>
        </w:rPr>
        <w:t>由于自动化工作面的高度集成控制，可以实现工作面系统的“自动跟机”“一键起停”等综合联运控制等功能，能极大的提高采煤和运输的工作效率。</w:t>
      </w:r>
    </w:p>
    <w:p w14:paraId="5A70D402">
      <w:pPr>
        <w:pStyle w:val="28"/>
        <w:numPr>
          <w:ilvl w:val="0"/>
          <w:numId w:val="1"/>
        </w:numPr>
      </w:pPr>
      <w:r>
        <w:rPr>
          <w:rFonts w:hint="eastAsia"/>
        </w:rPr>
        <w:t>建设数字化、无人化 、智能化矿山的基础</w:t>
      </w:r>
    </w:p>
    <w:p w14:paraId="312E510B">
      <w:pPr>
        <w:ind w:left="360"/>
        <w:rPr>
          <w:rFonts w:hint="eastAsia"/>
        </w:rPr>
      </w:pPr>
      <w:r>
        <w:rPr>
          <w:rFonts w:hint="eastAsia"/>
        </w:rPr>
        <w:t>综采自动化系统是建设数字化、无人化、智能化矿上的重要组成部分，系统可以将工作面各子系统的信息及控制权上传到调度中心和云端，实现信息的共享。</w:t>
      </w:r>
    </w:p>
    <w:p w14:paraId="2EEB57E5">
      <w:pPr>
        <w:ind w:left="360"/>
        <w:rPr>
          <w:rFonts w:hint="eastAsia"/>
        </w:rPr>
      </w:pPr>
      <w:r>
        <w:rPr>
          <w:rFonts w:hint="eastAsia"/>
        </w:rPr>
        <w:t>集控中心和地面主机能够根据工作面现场视频、采煤机位置和状态等现场状况直接控制整个工作面的各子系统。所以建设数字化、无人化、智能化的矿山，都要以自动化工作面系统为基础。</w:t>
      </w:r>
    </w:p>
    <w:p w14:paraId="54BF56A1"/>
    <w:p w14:paraId="20C6F98F">
      <w:pPr>
        <w:rPr>
          <w:rFonts w:hint="eastAsia"/>
        </w:rPr>
      </w:pPr>
      <w:r>
        <w:rPr>
          <w:rFonts w:hint="eastAsia"/>
        </w:rPr>
        <w:t>FHDA1.6/31.5X电磁先导阀</w:t>
      </w:r>
    </w:p>
    <w:p w14:paraId="49F1DB08">
      <w:pPr>
        <w:rPr>
          <w:rFonts w:hint="eastAsia"/>
        </w:rPr>
      </w:pPr>
      <w:r>
        <w:rPr>
          <w:rFonts w:hint="eastAsia"/>
        </w:rPr>
        <w:t>本电磁先导阀是由两组电磁铁驱动的二位三通换向阀组成的。本阀具有体积小、性能可靠、能耗低、维修方便等优点，本阀可单独使用或和电液控换向阀配套使用。←</w:t>
      </w:r>
    </w:p>
    <w:p w14:paraId="61192B60">
      <w:pPr>
        <w:rPr>
          <w:rFonts w:hint="eastAsia"/>
        </w:rPr>
      </w:pPr>
      <w:r>
        <w:rPr>
          <w:rFonts w:hint="eastAsia"/>
        </w:rPr>
        <w:t>结构:卧式&lt;公称压力:31.5MPae</w:t>
      </w:r>
    </w:p>
    <w:p w14:paraId="0E6EB024">
      <w:pPr>
        <w:rPr>
          <w:rFonts w:hint="eastAsia"/>
        </w:rPr>
      </w:pPr>
      <w:r>
        <w:rPr>
          <w:rFonts w:hint="eastAsia"/>
        </w:rPr>
        <w:t>公称通径:1.6mme</w:t>
      </w:r>
    </w:p>
    <w:p w14:paraId="7F1D044D">
      <w:pPr>
        <w:rPr>
          <w:rFonts w:hint="eastAsia"/>
        </w:rPr>
      </w:pPr>
      <w:r>
        <w:rPr>
          <w:rFonts w:hint="eastAsia"/>
        </w:rPr>
        <w:t>额定工作电压: DC12V4</w:t>
      </w:r>
    </w:p>
    <w:p w14:paraId="6930C777">
      <w:pPr>
        <w:rPr>
          <w:rFonts w:hint="eastAsia"/>
        </w:rPr>
      </w:pPr>
      <w:r>
        <w:rPr>
          <w:rFonts w:hint="eastAsia"/>
        </w:rPr>
        <w:t>工作电流:≤120mA←</w:t>
      </w:r>
    </w:p>
    <w:p w14:paraId="4B3BFC3D">
      <w:pPr>
        <w:rPr>
          <w:rFonts w:hint="eastAsia"/>
        </w:rPr>
      </w:pPr>
      <w:r>
        <w:rPr>
          <w:rFonts w:hint="eastAsia"/>
        </w:rPr>
        <w:t>电器接头:M12(圆头)←</w:t>
      </w:r>
    </w:p>
    <w:p w14:paraId="53A14E79">
      <w:r>
        <w:rPr>
          <w:rFonts w:hint="eastAsia"/>
        </w:rPr>
        <w:t>外形尺寸:155mmX84mmX40mm&lt;</w:t>
      </w:r>
    </w:p>
    <w:p w14:paraId="01F4B488">
      <w:r>
        <w:rPr>
          <w:rFonts w:hint="eastAsia"/>
        </w:rPr>
        <w:t>特点：结构简单、可靠、可维护性强， 可自动控制或手动控制。</w:t>
      </w:r>
    </w:p>
    <w:p w14:paraId="780D7E48"/>
    <w:p w14:paraId="26A67F95"/>
    <w:p w14:paraId="709AA8F7">
      <w:pPr>
        <w:rPr>
          <w:rFonts w:hint="eastAsia"/>
        </w:rPr>
      </w:pPr>
      <w:r>
        <w:rPr>
          <w:rFonts w:hint="eastAsia"/>
        </w:rPr>
        <w:t>ZDYZ-Z型液压支架电液控制器为矿用本质安全型，适用于  煤矿井下，属于微型控制计算机，通过加载的控制程序，实现本 支架传感器的检测数据采集及控制支架动作。与工作面的其它控 制器及主控计算机能互相通讯，实现自动控制和监测采集功能。</w:t>
      </w:r>
    </w:p>
    <w:p w14:paraId="22DFCCAA">
      <w:pPr>
        <w:rPr>
          <w:rFonts w:hint="eastAsia"/>
        </w:rPr>
      </w:pPr>
      <w:r>
        <w:rPr>
          <w:rFonts w:hint="eastAsia"/>
        </w:rPr>
        <w:t>具有声光报警和良好的人机交互体验；</w:t>
      </w:r>
    </w:p>
    <w:p w14:paraId="37A8A860">
      <w:r>
        <w:rPr>
          <w:rFonts w:hint="eastAsia"/>
        </w:rPr>
        <w:t>该产品还可以根据不同客户的需求进行相应的功能定制。</w:t>
      </w:r>
    </w:p>
    <w:p w14:paraId="002E383B">
      <w:pPr>
        <w:rPr>
          <w:rFonts w:hint="eastAsia"/>
        </w:rPr>
      </w:pPr>
      <w:r>
        <w:rPr>
          <w:rFonts w:hint="eastAsia"/>
        </w:rPr>
        <w:t>工作电压：DC12V</w:t>
      </w:r>
    </w:p>
    <w:p w14:paraId="448075FB">
      <w:pPr>
        <w:rPr>
          <w:rFonts w:hint="eastAsia"/>
        </w:rPr>
      </w:pPr>
      <w:r>
        <w:rPr>
          <w:rFonts w:hint="eastAsia"/>
        </w:rPr>
        <w:t>工作电流：≤150mA（空载时）</w:t>
      </w:r>
    </w:p>
    <w:p w14:paraId="585A04AC">
      <w:pPr>
        <w:rPr>
          <w:rFonts w:hint="eastAsia"/>
        </w:rPr>
      </w:pPr>
      <w:r>
        <w:rPr>
          <w:rFonts w:hint="eastAsia"/>
        </w:rPr>
        <w:t>防爆标志：Exib I Mb</w:t>
      </w:r>
    </w:p>
    <w:p w14:paraId="49DF15EF">
      <w:r>
        <w:rPr>
          <w:rFonts w:hint="eastAsia"/>
        </w:rPr>
        <w:t>外形尺寸：280mmX180mmX110mm</w:t>
      </w:r>
    </w:p>
    <w:p w14:paraId="74263FA4"/>
    <w:p w14:paraId="77360E01"/>
    <w:p w14:paraId="796AFFEA">
      <w:pPr>
        <w:rPr>
          <w:rFonts w:hint="eastAsia"/>
        </w:rPr>
      </w:pPr>
      <w:r>
        <w:rPr>
          <w:rFonts w:hint="eastAsia"/>
        </w:rPr>
        <w:t>KDW127112隔爆兼本安型直流稳压电源为矿用隔爆兼本安型，适用于煤矿井下，将127V交流电转化为12V直流电。←</w:t>
      </w:r>
    </w:p>
    <w:p w14:paraId="519AA23B">
      <w:pPr>
        <w:rPr>
          <w:rFonts w:hint="eastAsia"/>
        </w:rPr>
      </w:pPr>
      <w:r>
        <w:rPr>
          <w:rFonts w:hint="eastAsia"/>
        </w:rPr>
        <w:t>具有电源输入范围宽，双重过流、过压和短路保护功能，并且在故障排除后能自动恢复供电。</w:t>
      </w:r>
    </w:p>
    <w:p w14:paraId="2A7473BD">
      <w:pPr>
        <w:rPr>
          <w:rFonts w:hint="eastAsia"/>
        </w:rPr>
      </w:pPr>
      <w:r>
        <w:rPr>
          <w:rFonts w:hint="eastAsia"/>
        </w:rPr>
        <w:t>输入电压:AC127V←</w:t>
      </w:r>
    </w:p>
    <w:p w14:paraId="66A433F2">
      <w:pPr>
        <w:rPr>
          <w:rFonts w:hint="eastAsia"/>
        </w:rPr>
      </w:pPr>
      <w:r>
        <w:rPr>
          <w:rFonts w:hint="eastAsia"/>
        </w:rPr>
        <w:t>额定电压:12V4</w:t>
      </w:r>
    </w:p>
    <w:p w14:paraId="1AC73E14">
      <w:pPr>
        <w:rPr>
          <w:rFonts w:hint="eastAsia"/>
        </w:rPr>
      </w:pPr>
      <w:r>
        <w:rPr>
          <w:rFonts w:hint="eastAsia"/>
        </w:rPr>
        <w:t>额定电流:双路1.8A-</w:t>
      </w:r>
    </w:p>
    <w:p w14:paraId="0DA94A15">
      <w:pPr>
        <w:rPr>
          <w:rFonts w:hint="eastAsia"/>
        </w:rPr>
      </w:pPr>
      <w:r>
        <w:rPr>
          <w:rFonts w:hint="eastAsia"/>
        </w:rPr>
        <w:t>偏离值:≤5%←</w:t>
      </w:r>
    </w:p>
    <w:p w14:paraId="54297CDD">
      <w:pPr>
        <w:rPr>
          <w:rFonts w:hint="eastAsia"/>
        </w:rPr>
      </w:pPr>
      <w:r>
        <w:rPr>
          <w:rFonts w:hint="eastAsia"/>
        </w:rPr>
        <w:t>负载效应:≤5%←</w:t>
      </w:r>
    </w:p>
    <w:p w14:paraId="2039BB7A">
      <w:pPr>
        <w:rPr>
          <w:rFonts w:hint="eastAsia"/>
        </w:rPr>
      </w:pPr>
      <w:r>
        <w:rPr>
          <w:rFonts w:hint="eastAsia"/>
        </w:rPr>
        <w:t>源效应:≤5%←</w:t>
      </w:r>
    </w:p>
    <w:p w14:paraId="3361DD97">
      <w:pPr>
        <w:rPr>
          <w:rFonts w:hint="eastAsia"/>
        </w:rPr>
      </w:pPr>
      <w:r>
        <w:rPr>
          <w:rFonts w:hint="eastAsia"/>
        </w:rPr>
        <w:t>周期与随机偏移峰峰值:≤250mVe</w:t>
      </w:r>
    </w:p>
    <w:p w14:paraId="249B3F1C">
      <w:pPr>
        <w:rPr>
          <w:rFonts w:hint="eastAsia"/>
        </w:rPr>
      </w:pPr>
      <w:r>
        <w:rPr>
          <w:rFonts w:hint="eastAsia"/>
        </w:rPr>
        <w:t>过压保护值:≤12.5V←</w:t>
      </w:r>
    </w:p>
    <w:p w14:paraId="03934BBE">
      <w:pPr>
        <w:rPr>
          <w:rFonts w:hint="eastAsia"/>
        </w:rPr>
      </w:pPr>
      <w:r>
        <w:rPr>
          <w:rFonts w:hint="eastAsia"/>
        </w:rPr>
        <w:t>短路电流值:≤400mA</w:t>
      </w:r>
    </w:p>
    <w:p w14:paraId="4D8FD056">
      <w:pPr>
        <w:rPr>
          <w:rFonts w:hint="eastAsia"/>
        </w:rPr>
      </w:pPr>
      <w:r>
        <w:rPr>
          <w:rFonts w:hint="eastAsia"/>
        </w:rPr>
        <w:t>过流保护值:2.0A</w:t>
      </w:r>
    </w:p>
    <w:p w14:paraId="2126E30E">
      <w:r>
        <w:rPr>
          <w:rFonts w:hint="eastAsia"/>
        </w:rPr>
        <w:t>防爆标志:Exd[ib]lMb←</w:t>
      </w:r>
    </w:p>
    <w:p w14:paraId="44C1EA08"/>
    <w:p w14:paraId="0F21FBA8"/>
    <w:p w14:paraId="12D08844">
      <w:r>
        <w:rPr>
          <w:rFonts w:hint="eastAsia"/>
        </w:rPr>
        <w:t>FHJ12矿用本安型键盘为矿用本安型，适用于煤矿  井下，通过按键输入指令并发送给控制器执行相应功能 ,能让工作人员在安全区域控制和操作控制器。</w:t>
      </w:r>
    </w:p>
    <w:p w14:paraId="21C024D3">
      <w:pPr>
        <w:rPr>
          <w:rFonts w:hint="eastAsia"/>
        </w:rPr>
      </w:pPr>
    </w:p>
    <w:p w14:paraId="0DD307A9">
      <w:pPr>
        <w:rPr>
          <w:rFonts w:hint="eastAsia"/>
        </w:rPr>
      </w:pPr>
      <w:r>
        <w:rPr>
          <w:rFonts w:hint="eastAsia"/>
        </w:rPr>
        <w:t>工作电压： DC12V</w:t>
      </w:r>
    </w:p>
    <w:p w14:paraId="4AE86C86">
      <w:pPr>
        <w:rPr>
          <w:rFonts w:hint="eastAsia"/>
        </w:rPr>
      </w:pPr>
      <w:r>
        <w:rPr>
          <w:rFonts w:hint="eastAsia"/>
        </w:rPr>
        <w:t>工作电流： ≤50mA</w:t>
      </w:r>
    </w:p>
    <w:p w14:paraId="0B08C312">
      <w:pPr>
        <w:rPr>
          <w:rFonts w:hint="eastAsia"/>
        </w:rPr>
      </w:pPr>
      <w:r>
        <w:rPr>
          <w:rFonts w:hint="eastAsia"/>
        </w:rPr>
        <w:t>传输方式： RS485</w:t>
      </w:r>
    </w:p>
    <w:p w14:paraId="591688BE">
      <w:pPr>
        <w:rPr>
          <w:rFonts w:hint="eastAsia"/>
        </w:rPr>
      </w:pPr>
      <w:r>
        <w:rPr>
          <w:rFonts w:hint="eastAsia"/>
        </w:rPr>
        <w:t>传输速率： 115.2Kbps</w:t>
      </w:r>
    </w:p>
    <w:p w14:paraId="545878D5">
      <w:pPr>
        <w:rPr>
          <w:rFonts w:hint="eastAsia"/>
        </w:rPr>
      </w:pPr>
      <w:r>
        <w:rPr>
          <w:rFonts w:hint="eastAsia"/>
        </w:rPr>
        <w:t>接口数量： 1路</w:t>
      </w:r>
    </w:p>
    <w:p w14:paraId="5FD3B3FF">
      <w:pPr>
        <w:rPr>
          <w:rFonts w:hint="eastAsia"/>
        </w:rPr>
      </w:pPr>
      <w:r>
        <w:rPr>
          <w:rFonts w:hint="eastAsia"/>
        </w:rPr>
        <w:t>最大传输距离： 10m</w:t>
      </w:r>
    </w:p>
    <w:p w14:paraId="739518AC">
      <w:pPr>
        <w:rPr>
          <w:rFonts w:hint="eastAsia"/>
        </w:rPr>
      </w:pPr>
      <w:r>
        <w:rPr>
          <w:rFonts w:hint="eastAsia"/>
        </w:rPr>
        <w:t>防爆标志：Exib I Mb</w:t>
      </w:r>
    </w:p>
    <w:p w14:paraId="22055E8A">
      <w:r>
        <w:rPr>
          <w:rFonts w:hint="eastAsia"/>
        </w:rPr>
        <w:t>外形尺寸： 185mmX82mmX30mm</w:t>
      </w:r>
    </w:p>
    <w:p w14:paraId="6B01B48C">
      <w:pPr>
        <w:rPr>
          <w:rFonts w:hint="eastAsia"/>
        </w:rPr>
      </w:pPr>
      <w:r>
        <w:rPr>
          <w:rFonts w:hint="eastAsia"/>
        </w:rPr>
        <w:t>特点：防护等级IP68，适用于放顶煤 支架，方便放煤的操作</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E22F3B"/>
    <w:multiLevelType w:val="multilevel"/>
    <w:tmpl w:val="33E22F3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B99"/>
    <w:rsid w:val="0022339B"/>
    <w:rsid w:val="00833B99"/>
    <w:rsid w:val="00923B25"/>
    <w:rsid w:val="00EA4D83"/>
    <w:rsid w:val="00FA719E"/>
    <w:rsid w:val="57DD7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2F5597" w:themeColor="accent1" w:themeShade="BF"/>
      <w:sz w:val="48"/>
      <w:szCs w:val="48"/>
    </w:rPr>
  </w:style>
  <w:style w:type="character" w:customStyle="1" w:styleId="16">
    <w:name w:val="标题 2 字符"/>
    <w:basedOn w:val="14"/>
    <w:link w:val="3"/>
    <w:semiHidden/>
    <w:uiPriority w:val="9"/>
    <w:rPr>
      <w:rFonts w:asciiTheme="majorHAnsi" w:hAnsiTheme="majorHAnsi" w:eastAsiaTheme="majorEastAsia" w:cstheme="majorBidi"/>
      <w:color w:val="2F5597" w:themeColor="accent1" w:themeShade="BF"/>
      <w:sz w:val="40"/>
      <w:szCs w:val="40"/>
    </w:rPr>
  </w:style>
  <w:style w:type="character" w:customStyle="1" w:styleId="17">
    <w:name w:val="标题 3 字符"/>
    <w:basedOn w:val="14"/>
    <w:link w:val="4"/>
    <w:semiHidden/>
    <w:uiPriority w:val="9"/>
    <w:rPr>
      <w:rFonts w:asciiTheme="majorHAnsi" w:hAnsiTheme="majorHAnsi" w:eastAsiaTheme="majorEastAsia" w:cstheme="majorBidi"/>
      <w:color w:val="2F5597" w:themeColor="accent1" w:themeShade="BF"/>
      <w:sz w:val="32"/>
      <w:szCs w:val="32"/>
    </w:rPr>
  </w:style>
  <w:style w:type="character" w:customStyle="1" w:styleId="18">
    <w:name w:val="标题 4 字符"/>
    <w:basedOn w:val="14"/>
    <w:link w:val="5"/>
    <w:semiHidden/>
    <w:uiPriority w:val="9"/>
    <w:rPr>
      <w:rFonts w:cstheme="majorBidi"/>
      <w:color w:val="2F5597" w:themeColor="accent1" w:themeShade="BF"/>
      <w:sz w:val="28"/>
      <w:szCs w:val="28"/>
    </w:rPr>
  </w:style>
  <w:style w:type="character" w:customStyle="1" w:styleId="19">
    <w:name w:val="标题 5 字符"/>
    <w:basedOn w:val="14"/>
    <w:link w:val="6"/>
    <w:semiHidden/>
    <w:uiPriority w:val="9"/>
    <w:rPr>
      <w:rFonts w:cstheme="majorBidi"/>
      <w:color w:val="2F5597" w:themeColor="accent1" w:themeShade="BF"/>
      <w:sz w:val="24"/>
    </w:rPr>
  </w:style>
  <w:style w:type="character" w:customStyle="1" w:styleId="20">
    <w:name w:val="标题 6 字符"/>
    <w:basedOn w:val="14"/>
    <w:link w:val="7"/>
    <w:semiHidden/>
    <w:uiPriority w:val="9"/>
    <w:rPr>
      <w:rFonts w:cstheme="majorBidi"/>
      <w:b/>
      <w:bCs/>
      <w:color w:val="2F5597" w:themeColor="accent1" w:themeShade="BF"/>
    </w:rPr>
  </w:style>
  <w:style w:type="character" w:customStyle="1" w:styleId="21">
    <w:name w:val="标题 7 字符"/>
    <w:basedOn w:val="1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明显引用 字符"/>
    <w:basedOn w:val="14"/>
    <w:link w:val="30"/>
    <w:uiPriority w:val="30"/>
    <w:rPr>
      <w:i/>
      <w:iCs/>
      <w:color w:val="2F5597" w:themeColor="accent1" w:themeShade="BF"/>
    </w:rPr>
  </w:style>
  <w:style w:type="character" w:customStyle="1" w:styleId="32">
    <w:name w:val="Intense Reference"/>
    <w:basedOn w:val="14"/>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1160</Words>
  <Characters>1351</Characters>
  <Lines>196</Lines>
  <Paragraphs>65</Paragraphs>
  <TotalTime>0</TotalTime>
  <ScaleCrop>false</ScaleCrop>
  <LinksUpToDate>false</LinksUpToDate>
  <CharactersWithSpaces>1379</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2025-05-06T10:08:00Z</dcterms:created>
  <dc:creator>Administrator</dc:creator>
  <cp:lastModifiedBy>WPS_1622785637</cp:lastModifiedBy>
  <dcterms:modified xsi:type="dcterms:W3CDTF">2025-08-08T17:03:09Z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eyJoZGlkIjoiMmVhYTJjOGRhNDBlZDU5ZGY4N2M2NjNlOGJiM2E4MTgiLCJ1c2VySWQiOiIxMjEyNDExMDAwIn0=</vt:lpwstr>
  </property>
  <property fmtid="{D5CDD505-2E9C-101B-9397-08002B2CF9AE}" pid="3" name="KSOProductBuildVer">
    <vt:lpwstr>2052-12.1.0.22215</vt:lpwstr>
  </property>
  <property fmtid="{D5CDD505-2E9C-101B-9397-08002B2CF9AE}" pid="4" name="ICV">
    <vt:lpwstr>9659A66B698841249D1BA44A31819BC9_12</vt:lpwstr>
  </property>
</Properties>
</file>