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sz w:val="60"/>
          <w:szCs w:val="60"/>
          <w:rtl w:val="0"/>
        </w:rPr>
        <w:t xml:space="preserve">System Architecture</w:t>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Knox County Foundation Online Vocational Scholarship Application</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Version 1.0</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Vicente Lobo, Yuming Li, Bakdaulet Baitan</w:t>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Pr>
        <w:drawing>
          <wp:inline distB="114300" distT="114300" distL="114300" distR="114300">
            <wp:extent cx="4876800" cy="1181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D">
      <w:pPr>
        <w:jc w:val="left"/>
        <w:rPr>
          <w:sz w:val="28"/>
          <w:szCs w:val="28"/>
        </w:rPr>
      </w:pPr>
      <w:r w:rsidDel="00000000" w:rsidR="00000000" w:rsidRPr="00000000">
        <w:rPr>
          <w:rtl w:val="0"/>
        </w:rPr>
      </w:r>
    </w:p>
    <w:p w:rsidR="00000000" w:rsidDel="00000000" w:rsidP="00000000" w:rsidRDefault="00000000" w:rsidRPr="00000000" w14:paraId="0000001E">
      <w:pPr>
        <w:numPr>
          <w:ilvl w:val="0"/>
          <w:numId w:val="6"/>
        </w:numPr>
        <w:ind w:left="720" w:hanging="360"/>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1F">
      <w:pPr>
        <w:numPr>
          <w:ilvl w:val="1"/>
          <w:numId w:val="6"/>
        </w:numPr>
        <w:ind w:left="1440" w:hanging="360"/>
        <w:jc w:val="left"/>
        <w:rPr>
          <w:sz w:val="28"/>
          <w:szCs w:val="28"/>
          <w:u w:val="none"/>
        </w:rPr>
      </w:pPr>
      <w:r w:rsidDel="00000000" w:rsidR="00000000" w:rsidRPr="00000000">
        <w:rPr>
          <w:sz w:val="28"/>
          <w:szCs w:val="28"/>
          <w:rtl w:val="0"/>
        </w:rPr>
        <w:t xml:space="preserve">Purpose</w:t>
      </w:r>
    </w:p>
    <w:p w:rsidR="00000000" w:rsidDel="00000000" w:rsidP="00000000" w:rsidRDefault="00000000" w:rsidRPr="00000000" w14:paraId="00000020">
      <w:pPr>
        <w:numPr>
          <w:ilvl w:val="1"/>
          <w:numId w:val="6"/>
        </w:numPr>
        <w:ind w:left="1440" w:hanging="360"/>
        <w:jc w:val="left"/>
        <w:rPr>
          <w:sz w:val="28"/>
          <w:szCs w:val="28"/>
          <w:u w:val="none"/>
        </w:rPr>
      </w:pPr>
      <w:r w:rsidDel="00000000" w:rsidR="00000000" w:rsidRPr="00000000">
        <w:rPr>
          <w:sz w:val="28"/>
          <w:szCs w:val="28"/>
          <w:rtl w:val="0"/>
        </w:rPr>
        <w:t xml:space="preserve">Scope</w:t>
      </w:r>
    </w:p>
    <w:p w:rsidR="00000000" w:rsidDel="00000000" w:rsidP="00000000" w:rsidRDefault="00000000" w:rsidRPr="00000000" w14:paraId="00000021">
      <w:pPr>
        <w:numPr>
          <w:ilvl w:val="1"/>
          <w:numId w:val="6"/>
        </w:numPr>
        <w:ind w:left="1440" w:hanging="360"/>
        <w:jc w:val="left"/>
        <w:rPr>
          <w:sz w:val="28"/>
          <w:szCs w:val="28"/>
          <w:u w:val="none"/>
        </w:rPr>
      </w:pPr>
      <w:r w:rsidDel="00000000" w:rsidR="00000000" w:rsidRPr="00000000">
        <w:rPr>
          <w:sz w:val="28"/>
          <w:szCs w:val="28"/>
          <w:rtl w:val="0"/>
        </w:rPr>
        <w:t xml:space="preserve">Definitions, Acronyms, Abbreviations</w:t>
      </w:r>
    </w:p>
    <w:p w:rsidR="00000000" w:rsidDel="00000000" w:rsidP="00000000" w:rsidRDefault="00000000" w:rsidRPr="00000000" w14:paraId="00000022">
      <w:pPr>
        <w:numPr>
          <w:ilvl w:val="1"/>
          <w:numId w:val="6"/>
        </w:numPr>
        <w:ind w:left="1440" w:hanging="360"/>
        <w:jc w:val="left"/>
        <w:rPr>
          <w:sz w:val="28"/>
          <w:szCs w:val="28"/>
          <w:u w:val="none"/>
        </w:rPr>
      </w:pPr>
      <w:r w:rsidDel="00000000" w:rsidR="00000000" w:rsidRPr="00000000">
        <w:rPr>
          <w:sz w:val="28"/>
          <w:szCs w:val="28"/>
          <w:rtl w:val="0"/>
        </w:rPr>
        <w:t xml:space="preserve">References</w:t>
      </w:r>
    </w:p>
    <w:p w:rsidR="00000000" w:rsidDel="00000000" w:rsidP="00000000" w:rsidRDefault="00000000" w:rsidRPr="00000000" w14:paraId="00000023">
      <w:pPr>
        <w:numPr>
          <w:ilvl w:val="1"/>
          <w:numId w:val="6"/>
        </w:numPr>
        <w:ind w:left="1440" w:hanging="360"/>
        <w:jc w:val="left"/>
        <w:rPr>
          <w:sz w:val="28"/>
          <w:szCs w:val="28"/>
          <w:u w:val="none"/>
        </w:rPr>
      </w:pPr>
      <w:r w:rsidDel="00000000" w:rsidR="00000000" w:rsidRPr="00000000">
        <w:rPr>
          <w:sz w:val="28"/>
          <w:szCs w:val="28"/>
          <w:rtl w:val="0"/>
        </w:rPr>
        <w:t xml:space="preserve">Overview</w:t>
      </w:r>
    </w:p>
    <w:p w:rsidR="00000000" w:rsidDel="00000000" w:rsidP="00000000" w:rsidRDefault="00000000" w:rsidRPr="00000000" w14:paraId="00000024">
      <w:pPr>
        <w:ind w:left="1440" w:firstLine="0"/>
        <w:jc w:val="left"/>
        <w:rPr>
          <w:sz w:val="28"/>
          <w:szCs w:val="28"/>
        </w:rPr>
      </w:pPr>
      <w:r w:rsidDel="00000000" w:rsidR="00000000" w:rsidRPr="00000000">
        <w:rPr>
          <w:rtl w:val="0"/>
        </w:rPr>
      </w:r>
    </w:p>
    <w:p w:rsidR="00000000" w:rsidDel="00000000" w:rsidP="00000000" w:rsidRDefault="00000000" w:rsidRPr="00000000" w14:paraId="00000025">
      <w:pPr>
        <w:numPr>
          <w:ilvl w:val="0"/>
          <w:numId w:val="6"/>
        </w:numPr>
        <w:ind w:left="720" w:hanging="360"/>
        <w:jc w:val="left"/>
        <w:rPr>
          <w:b w:val="1"/>
          <w:sz w:val="28"/>
          <w:szCs w:val="28"/>
        </w:rPr>
      </w:pPr>
      <w:r w:rsidDel="00000000" w:rsidR="00000000" w:rsidRPr="00000000">
        <w:rPr>
          <w:b w:val="1"/>
          <w:sz w:val="28"/>
          <w:szCs w:val="28"/>
          <w:rtl w:val="0"/>
        </w:rPr>
        <w:t xml:space="preserve">Architectural Goals and Constraints</w:t>
      </w:r>
      <w:r w:rsidDel="00000000" w:rsidR="00000000" w:rsidRPr="00000000">
        <w:rPr>
          <w:sz w:val="28"/>
          <w:szCs w:val="28"/>
          <w:rtl w:val="0"/>
        </w:rPr>
        <w:br w:type="textWrapping"/>
      </w:r>
    </w:p>
    <w:p w:rsidR="00000000" w:rsidDel="00000000" w:rsidP="00000000" w:rsidRDefault="00000000" w:rsidRPr="00000000" w14:paraId="00000026">
      <w:pPr>
        <w:numPr>
          <w:ilvl w:val="0"/>
          <w:numId w:val="6"/>
        </w:numPr>
        <w:ind w:left="720" w:hanging="360"/>
        <w:jc w:val="left"/>
        <w:rPr>
          <w:b w:val="1"/>
          <w:sz w:val="28"/>
          <w:szCs w:val="28"/>
        </w:rPr>
      </w:pPr>
      <w:r w:rsidDel="00000000" w:rsidR="00000000" w:rsidRPr="00000000">
        <w:rPr>
          <w:b w:val="1"/>
          <w:sz w:val="28"/>
          <w:szCs w:val="28"/>
          <w:rtl w:val="0"/>
        </w:rPr>
        <w:t xml:space="preserve">Architectural Representation</w:t>
      </w:r>
    </w:p>
    <w:p w:rsidR="00000000" w:rsidDel="00000000" w:rsidP="00000000" w:rsidRDefault="00000000" w:rsidRPr="00000000" w14:paraId="00000027">
      <w:pPr>
        <w:numPr>
          <w:ilvl w:val="1"/>
          <w:numId w:val="6"/>
        </w:numPr>
        <w:ind w:left="1440" w:hanging="360"/>
        <w:jc w:val="left"/>
        <w:rPr>
          <w:sz w:val="28"/>
          <w:szCs w:val="28"/>
          <w:u w:val="none"/>
        </w:rPr>
      </w:pPr>
      <w:r w:rsidDel="00000000" w:rsidR="00000000" w:rsidRPr="00000000">
        <w:rPr>
          <w:sz w:val="28"/>
          <w:szCs w:val="28"/>
          <w:rtl w:val="0"/>
        </w:rPr>
        <w:t xml:space="preserve">Views</w:t>
      </w:r>
    </w:p>
    <w:p w:rsidR="00000000" w:rsidDel="00000000" w:rsidP="00000000" w:rsidRDefault="00000000" w:rsidRPr="00000000" w14:paraId="00000028">
      <w:pPr>
        <w:numPr>
          <w:ilvl w:val="1"/>
          <w:numId w:val="6"/>
        </w:numPr>
        <w:ind w:left="1440" w:hanging="360"/>
        <w:jc w:val="left"/>
        <w:rPr>
          <w:sz w:val="28"/>
          <w:szCs w:val="28"/>
          <w:u w:val="none"/>
        </w:rPr>
      </w:pPr>
      <w:r w:rsidDel="00000000" w:rsidR="00000000" w:rsidRPr="00000000">
        <w:rPr>
          <w:sz w:val="28"/>
          <w:szCs w:val="28"/>
          <w:rtl w:val="0"/>
        </w:rPr>
        <w:t xml:space="preserve">Style</w:t>
      </w:r>
    </w:p>
    <w:p w:rsidR="00000000" w:rsidDel="00000000" w:rsidP="00000000" w:rsidRDefault="00000000" w:rsidRPr="00000000" w14:paraId="00000029">
      <w:pPr>
        <w:numPr>
          <w:ilvl w:val="1"/>
          <w:numId w:val="6"/>
        </w:numPr>
        <w:ind w:left="1440" w:hanging="360"/>
        <w:jc w:val="left"/>
        <w:rPr>
          <w:sz w:val="28"/>
          <w:szCs w:val="28"/>
          <w:u w:val="none"/>
        </w:rPr>
      </w:pPr>
      <w:r w:rsidDel="00000000" w:rsidR="00000000" w:rsidRPr="00000000">
        <w:rPr>
          <w:sz w:val="28"/>
          <w:szCs w:val="28"/>
          <w:rtl w:val="0"/>
        </w:rPr>
        <w:t xml:space="preserve">Process</w:t>
        <w:br w:type="textWrapping"/>
      </w:r>
    </w:p>
    <w:p w:rsidR="00000000" w:rsidDel="00000000" w:rsidP="00000000" w:rsidRDefault="00000000" w:rsidRPr="00000000" w14:paraId="0000002A">
      <w:pPr>
        <w:numPr>
          <w:ilvl w:val="0"/>
          <w:numId w:val="6"/>
        </w:numPr>
        <w:ind w:left="720" w:hanging="360"/>
        <w:jc w:val="left"/>
        <w:rPr>
          <w:b w:val="1"/>
          <w:sz w:val="28"/>
          <w:szCs w:val="28"/>
        </w:rPr>
      </w:pPr>
      <w:r w:rsidDel="00000000" w:rsidR="00000000" w:rsidRPr="00000000">
        <w:rPr>
          <w:b w:val="1"/>
          <w:sz w:val="28"/>
          <w:szCs w:val="28"/>
          <w:rtl w:val="0"/>
        </w:rPr>
        <w:t xml:space="preserve">Architectural View Decomposition</w:t>
      </w:r>
    </w:p>
    <w:p w:rsidR="00000000" w:rsidDel="00000000" w:rsidP="00000000" w:rsidRDefault="00000000" w:rsidRPr="00000000" w14:paraId="0000002B">
      <w:pPr>
        <w:numPr>
          <w:ilvl w:val="1"/>
          <w:numId w:val="6"/>
        </w:numPr>
        <w:ind w:left="1440" w:hanging="360"/>
        <w:jc w:val="left"/>
        <w:rPr>
          <w:sz w:val="28"/>
          <w:szCs w:val="28"/>
          <w:u w:val="none"/>
        </w:rPr>
      </w:pPr>
      <w:r w:rsidDel="00000000" w:rsidR="00000000" w:rsidRPr="00000000">
        <w:rPr>
          <w:sz w:val="28"/>
          <w:szCs w:val="28"/>
          <w:rtl w:val="0"/>
        </w:rPr>
        <w:t xml:space="preserve">Use-case view</w:t>
      </w:r>
    </w:p>
    <w:p w:rsidR="00000000" w:rsidDel="00000000" w:rsidP="00000000" w:rsidRDefault="00000000" w:rsidRPr="00000000" w14:paraId="0000002C">
      <w:pPr>
        <w:numPr>
          <w:ilvl w:val="1"/>
          <w:numId w:val="6"/>
        </w:numPr>
        <w:ind w:left="1440" w:hanging="360"/>
        <w:jc w:val="left"/>
        <w:rPr>
          <w:sz w:val="28"/>
          <w:szCs w:val="28"/>
          <w:u w:val="none"/>
        </w:rPr>
      </w:pPr>
      <w:r w:rsidDel="00000000" w:rsidR="00000000" w:rsidRPr="00000000">
        <w:rPr>
          <w:sz w:val="28"/>
          <w:szCs w:val="28"/>
          <w:rtl w:val="0"/>
        </w:rPr>
        <w:t xml:space="preserve">Process view</w:t>
      </w:r>
    </w:p>
    <w:p w:rsidR="00000000" w:rsidDel="00000000" w:rsidP="00000000" w:rsidRDefault="00000000" w:rsidRPr="00000000" w14:paraId="0000002D">
      <w:pPr>
        <w:ind w:left="0" w:firstLine="0"/>
        <w:jc w:val="left"/>
        <w:rPr>
          <w:sz w:val="28"/>
          <w:szCs w:val="28"/>
        </w:rPr>
      </w:pPr>
      <w:r w:rsidDel="00000000" w:rsidR="00000000" w:rsidRPr="00000000">
        <w:rPr>
          <w:rtl w:val="0"/>
        </w:rPr>
      </w:r>
    </w:p>
    <w:p w:rsidR="00000000" w:rsidDel="00000000" w:rsidP="00000000" w:rsidRDefault="00000000" w:rsidRPr="00000000" w14:paraId="0000002E">
      <w:pPr>
        <w:numPr>
          <w:ilvl w:val="0"/>
          <w:numId w:val="6"/>
        </w:numPr>
        <w:ind w:left="720" w:hanging="360"/>
        <w:jc w:val="left"/>
        <w:rPr>
          <w:b w:val="1"/>
          <w:sz w:val="28"/>
          <w:szCs w:val="28"/>
        </w:rPr>
      </w:pPr>
      <w:r w:rsidDel="00000000" w:rsidR="00000000" w:rsidRPr="00000000">
        <w:rPr>
          <w:b w:val="1"/>
          <w:sz w:val="28"/>
          <w:szCs w:val="28"/>
          <w:rtl w:val="0"/>
        </w:rPr>
        <w:t xml:space="preserve">Size and Performance </w:t>
      </w:r>
    </w:p>
    <w:p w:rsidR="00000000" w:rsidDel="00000000" w:rsidP="00000000" w:rsidRDefault="00000000" w:rsidRPr="00000000" w14:paraId="0000002F">
      <w:pPr>
        <w:ind w:left="720" w:firstLine="0"/>
        <w:jc w:val="left"/>
        <w:rPr>
          <w:b w:val="1"/>
          <w:sz w:val="28"/>
          <w:szCs w:val="28"/>
        </w:rPr>
      </w:pPr>
      <w:r w:rsidDel="00000000" w:rsidR="00000000" w:rsidRPr="00000000">
        <w:rPr>
          <w:rtl w:val="0"/>
        </w:rPr>
      </w:r>
    </w:p>
    <w:p w:rsidR="00000000" w:rsidDel="00000000" w:rsidP="00000000" w:rsidRDefault="00000000" w:rsidRPr="00000000" w14:paraId="00000030">
      <w:pPr>
        <w:numPr>
          <w:ilvl w:val="0"/>
          <w:numId w:val="6"/>
        </w:numPr>
        <w:ind w:left="720" w:hanging="360"/>
        <w:jc w:val="left"/>
        <w:rPr>
          <w:b w:val="1"/>
          <w:sz w:val="28"/>
          <w:szCs w:val="28"/>
          <w:u w:val="none"/>
        </w:rPr>
      </w:pPr>
      <w:r w:rsidDel="00000000" w:rsidR="00000000" w:rsidRPr="00000000">
        <w:rPr>
          <w:b w:val="1"/>
          <w:sz w:val="28"/>
          <w:szCs w:val="28"/>
          <w:rtl w:val="0"/>
        </w:rPr>
        <w:t xml:space="preserve">Quality</w:t>
      </w:r>
    </w:p>
    <w:p w:rsidR="00000000" w:rsidDel="00000000" w:rsidP="00000000" w:rsidRDefault="00000000" w:rsidRPr="00000000" w14:paraId="00000031">
      <w:pPr>
        <w:numPr>
          <w:ilvl w:val="1"/>
          <w:numId w:val="6"/>
        </w:numPr>
        <w:ind w:left="1440" w:hanging="360"/>
        <w:jc w:val="left"/>
        <w:rPr>
          <w:sz w:val="28"/>
          <w:szCs w:val="28"/>
        </w:rPr>
      </w:pPr>
      <w:r w:rsidDel="00000000" w:rsidR="00000000" w:rsidRPr="00000000">
        <w:rPr>
          <w:sz w:val="28"/>
          <w:szCs w:val="28"/>
          <w:rtl w:val="0"/>
        </w:rPr>
        <w:t xml:space="preserve">Security</w:t>
      </w:r>
    </w:p>
    <w:p w:rsidR="00000000" w:rsidDel="00000000" w:rsidP="00000000" w:rsidRDefault="00000000" w:rsidRPr="00000000" w14:paraId="00000032">
      <w:pPr>
        <w:numPr>
          <w:ilvl w:val="1"/>
          <w:numId w:val="6"/>
        </w:numPr>
        <w:ind w:left="1440" w:hanging="360"/>
        <w:jc w:val="left"/>
        <w:rPr>
          <w:sz w:val="28"/>
          <w:szCs w:val="28"/>
          <w:u w:val="none"/>
        </w:rPr>
      </w:pPr>
      <w:r w:rsidDel="00000000" w:rsidR="00000000" w:rsidRPr="00000000">
        <w:rPr>
          <w:sz w:val="28"/>
          <w:szCs w:val="28"/>
          <w:rtl w:val="0"/>
        </w:rPr>
        <w:t xml:space="preserve">Reliability, Availability</w:t>
      </w:r>
    </w:p>
    <w:p w:rsidR="00000000" w:rsidDel="00000000" w:rsidP="00000000" w:rsidRDefault="00000000" w:rsidRPr="00000000" w14:paraId="00000033">
      <w:pPr>
        <w:numPr>
          <w:ilvl w:val="1"/>
          <w:numId w:val="6"/>
        </w:numPr>
        <w:ind w:left="1440" w:hanging="360"/>
        <w:jc w:val="left"/>
        <w:rPr>
          <w:sz w:val="28"/>
          <w:szCs w:val="28"/>
          <w:u w:val="none"/>
        </w:rPr>
      </w:pPr>
      <w:r w:rsidDel="00000000" w:rsidR="00000000" w:rsidRPr="00000000">
        <w:rPr>
          <w:sz w:val="28"/>
          <w:szCs w:val="28"/>
          <w:rtl w:val="0"/>
        </w:rPr>
        <w:t xml:space="preserve">Performance</w:t>
      </w:r>
    </w:p>
    <w:p w:rsidR="00000000" w:rsidDel="00000000" w:rsidP="00000000" w:rsidRDefault="00000000" w:rsidRPr="00000000" w14:paraId="00000034">
      <w:pPr>
        <w:ind w:left="720" w:firstLine="0"/>
        <w:jc w:val="left"/>
        <w:rPr>
          <w:b w:val="1"/>
          <w:sz w:val="28"/>
          <w:szCs w:val="28"/>
        </w:rPr>
      </w:pPr>
      <w:r w:rsidDel="00000000" w:rsidR="00000000" w:rsidRPr="00000000">
        <w:rPr>
          <w:rtl w:val="0"/>
        </w:rPr>
      </w:r>
    </w:p>
    <w:p w:rsidR="00000000" w:rsidDel="00000000" w:rsidP="00000000" w:rsidRDefault="00000000" w:rsidRPr="00000000" w14:paraId="00000035">
      <w:pPr>
        <w:numPr>
          <w:ilvl w:val="0"/>
          <w:numId w:val="6"/>
        </w:numPr>
        <w:ind w:left="720" w:hanging="360"/>
        <w:jc w:val="left"/>
        <w:rPr>
          <w:b w:val="1"/>
          <w:sz w:val="28"/>
          <w:szCs w:val="28"/>
          <w:u w:val="none"/>
        </w:rPr>
      </w:pPr>
      <w:r w:rsidDel="00000000" w:rsidR="00000000" w:rsidRPr="00000000">
        <w:rPr>
          <w:b w:val="1"/>
          <w:sz w:val="28"/>
          <w:szCs w:val="28"/>
          <w:rtl w:val="0"/>
        </w:rPr>
        <w:t xml:space="preserve">References</w:t>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numPr>
          <w:ilvl w:val="0"/>
          <w:numId w:val="3"/>
        </w:numPr>
        <w:ind w:left="720" w:hanging="360"/>
        <w:jc w:val="left"/>
        <w:rPr>
          <w:b w:val="1"/>
          <w:sz w:val="28"/>
          <w:szCs w:val="28"/>
        </w:rPr>
      </w:pPr>
      <w:r w:rsidDel="00000000" w:rsidR="00000000" w:rsidRPr="00000000">
        <w:rPr>
          <w:b w:val="1"/>
          <w:sz w:val="28"/>
          <w:szCs w:val="28"/>
          <w:rtl w:val="0"/>
        </w:rPr>
        <w:t xml:space="preserve">Introduction</w:t>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3B">
      <w:pPr>
        <w:numPr>
          <w:ilvl w:val="1"/>
          <w:numId w:val="3"/>
        </w:numPr>
        <w:ind w:left="1440" w:hanging="360"/>
        <w:jc w:val="left"/>
        <w:rPr>
          <w:b w:val="1"/>
        </w:rPr>
      </w:pPr>
      <w:r w:rsidDel="00000000" w:rsidR="00000000" w:rsidRPr="00000000">
        <w:rPr>
          <w:b w:val="1"/>
          <w:rtl w:val="0"/>
        </w:rPr>
        <w:t xml:space="preserve">Purpose</w:t>
        <w:br w:type="textWrapping"/>
      </w:r>
      <w:r w:rsidDel="00000000" w:rsidR="00000000" w:rsidRPr="00000000">
        <w:rPr>
          <w:rtl w:val="0"/>
        </w:rPr>
        <w:t xml:space="preserve">This document provides an architectural overview of the online vocational scholarship application by the KCF. The primary purpose of the online system is to increase the number of applicants for the vocational scholarship and provide KCF with a reviewing system on their end to make decisions on the submissions.</w:t>
        <w:br w:type="textWrapping"/>
        <w:br w:type="textWrapping"/>
        <w:t xml:space="preserve">This document intends to demonstrate the significant architectural decisions made in building and designing the system. It will aid the developers in understanding the overview of the system and how it will be implemented.</w:t>
        <w:br w:type="textWrapping"/>
      </w:r>
    </w:p>
    <w:p w:rsidR="00000000" w:rsidDel="00000000" w:rsidP="00000000" w:rsidRDefault="00000000" w:rsidRPr="00000000" w14:paraId="0000003C">
      <w:pPr>
        <w:numPr>
          <w:ilvl w:val="1"/>
          <w:numId w:val="3"/>
        </w:numPr>
        <w:ind w:left="1440" w:hanging="360"/>
        <w:jc w:val="left"/>
        <w:rPr>
          <w:b w:val="1"/>
        </w:rPr>
      </w:pPr>
      <w:r w:rsidDel="00000000" w:rsidR="00000000" w:rsidRPr="00000000">
        <w:rPr>
          <w:b w:val="1"/>
          <w:rtl w:val="0"/>
        </w:rPr>
        <w:t xml:space="preserve">Scope</w:t>
        <w:br w:type="textWrapping"/>
      </w:r>
      <w:r w:rsidDel="00000000" w:rsidR="00000000" w:rsidRPr="00000000">
        <w:rPr>
          <w:rtl w:val="0"/>
        </w:rPr>
        <w:t xml:space="preserve">The scope of this document is the deployment of the online application on the KCF website as well as how applicants and reviewers will interact with the system.</w:t>
        <w:br w:type="textWrapping"/>
      </w:r>
    </w:p>
    <w:p w:rsidR="00000000" w:rsidDel="00000000" w:rsidP="00000000" w:rsidRDefault="00000000" w:rsidRPr="00000000" w14:paraId="0000003D">
      <w:pPr>
        <w:numPr>
          <w:ilvl w:val="1"/>
          <w:numId w:val="3"/>
        </w:numPr>
        <w:ind w:left="1440" w:hanging="360"/>
        <w:jc w:val="left"/>
        <w:rPr>
          <w:b w:val="1"/>
        </w:rPr>
      </w:pPr>
      <w:r w:rsidDel="00000000" w:rsidR="00000000" w:rsidRPr="00000000">
        <w:rPr>
          <w:b w:val="1"/>
          <w:rtl w:val="0"/>
        </w:rPr>
        <w:t xml:space="preserve">Definitions, acronyms, abbreviations</w:t>
      </w:r>
    </w:p>
    <w:p w:rsidR="00000000" w:rsidDel="00000000" w:rsidP="00000000" w:rsidRDefault="00000000" w:rsidRPr="00000000" w14:paraId="0000003E">
      <w:pPr>
        <w:ind w:left="1440" w:firstLine="0"/>
        <w:jc w:val="left"/>
        <w:rPr/>
      </w:pPr>
      <w:r w:rsidDel="00000000" w:rsidR="00000000" w:rsidRPr="00000000">
        <w:rPr>
          <w:rtl w:val="0"/>
        </w:rPr>
        <w:t xml:space="preserve">KCF - Knox County Foundation</w:t>
      </w:r>
    </w:p>
    <w:p w:rsidR="00000000" w:rsidDel="00000000" w:rsidP="00000000" w:rsidRDefault="00000000" w:rsidRPr="00000000" w14:paraId="0000003F">
      <w:pPr>
        <w:ind w:left="1440" w:firstLine="0"/>
        <w:jc w:val="left"/>
        <w:rPr/>
      </w:pPr>
      <w:r w:rsidDel="00000000" w:rsidR="00000000" w:rsidRPr="00000000">
        <w:rPr>
          <w:rtl w:val="0"/>
        </w:rPr>
        <w:t xml:space="preserve">Reviewer - Employee at KCF that reviews scholarship applications</w:t>
        <w:br w:type="textWrapping"/>
      </w:r>
    </w:p>
    <w:p w:rsidR="00000000" w:rsidDel="00000000" w:rsidP="00000000" w:rsidRDefault="00000000" w:rsidRPr="00000000" w14:paraId="00000040">
      <w:pPr>
        <w:ind w:left="1440" w:firstLine="0"/>
        <w:jc w:val="left"/>
        <w:rPr/>
      </w:pPr>
      <w:r w:rsidDel="00000000" w:rsidR="00000000" w:rsidRPr="00000000">
        <w:rPr>
          <w:rtl w:val="0"/>
        </w:rPr>
      </w:r>
    </w:p>
    <w:p w:rsidR="00000000" w:rsidDel="00000000" w:rsidP="00000000" w:rsidRDefault="00000000" w:rsidRPr="00000000" w14:paraId="00000041">
      <w:pPr>
        <w:ind w:left="1440" w:firstLine="0"/>
        <w:jc w:val="left"/>
        <w:rPr/>
      </w:pPr>
      <w:r w:rsidDel="00000000" w:rsidR="00000000" w:rsidRPr="00000000">
        <w:rPr>
          <w:rtl w:val="0"/>
        </w:rPr>
      </w:r>
    </w:p>
    <w:p w:rsidR="00000000" w:rsidDel="00000000" w:rsidP="00000000" w:rsidRDefault="00000000" w:rsidRPr="00000000" w14:paraId="00000042">
      <w:pPr>
        <w:ind w:left="1440" w:firstLine="0"/>
        <w:jc w:val="left"/>
        <w:rPr/>
      </w:pPr>
      <w:r w:rsidDel="00000000" w:rsidR="00000000" w:rsidRPr="00000000">
        <w:rPr>
          <w:rtl w:val="0"/>
        </w:rPr>
      </w:r>
    </w:p>
    <w:p w:rsidR="00000000" w:rsidDel="00000000" w:rsidP="00000000" w:rsidRDefault="00000000" w:rsidRPr="00000000" w14:paraId="00000043">
      <w:pPr>
        <w:numPr>
          <w:ilvl w:val="0"/>
          <w:numId w:val="3"/>
        </w:numPr>
        <w:ind w:left="720" w:hanging="360"/>
        <w:jc w:val="left"/>
        <w:rPr>
          <w:b w:val="1"/>
          <w:sz w:val="28"/>
          <w:szCs w:val="28"/>
        </w:rPr>
      </w:pPr>
      <w:r w:rsidDel="00000000" w:rsidR="00000000" w:rsidRPr="00000000">
        <w:rPr>
          <w:b w:val="1"/>
          <w:sz w:val="28"/>
          <w:szCs w:val="28"/>
          <w:rtl w:val="0"/>
        </w:rPr>
        <w:t xml:space="preserve">Architectural Goals and Constraints</w:t>
      </w:r>
    </w:p>
    <w:p w:rsidR="00000000" w:rsidDel="00000000" w:rsidP="00000000" w:rsidRDefault="00000000" w:rsidRPr="00000000" w14:paraId="00000044">
      <w:pPr>
        <w:ind w:left="720" w:firstLine="0"/>
        <w:jc w:val="left"/>
        <w:rPr/>
      </w:pPr>
      <w:r w:rsidDel="00000000" w:rsidR="00000000" w:rsidRPr="00000000">
        <w:rPr>
          <w:rtl w:val="0"/>
        </w:rPr>
        <w:br w:type="textWrapping"/>
        <w:t xml:space="preserve">The online vocational scholarship application architecture will be designed with the following objectives in mind:</w:t>
      </w:r>
    </w:p>
    <w:p w:rsidR="00000000" w:rsidDel="00000000" w:rsidP="00000000" w:rsidRDefault="00000000" w:rsidRPr="00000000" w14:paraId="00000045">
      <w:pPr>
        <w:ind w:left="720" w:firstLine="0"/>
        <w:jc w:val="left"/>
        <w:rPr/>
      </w:pPr>
      <w:r w:rsidDel="00000000" w:rsidR="00000000" w:rsidRPr="00000000">
        <w:rPr>
          <w:rtl w:val="0"/>
        </w:rPr>
      </w:r>
    </w:p>
    <w:p w:rsidR="00000000" w:rsidDel="00000000" w:rsidP="00000000" w:rsidRDefault="00000000" w:rsidRPr="00000000" w14:paraId="00000046">
      <w:pPr>
        <w:numPr>
          <w:ilvl w:val="0"/>
          <w:numId w:val="8"/>
        </w:numPr>
        <w:ind w:left="1440" w:hanging="360"/>
        <w:jc w:val="left"/>
        <w:rPr>
          <w:u w:val="none"/>
        </w:rPr>
      </w:pPr>
      <w:r w:rsidDel="00000000" w:rsidR="00000000" w:rsidRPr="00000000">
        <w:rPr>
          <w:rtl w:val="0"/>
        </w:rPr>
        <w:t xml:space="preserve">Allow applicants to submit applications for the scholarship online efficiently.</w:t>
      </w:r>
    </w:p>
    <w:p w:rsidR="00000000" w:rsidDel="00000000" w:rsidP="00000000" w:rsidRDefault="00000000" w:rsidRPr="00000000" w14:paraId="00000047">
      <w:pPr>
        <w:numPr>
          <w:ilvl w:val="0"/>
          <w:numId w:val="8"/>
        </w:numPr>
        <w:ind w:left="1440" w:hanging="360"/>
        <w:jc w:val="left"/>
        <w:rPr>
          <w:u w:val="none"/>
        </w:rPr>
      </w:pPr>
      <w:r w:rsidDel="00000000" w:rsidR="00000000" w:rsidRPr="00000000">
        <w:rPr>
          <w:rtl w:val="0"/>
        </w:rPr>
        <w:t xml:space="preserve">Give restricted access to employees at KCF to review the submissions.</w:t>
      </w:r>
    </w:p>
    <w:p w:rsidR="00000000" w:rsidDel="00000000" w:rsidP="00000000" w:rsidRDefault="00000000" w:rsidRPr="00000000" w14:paraId="00000048">
      <w:pPr>
        <w:numPr>
          <w:ilvl w:val="0"/>
          <w:numId w:val="8"/>
        </w:numPr>
        <w:ind w:left="1440" w:hanging="360"/>
        <w:jc w:val="left"/>
        <w:rPr>
          <w:u w:val="none"/>
        </w:rPr>
      </w:pPr>
      <w:r w:rsidDel="00000000" w:rsidR="00000000" w:rsidRPr="00000000">
        <w:rPr>
          <w:rtl w:val="0"/>
        </w:rPr>
        <w:t xml:space="preserve">Provide an easy to navigate system for both applicants and employees/ reviewers to facilitate the overall scholarship process.</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ab/>
        <w:t xml:space="preserve">The major design and implementation constraints for the system are:</w:t>
      </w:r>
    </w:p>
    <w:p w:rsidR="00000000" w:rsidDel="00000000" w:rsidP="00000000" w:rsidRDefault="00000000" w:rsidRPr="00000000" w14:paraId="0000004B">
      <w:pPr>
        <w:numPr>
          <w:ilvl w:val="0"/>
          <w:numId w:val="2"/>
        </w:numPr>
        <w:ind w:left="1440" w:hanging="360"/>
        <w:jc w:val="left"/>
        <w:rPr>
          <w:u w:val="none"/>
        </w:rPr>
      </w:pPr>
      <w:r w:rsidDel="00000000" w:rsidR="00000000" w:rsidRPr="00000000">
        <w:rPr>
          <w:rtl w:val="0"/>
        </w:rPr>
        <w:t xml:space="preserve">Extended functionality for the reviewers ie. adding comments, marking on submissions.</w:t>
      </w:r>
    </w:p>
    <w:p w:rsidR="00000000" w:rsidDel="00000000" w:rsidP="00000000" w:rsidRDefault="00000000" w:rsidRPr="00000000" w14:paraId="0000004C">
      <w:pPr>
        <w:numPr>
          <w:ilvl w:val="0"/>
          <w:numId w:val="2"/>
        </w:numPr>
        <w:ind w:left="1440" w:hanging="360"/>
        <w:jc w:val="left"/>
        <w:rPr>
          <w:u w:val="none"/>
        </w:rPr>
      </w:pPr>
      <w:r w:rsidDel="00000000" w:rsidR="00000000" w:rsidRPr="00000000">
        <w:rPr>
          <w:rtl w:val="0"/>
        </w:rPr>
        <w:t xml:space="preserve">Simplicity for the reviewers.</w:t>
      </w:r>
    </w:p>
    <w:p w:rsidR="00000000" w:rsidDel="00000000" w:rsidP="00000000" w:rsidRDefault="00000000" w:rsidRPr="00000000" w14:paraId="0000004D">
      <w:pPr>
        <w:jc w:val="left"/>
        <w:rPr>
          <w:sz w:val="28"/>
          <w:szCs w:val="28"/>
        </w:rPr>
      </w:pPr>
      <w:r w:rsidDel="00000000" w:rsidR="00000000" w:rsidRPr="00000000">
        <w:rPr>
          <w:rtl w:val="0"/>
        </w:rPr>
      </w:r>
    </w:p>
    <w:p w:rsidR="00000000" w:rsidDel="00000000" w:rsidP="00000000" w:rsidRDefault="00000000" w:rsidRPr="00000000" w14:paraId="0000004E">
      <w:pPr>
        <w:jc w:val="left"/>
        <w:rPr>
          <w:sz w:val="28"/>
          <w:szCs w:val="28"/>
        </w:rPr>
      </w:pPr>
      <w:r w:rsidDel="00000000" w:rsidR="00000000" w:rsidRPr="00000000">
        <w:rPr>
          <w:rtl w:val="0"/>
        </w:rPr>
      </w:r>
    </w:p>
    <w:p w:rsidR="00000000" w:rsidDel="00000000" w:rsidP="00000000" w:rsidRDefault="00000000" w:rsidRPr="00000000" w14:paraId="0000004F">
      <w:pPr>
        <w:numPr>
          <w:ilvl w:val="0"/>
          <w:numId w:val="1"/>
        </w:numPr>
        <w:ind w:left="720" w:hanging="360"/>
        <w:jc w:val="left"/>
        <w:rPr>
          <w:sz w:val="28"/>
          <w:szCs w:val="28"/>
        </w:rPr>
      </w:pPr>
      <w:r w:rsidDel="00000000" w:rsidR="00000000" w:rsidRPr="00000000">
        <w:rPr>
          <w:b w:val="1"/>
          <w:sz w:val="28"/>
          <w:szCs w:val="28"/>
          <w:rtl w:val="0"/>
        </w:rPr>
        <w:t xml:space="preserve">Architectural Representation</w:t>
        <w:br w:type="textWrapping"/>
      </w:r>
    </w:p>
    <w:p w:rsidR="00000000" w:rsidDel="00000000" w:rsidP="00000000" w:rsidRDefault="00000000" w:rsidRPr="00000000" w14:paraId="00000050">
      <w:pPr>
        <w:numPr>
          <w:ilvl w:val="0"/>
          <w:numId w:val="7"/>
        </w:numPr>
        <w:ind w:left="1440" w:hanging="360"/>
        <w:jc w:val="left"/>
        <w:rPr>
          <w:b w:val="1"/>
          <w:u w:val="none"/>
        </w:rPr>
      </w:pPr>
      <w:r w:rsidDel="00000000" w:rsidR="00000000" w:rsidRPr="00000000">
        <w:rPr>
          <w:b w:val="1"/>
          <w:rtl w:val="0"/>
        </w:rPr>
        <w:t xml:space="preserve">Architectural Views</w:t>
        <w:br w:type="textWrapping"/>
      </w:r>
      <w:r w:rsidDel="00000000" w:rsidR="00000000" w:rsidRPr="00000000">
        <w:rPr>
          <w:rtl w:val="0"/>
        </w:rPr>
        <w:t xml:space="preserve">In order to build a system successfully, the system must be viewed from different perspectives. Thus, the architecture of the online scholarship application will be represented in a use-case view and a process view. Brief descriptions of each view are provided below.</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1440" w:firstLine="0"/>
        <w:rPr/>
      </w:pPr>
      <w:r w:rsidDel="00000000" w:rsidR="00000000" w:rsidRPr="00000000">
        <w:rPr>
          <w:rtl w:val="0"/>
        </w:rPr>
        <w:t xml:space="preserve">Use-Case view: The main purpose of the use-case view is to determine the main drivers of the system. In this case, the main drivers are the applicants and the reviewers.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t xml:space="preserve">Process view: It focuses on the system decomposition during its runtime. This is useful because it helps to evaluate non-functional system characteristics such as performance and availability.</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1440" w:firstLine="0"/>
        <w:rPr>
          <w:b w:val="1"/>
        </w:rPr>
      </w:pPr>
      <w:r w:rsidDel="00000000" w:rsidR="00000000" w:rsidRPr="00000000">
        <w:rPr>
          <w:rtl w:val="0"/>
        </w:rPr>
      </w:r>
    </w:p>
    <w:p w:rsidR="00000000" w:rsidDel="00000000" w:rsidP="00000000" w:rsidRDefault="00000000" w:rsidRPr="00000000" w14:paraId="00000057">
      <w:pPr>
        <w:numPr>
          <w:ilvl w:val="0"/>
          <w:numId w:val="7"/>
        </w:numPr>
        <w:ind w:left="1440" w:hanging="360"/>
        <w:jc w:val="left"/>
        <w:rPr>
          <w:b w:val="1"/>
          <w:u w:val="none"/>
        </w:rPr>
      </w:pPr>
      <w:r w:rsidDel="00000000" w:rsidR="00000000" w:rsidRPr="00000000">
        <w:rPr>
          <w:b w:val="1"/>
          <w:rtl w:val="0"/>
        </w:rPr>
        <w:t xml:space="preserve">Architectural Style</w:t>
        <w:br w:type="textWrapping"/>
      </w:r>
      <w:r w:rsidDel="00000000" w:rsidR="00000000" w:rsidRPr="00000000">
        <w:rPr>
          <w:rtl w:val="0"/>
        </w:rPr>
        <w:t xml:space="preserve">The style of the system is used to fulfill functional and non-functional requirements as well as aesthetic needs of the system. The online vocational scholarship application will follow a three-tier style that includes a presentation tier, a processing tier, and a data tier. A brief description of each tier is provided below.</w:t>
        <w:br w:type="textWrapping"/>
        <w:br w:type="textWrapping"/>
        <w:t xml:space="preserve">Presentation tier: used to present the scholarship form online to the applicant.</w:t>
        <w:br w:type="textWrapping"/>
        <w:br w:type="textWrapping"/>
        <w:t xml:space="preserve">Processing tier: used to perform functions between the web app and the database.</w:t>
        <w:br w:type="textWrapping"/>
        <w:br w:type="textWrapping"/>
        <w:t xml:space="preserve">Data tier: manages the submissions on the KCF end in a database and handles the viewing and reviewing of the applications. </w:t>
        <w:br w:type="textWrapping"/>
      </w:r>
      <w:r w:rsidDel="00000000" w:rsidR="00000000" w:rsidRPr="00000000">
        <w:rPr>
          <w:rtl w:val="0"/>
        </w:rPr>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p w:rsidR="00000000" w:rsidDel="00000000" w:rsidP="00000000" w:rsidRDefault="00000000" w:rsidRPr="00000000" w14:paraId="0000005A">
      <w:pPr>
        <w:ind w:left="0" w:firstLine="0"/>
        <w:jc w:val="left"/>
        <w:rPr/>
      </w:pPr>
      <w:r w:rsidDel="00000000" w:rsidR="00000000" w:rsidRPr="00000000">
        <w:rPr>
          <w:rtl w:val="0"/>
        </w:rPr>
      </w:r>
    </w:p>
    <w:p w:rsidR="00000000" w:rsidDel="00000000" w:rsidP="00000000" w:rsidRDefault="00000000" w:rsidRPr="00000000" w14:paraId="0000005B">
      <w:pPr>
        <w:numPr>
          <w:ilvl w:val="0"/>
          <w:numId w:val="5"/>
        </w:numPr>
        <w:ind w:left="720" w:hanging="360"/>
        <w:rPr>
          <w:b w:val="1"/>
          <w:sz w:val="28"/>
          <w:szCs w:val="28"/>
        </w:rPr>
      </w:pPr>
      <w:r w:rsidDel="00000000" w:rsidR="00000000" w:rsidRPr="00000000">
        <w:rPr>
          <w:b w:val="1"/>
          <w:sz w:val="28"/>
          <w:szCs w:val="28"/>
          <w:rtl w:val="0"/>
        </w:rPr>
        <w:t xml:space="preserve">Architectural View Decomposition</w:t>
      </w:r>
    </w:p>
    <w:p w:rsidR="00000000" w:rsidDel="00000000" w:rsidP="00000000" w:rsidRDefault="00000000" w:rsidRPr="00000000" w14:paraId="0000005C">
      <w:pPr>
        <w:ind w:left="720" w:firstLine="0"/>
        <w:rPr>
          <w:b w:val="1"/>
          <w:sz w:val="28"/>
          <w:szCs w:val="28"/>
        </w:rPr>
      </w:pPr>
      <w:r w:rsidDel="00000000" w:rsidR="00000000" w:rsidRPr="00000000">
        <w:rPr>
          <w:rtl w:val="0"/>
        </w:rPr>
      </w:r>
    </w:p>
    <w:p w:rsidR="00000000" w:rsidDel="00000000" w:rsidP="00000000" w:rsidRDefault="00000000" w:rsidRPr="00000000" w14:paraId="0000005D">
      <w:pPr>
        <w:numPr>
          <w:ilvl w:val="1"/>
          <w:numId w:val="5"/>
        </w:numPr>
        <w:ind w:left="1440" w:hanging="360"/>
        <w:rPr>
          <w:b w:val="1"/>
        </w:rPr>
      </w:pPr>
      <w:r w:rsidDel="00000000" w:rsidR="00000000" w:rsidRPr="00000000">
        <w:rPr>
          <w:b w:val="1"/>
          <w:rtl w:val="0"/>
        </w:rPr>
        <w:t xml:space="preserve">Use-Case view</w:t>
        <w:br w:type="textWrapping"/>
      </w:r>
      <w:r w:rsidDel="00000000" w:rsidR="00000000" w:rsidRPr="00000000">
        <w:rPr>
          <w:rtl w:val="0"/>
        </w:rPr>
        <w:t xml:space="preserve">This section outlines cases and scenarios from the use-case model that have a significant effect on the functionality of the system. The main use-case of this system is filling and submitting an online application. </w:t>
      </w:r>
    </w:p>
    <w:p w:rsidR="00000000" w:rsidDel="00000000" w:rsidP="00000000" w:rsidRDefault="00000000" w:rsidRPr="00000000" w14:paraId="0000005E">
      <w:pPr>
        <w:ind w:left="1440" w:firstLine="0"/>
        <w:rPr/>
      </w:pPr>
      <w:r w:rsidDel="00000000" w:rsidR="00000000" w:rsidRPr="00000000">
        <w:rPr>
          <w:rtl w:val="0"/>
        </w:rPr>
        <w:tab/>
      </w:r>
    </w:p>
    <w:p w:rsidR="00000000" w:rsidDel="00000000" w:rsidP="00000000" w:rsidRDefault="00000000" w:rsidRPr="00000000" w14:paraId="0000005F">
      <w:pPr>
        <w:ind w:left="1440" w:firstLine="0"/>
        <w:rPr>
          <w:b w:val="1"/>
        </w:rPr>
      </w:pPr>
      <w:r w:rsidDel="00000000" w:rsidR="00000000" w:rsidRPr="00000000">
        <w:rPr>
          <w:rtl w:val="0"/>
        </w:rPr>
      </w:r>
    </w:p>
    <w:p w:rsidR="00000000" w:rsidDel="00000000" w:rsidP="00000000" w:rsidRDefault="00000000" w:rsidRPr="00000000" w14:paraId="00000060">
      <w:pPr>
        <w:ind w:left="1440" w:firstLine="0"/>
        <w:rPr>
          <w:b w:val="1"/>
        </w:rPr>
      </w:pPr>
      <w:r w:rsidDel="00000000" w:rsidR="00000000" w:rsidRPr="00000000">
        <w:rPr>
          <w:b w:val="1"/>
          <w:rtl w:val="0"/>
        </w:rPr>
        <w:t xml:space="preserve">Applicant creating an account </w:t>
      </w:r>
    </w:p>
    <w:p w:rsidR="00000000" w:rsidDel="00000000" w:rsidP="00000000" w:rsidRDefault="00000000" w:rsidRPr="00000000" w14:paraId="00000061">
      <w:pPr>
        <w:ind w:left="1440" w:firstLine="0"/>
        <w:rPr>
          <w:b w:val="1"/>
        </w:rPr>
      </w:pPr>
      <w:r w:rsidDel="00000000" w:rsidR="00000000" w:rsidRPr="00000000">
        <w:rPr>
          <w:rtl w:val="0"/>
        </w:rPr>
      </w:r>
    </w:p>
    <w:p w:rsidR="00000000" w:rsidDel="00000000" w:rsidP="00000000" w:rsidRDefault="00000000" w:rsidRPr="00000000" w14:paraId="00000062">
      <w:pPr>
        <w:ind w:left="1440" w:firstLine="0"/>
        <w:rPr/>
      </w:pPr>
      <w:r w:rsidDel="00000000" w:rsidR="00000000" w:rsidRPr="00000000">
        <w:rPr>
          <w:rtl w:val="0"/>
        </w:rPr>
        <w:t xml:space="preserve">Applicants open the Knox County Vocational scholarship website and click on create account. A valid Email address and password is required to create the application. A verification Email would be sent to the given Email address with a link. Once the applicant clicks on the link they can proceed to fill in an application. </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b w:val="1"/>
        </w:rPr>
      </w:pPr>
      <w:r w:rsidDel="00000000" w:rsidR="00000000" w:rsidRPr="00000000">
        <w:rPr>
          <w:b w:val="1"/>
          <w:rtl w:val="0"/>
        </w:rPr>
        <w:t xml:space="preserve">Applicant filling in and submitting an application.</w:t>
      </w:r>
    </w:p>
    <w:p w:rsidR="00000000" w:rsidDel="00000000" w:rsidP="00000000" w:rsidRDefault="00000000" w:rsidRPr="00000000" w14:paraId="00000065">
      <w:pPr>
        <w:ind w:left="1440" w:firstLine="0"/>
        <w:rPr>
          <w:b w:val="1"/>
        </w:rPr>
      </w:pP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t xml:space="preserve">User accesses an application portal, types in his responses to all of the fields on the form, and attaches required supplementary files. Once finished, the user presses submit to submit an application. After the validity of the input is validated, the application information is sent and securely stored in the backend database. </w:t>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1440" w:firstLine="0"/>
        <w:rPr>
          <w:b w:val="1"/>
        </w:rPr>
      </w:pPr>
      <w:r w:rsidDel="00000000" w:rsidR="00000000" w:rsidRPr="00000000">
        <w:rPr>
          <w:b w:val="1"/>
          <w:rtl w:val="0"/>
        </w:rPr>
        <w:t xml:space="preserve">Reviewer opening submitted application </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t xml:space="preserve">Reviewer logs in to the application database. System checks whether the reviewer is authorized. After the authentication, the system displays all completed applications to the reviewer. The reviewer manually selects the application of interest. </w:t>
      </w:r>
    </w:p>
    <w:p w:rsidR="00000000" w:rsidDel="00000000" w:rsidP="00000000" w:rsidRDefault="00000000" w:rsidRPr="00000000" w14:paraId="0000006B">
      <w:pPr>
        <w:ind w:left="1440" w:firstLine="0"/>
        <w:rPr/>
      </w:pPr>
      <w:r w:rsidDel="00000000" w:rsidR="00000000" w:rsidRPr="00000000">
        <w:rPr>
          <w:rtl w:val="0"/>
        </w:rPr>
      </w:r>
    </w:p>
    <w:p w:rsidR="00000000" w:rsidDel="00000000" w:rsidP="00000000" w:rsidRDefault="00000000" w:rsidRPr="00000000" w14:paraId="0000006C">
      <w:pPr>
        <w:ind w:left="1440" w:firstLine="0"/>
        <w:rPr/>
      </w:pPr>
      <w:r w:rsidDel="00000000" w:rsidR="00000000" w:rsidRPr="00000000">
        <w:rPr>
          <w:rtl w:val="0"/>
        </w:rPr>
      </w:r>
    </w:p>
    <w:p w:rsidR="00000000" w:rsidDel="00000000" w:rsidP="00000000" w:rsidRDefault="00000000" w:rsidRPr="00000000" w14:paraId="0000006D">
      <w:pPr>
        <w:ind w:left="1440" w:firstLine="0"/>
        <w:rPr/>
      </w:pPr>
      <w:r w:rsidDel="00000000" w:rsidR="00000000" w:rsidRPr="00000000">
        <w:rPr>
          <w:rtl w:val="0"/>
        </w:rPr>
      </w:r>
    </w:p>
    <w:p w:rsidR="00000000" w:rsidDel="00000000" w:rsidP="00000000" w:rsidRDefault="00000000" w:rsidRPr="00000000" w14:paraId="0000006E">
      <w:pPr>
        <w:numPr>
          <w:ilvl w:val="1"/>
          <w:numId w:val="5"/>
        </w:numPr>
        <w:ind w:left="1440" w:hanging="360"/>
        <w:rPr>
          <w:b w:val="1"/>
          <w:u w:val="none"/>
        </w:rPr>
      </w:pPr>
      <w:r w:rsidDel="00000000" w:rsidR="00000000" w:rsidRPr="00000000">
        <w:rPr>
          <w:b w:val="1"/>
          <w:rtl w:val="0"/>
        </w:rPr>
        <w:t xml:space="preserve">Process view</w:t>
        <w:br w:type="textWrapping"/>
      </w:r>
      <w:r w:rsidDel="00000000" w:rsidR="00000000" w:rsidRPr="00000000">
        <w:rPr>
          <w:b w:val="1"/>
        </w:rPr>
        <w:drawing>
          <wp:inline distB="114300" distT="114300" distL="114300" distR="114300">
            <wp:extent cx="2667700" cy="4024312"/>
            <wp:effectExtent b="-678305" l="678306" r="678306" t="-678305"/>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5400000">
                      <a:off x="0" y="0"/>
                      <a:ext cx="2667700" cy="4024312"/>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6F">
      <w:pPr>
        <w:ind w:left="1440" w:firstLine="0"/>
        <w:rPr>
          <w:b w:val="1"/>
        </w:rPr>
      </w:pPr>
      <w:r w:rsidDel="00000000" w:rsidR="00000000" w:rsidRPr="00000000">
        <w:rPr>
          <w:rtl w:val="0"/>
        </w:rPr>
      </w:r>
    </w:p>
    <w:p w:rsidR="00000000" w:rsidDel="00000000" w:rsidP="00000000" w:rsidRDefault="00000000" w:rsidRPr="00000000" w14:paraId="00000070">
      <w:pPr>
        <w:numPr>
          <w:ilvl w:val="0"/>
          <w:numId w:val="5"/>
        </w:numPr>
        <w:ind w:left="720" w:hanging="360"/>
        <w:rPr>
          <w:b w:val="1"/>
          <w:sz w:val="28"/>
          <w:szCs w:val="28"/>
          <w:u w:val="none"/>
        </w:rPr>
      </w:pPr>
      <w:r w:rsidDel="00000000" w:rsidR="00000000" w:rsidRPr="00000000">
        <w:rPr>
          <w:b w:val="1"/>
          <w:sz w:val="28"/>
          <w:szCs w:val="28"/>
          <w:rtl w:val="0"/>
        </w:rPr>
        <w:t xml:space="preserve">Size and Performance</w:t>
      </w:r>
    </w:p>
    <w:p w:rsidR="00000000" w:rsidDel="00000000" w:rsidP="00000000" w:rsidRDefault="00000000" w:rsidRPr="00000000" w14:paraId="00000071">
      <w:pPr>
        <w:ind w:left="720" w:firstLine="0"/>
        <w:rPr>
          <w:b w:val="1"/>
          <w:sz w:val="28"/>
          <w:szCs w:val="28"/>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Number of use cases implemented: 2</w:t>
        <w:br w:type="textWrapping"/>
      </w:r>
    </w:p>
    <w:p w:rsidR="00000000" w:rsidDel="00000000" w:rsidP="00000000" w:rsidRDefault="00000000" w:rsidRPr="00000000" w14:paraId="00000073">
      <w:pPr>
        <w:numPr>
          <w:ilvl w:val="0"/>
          <w:numId w:val="5"/>
        </w:numPr>
        <w:ind w:left="720" w:hanging="360"/>
        <w:rPr>
          <w:b w:val="1"/>
          <w:sz w:val="28"/>
          <w:szCs w:val="28"/>
          <w:u w:val="none"/>
        </w:rPr>
      </w:pPr>
      <w:r w:rsidDel="00000000" w:rsidR="00000000" w:rsidRPr="00000000">
        <w:rPr>
          <w:b w:val="1"/>
          <w:sz w:val="28"/>
          <w:szCs w:val="28"/>
          <w:rtl w:val="0"/>
        </w:rPr>
        <w:t xml:space="preserve">Quality</w:t>
      </w:r>
    </w:p>
    <w:p w:rsidR="00000000" w:rsidDel="00000000" w:rsidP="00000000" w:rsidRDefault="00000000" w:rsidRPr="00000000" w14:paraId="00000074">
      <w:pPr>
        <w:ind w:left="720" w:firstLine="0"/>
        <w:rPr>
          <w:b w:val="1"/>
          <w:sz w:val="28"/>
          <w:szCs w:val="28"/>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The following quality goals have been identified:</w:t>
      </w:r>
    </w:p>
    <w:p w:rsidR="00000000" w:rsidDel="00000000" w:rsidP="00000000" w:rsidRDefault="00000000" w:rsidRPr="00000000" w14:paraId="00000076">
      <w:pPr>
        <w:ind w:left="0" w:firstLine="720"/>
        <w:rPr>
          <w:b w:val="1"/>
        </w:rPr>
      </w:pPr>
      <w:r w:rsidDel="00000000" w:rsidR="00000000" w:rsidRPr="00000000">
        <w:rPr>
          <w:b w:val="1"/>
          <w:rtl w:val="0"/>
        </w:rPr>
        <w:t xml:space="preserve">Security</w:t>
      </w:r>
    </w:p>
    <w:p w:rsidR="00000000" w:rsidDel="00000000" w:rsidP="00000000" w:rsidRDefault="00000000" w:rsidRPr="00000000" w14:paraId="00000077">
      <w:pPr>
        <w:numPr>
          <w:ilvl w:val="0"/>
          <w:numId w:val="4"/>
        </w:numPr>
        <w:ind w:left="1440" w:hanging="360"/>
        <w:rPr>
          <w:b w:val="1"/>
          <w:u w:val="none"/>
        </w:rPr>
      </w:pPr>
      <w:r w:rsidDel="00000000" w:rsidR="00000000" w:rsidRPr="00000000">
        <w:rPr>
          <w:b w:val="1"/>
          <w:rtl w:val="0"/>
        </w:rPr>
        <w:t xml:space="preserve">Description: </w:t>
      </w:r>
      <w:r w:rsidDel="00000000" w:rsidR="00000000" w:rsidRPr="00000000">
        <w:rPr>
          <w:rtl w:val="0"/>
        </w:rPr>
        <w:t xml:space="preserve">Mechanisms of authentication and authorization of users.</w:t>
      </w:r>
    </w:p>
    <w:p w:rsidR="00000000" w:rsidDel="00000000" w:rsidP="00000000" w:rsidRDefault="00000000" w:rsidRPr="00000000" w14:paraId="00000078">
      <w:pPr>
        <w:numPr>
          <w:ilvl w:val="0"/>
          <w:numId w:val="4"/>
        </w:numPr>
        <w:ind w:left="1440" w:hanging="360"/>
        <w:rPr>
          <w:b w:val="1"/>
        </w:rPr>
      </w:pPr>
      <w:r w:rsidDel="00000000" w:rsidR="00000000" w:rsidRPr="00000000">
        <w:rPr>
          <w:b w:val="1"/>
          <w:rtl w:val="0"/>
        </w:rPr>
        <w:t xml:space="preserve">Solution: </w:t>
      </w:r>
      <w:r w:rsidDel="00000000" w:rsidR="00000000" w:rsidRPr="00000000">
        <w:rPr>
          <w:rtl w:val="0"/>
        </w:rPr>
        <w:t xml:space="preserve">C++ script is employed in the server to check if the reviewer is authorized.</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ind w:left="0" w:firstLine="720"/>
        <w:rPr>
          <w:b w:val="1"/>
        </w:rPr>
      </w:pPr>
      <w:r w:rsidDel="00000000" w:rsidR="00000000" w:rsidRPr="00000000">
        <w:rPr>
          <w:b w:val="1"/>
          <w:rtl w:val="0"/>
        </w:rPr>
        <w:t xml:space="preserve">Reliability, availability </w:t>
      </w:r>
    </w:p>
    <w:p w:rsidR="00000000" w:rsidDel="00000000" w:rsidP="00000000" w:rsidRDefault="00000000" w:rsidRPr="00000000" w14:paraId="0000007B">
      <w:pPr>
        <w:numPr>
          <w:ilvl w:val="0"/>
          <w:numId w:val="4"/>
        </w:numPr>
        <w:ind w:left="1440" w:hanging="360"/>
        <w:rPr>
          <w:b w:val="1"/>
        </w:rPr>
      </w:pPr>
      <w:r w:rsidDel="00000000" w:rsidR="00000000" w:rsidRPr="00000000">
        <w:rPr>
          <w:b w:val="1"/>
          <w:rtl w:val="0"/>
        </w:rPr>
        <w:t xml:space="preserve">Description: </w:t>
      </w:r>
      <w:r w:rsidDel="00000000" w:rsidR="00000000" w:rsidRPr="00000000">
        <w:rPr>
          <w:rtl w:val="0"/>
        </w:rPr>
        <w:t xml:space="preserve">The risk of system errors is minimized.</w:t>
      </w:r>
    </w:p>
    <w:p w:rsidR="00000000" w:rsidDel="00000000" w:rsidP="00000000" w:rsidRDefault="00000000" w:rsidRPr="00000000" w14:paraId="0000007C">
      <w:pPr>
        <w:numPr>
          <w:ilvl w:val="0"/>
          <w:numId w:val="4"/>
        </w:numPr>
        <w:ind w:left="1440" w:hanging="360"/>
        <w:rPr>
          <w:b w:val="1"/>
        </w:rPr>
      </w:pPr>
      <w:r w:rsidDel="00000000" w:rsidR="00000000" w:rsidRPr="00000000">
        <w:rPr>
          <w:b w:val="1"/>
          <w:rtl w:val="0"/>
        </w:rPr>
        <w:t xml:space="preserve">Solution: </w:t>
      </w:r>
      <w:r w:rsidDel="00000000" w:rsidR="00000000" w:rsidRPr="00000000">
        <w:rPr>
          <w:rtl w:val="0"/>
        </w:rPr>
        <w:t xml:space="preserve">Simplicity of code minimizes the risk of fatal errors. </w:t>
      </w:r>
    </w:p>
    <w:p w:rsidR="00000000" w:rsidDel="00000000" w:rsidP="00000000" w:rsidRDefault="00000000" w:rsidRPr="00000000" w14:paraId="0000007D">
      <w:pPr>
        <w:ind w:left="1440" w:firstLine="0"/>
        <w:rPr>
          <w:b w:val="1"/>
        </w:rPr>
      </w:pPr>
      <w:r w:rsidDel="00000000" w:rsidR="00000000" w:rsidRPr="00000000">
        <w:rPr>
          <w:rtl w:val="0"/>
        </w:rPr>
      </w:r>
    </w:p>
    <w:p w:rsidR="00000000" w:rsidDel="00000000" w:rsidP="00000000" w:rsidRDefault="00000000" w:rsidRPr="00000000" w14:paraId="0000007E">
      <w:pPr>
        <w:ind w:left="0" w:firstLine="720"/>
        <w:rPr>
          <w:b w:val="1"/>
        </w:rPr>
      </w:pPr>
      <w:r w:rsidDel="00000000" w:rsidR="00000000" w:rsidRPr="00000000">
        <w:rPr>
          <w:b w:val="1"/>
          <w:rtl w:val="0"/>
        </w:rPr>
        <w:t xml:space="preserve">Performance </w:t>
      </w:r>
    </w:p>
    <w:p w:rsidR="00000000" w:rsidDel="00000000" w:rsidP="00000000" w:rsidRDefault="00000000" w:rsidRPr="00000000" w14:paraId="0000007F">
      <w:pPr>
        <w:numPr>
          <w:ilvl w:val="0"/>
          <w:numId w:val="4"/>
        </w:numPr>
        <w:ind w:left="1440" w:hanging="360"/>
        <w:rPr>
          <w:b w:val="1"/>
        </w:rPr>
      </w:pPr>
      <w:r w:rsidDel="00000000" w:rsidR="00000000" w:rsidRPr="00000000">
        <w:rPr>
          <w:b w:val="1"/>
          <w:rtl w:val="0"/>
        </w:rPr>
        <w:t xml:space="preserve">Description: </w:t>
      </w:r>
      <w:r w:rsidDel="00000000" w:rsidR="00000000" w:rsidRPr="00000000">
        <w:rPr>
          <w:rtl w:val="0"/>
        </w:rPr>
        <w:t xml:space="preserve">Ability for the system to run fast and efficiently.</w:t>
      </w:r>
    </w:p>
    <w:p w:rsidR="00000000" w:rsidDel="00000000" w:rsidP="00000000" w:rsidRDefault="00000000" w:rsidRPr="00000000" w14:paraId="00000080">
      <w:pPr>
        <w:numPr>
          <w:ilvl w:val="0"/>
          <w:numId w:val="4"/>
        </w:numPr>
        <w:ind w:left="1440" w:hanging="360"/>
        <w:rPr>
          <w:b w:val="1"/>
        </w:rPr>
      </w:pPr>
      <w:r w:rsidDel="00000000" w:rsidR="00000000" w:rsidRPr="00000000">
        <w:rPr>
          <w:b w:val="1"/>
          <w:rtl w:val="0"/>
        </w:rPr>
        <w:t xml:space="preserve">Solution: </w:t>
      </w:r>
      <w:r w:rsidDel="00000000" w:rsidR="00000000" w:rsidRPr="00000000">
        <w:rPr>
          <w:rtl w:val="0"/>
        </w:rPr>
        <w:t xml:space="preserve">Design the database with as little redundancy as possible, design the C++ and JavaScript code efficiently so that communication between the server and users is fast.</w:t>
        <w:br w:type="textWrapping"/>
      </w:r>
    </w:p>
    <w:p w:rsidR="00000000" w:rsidDel="00000000" w:rsidP="00000000" w:rsidRDefault="00000000" w:rsidRPr="00000000" w14:paraId="00000081">
      <w:pPr>
        <w:numPr>
          <w:ilvl w:val="0"/>
          <w:numId w:val="5"/>
        </w:numPr>
        <w:ind w:left="720" w:hanging="360"/>
        <w:rPr>
          <w:b w:val="1"/>
          <w:sz w:val="28"/>
          <w:szCs w:val="28"/>
          <w:u w:val="none"/>
        </w:rPr>
      </w:pPr>
      <w:r w:rsidDel="00000000" w:rsidR="00000000" w:rsidRPr="00000000">
        <w:rPr>
          <w:b w:val="1"/>
          <w:sz w:val="28"/>
          <w:szCs w:val="28"/>
          <w:rtl w:val="0"/>
        </w:rPr>
        <w:t xml:space="preserve">References</w:t>
        <w:br w:type="textWrapping"/>
      </w:r>
      <w:r w:rsidDel="00000000" w:rsidR="00000000" w:rsidRPr="00000000">
        <w:rPr>
          <w:rtl w:val="0"/>
        </w:rPr>
        <w:t xml:space="preserve">Sommerville, Ian. </w:t>
      </w:r>
      <w:r w:rsidDel="00000000" w:rsidR="00000000" w:rsidRPr="00000000">
        <w:rPr>
          <w:i w:val="1"/>
          <w:rtl w:val="0"/>
        </w:rPr>
        <w:t xml:space="preserve">Software Engineering</w:t>
      </w:r>
      <w:r w:rsidDel="00000000" w:rsidR="00000000" w:rsidRPr="00000000">
        <w:rPr>
          <w:rtl w:val="0"/>
        </w:rPr>
        <w:t xml:space="preserve">. Pearson, 2018.</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1440" w:firstLine="0"/>
        <w:rPr>
          <w:b w:val="1"/>
        </w:rPr>
      </w:pPr>
      <w:r w:rsidDel="00000000" w:rsidR="00000000" w:rsidRPr="00000000">
        <w:rPr>
          <w:b w:val="1"/>
          <w:rtl w:val="0"/>
        </w:rPr>
        <w:br w:type="textWrapping"/>
      </w:r>
    </w:p>
    <w:p w:rsidR="00000000" w:rsidDel="00000000" w:rsidP="00000000" w:rsidRDefault="00000000" w:rsidRPr="00000000" w14:paraId="00000085">
      <w:pPr>
        <w:ind w:left="0" w:firstLine="0"/>
        <w:rPr/>
      </w:pPr>
      <w:r w:rsidDel="00000000" w:rsidR="00000000" w:rsidRPr="00000000">
        <w:rPr>
          <w:b w:val="1"/>
          <w:rtl w:val="0"/>
        </w:rPr>
        <w:br w:type="textWrapp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sz w:val="22"/>
        <w:szCs w:val="22"/>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