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5" o:spt="75" type="#_x0000_t75" style="height:34pt;width:7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</w:t>
      </w:r>
      <w:r>
        <w:rPr>
          <w:rFonts w:hint="eastAsia"/>
          <w:b/>
          <w:bCs/>
          <w:lang w:val="en-US" w:eastAsia="zh-CN"/>
        </w:rPr>
        <w:t>归纳假设法</w:t>
      </w:r>
      <w:r>
        <w:rPr>
          <w:rFonts w:hint="eastAsia"/>
          <w:lang w:val="en-US" w:eastAsia="zh-CN"/>
        </w:rPr>
        <w:t>证明：因为</w:t>
      </w:r>
      <w:r>
        <w:rPr>
          <w:rFonts w:hint="eastAsia"/>
          <w:position w:val="-12"/>
          <w:lang w:val="en-US" w:eastAsia="zh-CN"/>
        </w:rPr>
        <w:object>
          <v:shape id="_x0000_i1027" o:spt="75" type="#_x0000_t75" style="height:18pt;width:18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当N = 3时，</w:t>
      </w:r>
      <w:r>
        <w:rPr>
          <w:rFonts w:hint="eastAsia"/>
          <w:position w:val="-12"/>
          <w:lang w:val="en-US" w:eastAsia="zh-CN"/>
        </w:rPr>
        <w:object>
          <v:shape id="_x0000_i1026" o:spt="75" type="#_x0000_t75" style="height:18pt;width:56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，成立。假设N=3,4,5,...k都成立。则当N=k+1时，</w:t>
      </w:r>
      <w:r>
        <w:rPr>
          <w:rFonts w:hint="eastAsia"/>
          <w:position w:val="-28"/>
          <w:lang w:val="en-US" w:eastAsia="zh-CN"/>
        </w:rPr>
        <w:object>
          <v:shape id="_x0000_i1029" o:spt="75" alt="" type="#_x0000_t75" style="height:34pt;width:21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也成立，即得证.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position w:val="-12"/>
          <w:lang w:val="en-US" w:eastAsia="zh-CN"/>
        </w:rPr>
        <w:object>
          <v:shape id="_x0000_i1030" o:spt="75" type="#_x0000_t75" style="height:19pt;width:42.9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,其中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9pt;width:73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4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归纳假设法证</w:t>
      </w:r>
      <w:r>
        <w:rPr>
          <w:rFonts w:hint="eastAsia"/>
          <w:lang w:val="en-US" w:eastAsia="zh-CN"/>
        </w:rPr>
        <w:t xml:space="preserve">明：当N = 1时，F1 &lt; </w:t>
      </w:r>
      <w:r>
        <w:rPr>
          <w:rFonts w:hint="eastAsia"/>
          <w:position w:val="-8"/>
          <w:lang w:val="en-US" w:eastAsia="zh-CN"/>
        </w:rPr>
        <w:object>
          <v:shape id="_x0000_i1032" o:spt="75" type="#_x0000_t75" style="height:18pt;width:54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,假设当N=1，2，3，4，5，...k时不等式恒成立，则当N=k+1,证</w:t>
      </w:r>
      <w:r>
        <w:rPr>
          <w:rFonts w:hint="eastAsia"/>
          <w:position w:val="-10"/>
          <w:lang w:val="en-US" w:eastAsia="zh-CN"/>
        </w:rPr>
        <w:object>
          <v:shape id="_x0000_i1034" o:spt="75" alt="" type="#_x0000_t75" style="height:18pt;width:53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4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5" o:spt="75" type="#_x0000_t75" style="height:18pt;width:77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5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&lt;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8pt;width:46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6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>=</w:t>
      </w:r>
      <w:r>
        <w:rPr>
          <w:rFonts w:hint="eastAsia"/>
          <w:position w:val="-24"/>
          <w:lang w:val="en-US" w:eastAsia="zh-CN"/>
        </w:rPr>
        <w:object>
          <v:shape id="_x0000_i1037" o:spt="75" type="#_x0000_t75" style="height:34pt;width:141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7" DrawAspect="Content" ObjectID="_1468075735" r:id="rId24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</w:t>
      </w:r>
      <w:r>
        <w:drawing>
          <wp:inline distT="0" distB="0" distL="114300" distR="114300">
            <wp:extent cx="1971675" cy="428625"/>
            <wp:effectExtent l="0" t="0" r="9525" b="13335"/>
            <wp:docPr id="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即不等式得证。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c.给出</w:t>
      </w:r>
      <w:r>
        <w:rPr>
          <w:rFonts w:hint="eastAsia"/>
          <w:position w:val="-12"/>
          <w:lang w:val="en-US" w:eastAsia="zh-CN"/>
        </w:rPr>
        <w:object>
          <v:shape id="_x0000_i1039" o:spt="75" type="#_x0000_t75" style="height:18pt;width:13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9" DrawAspect="Content" ObjectID="_1468075736" r:id="rId27">
            <o:LockedField>false</o:LockedField>
          </o:OLEObject>
        </w:object>
      </w:r>
      <w:r>
        <w:rPr>
          <w:rFonts w:hint="eastAsia"/>
          <w:lang w:val="en-US" w:eastAsia="zh-CN"/>
        </w:rPr>
        <w:t>准确的封闭形式的表达式。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初等代数解法：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position w:val="-48"/>
          <w:lang w:val="en-US" w:eastAsia="zh-CN"/>
        </w:rPr>
        <w:object>
          <v:shape id="_x0000_i1040" o:spt="75" type="#_x0000_t75" style="height:54pt;width:78.95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0" DrawAspect="Content" ObjectID="_1468075737" r:id="rId29">
            <o:LockedField>false</o:LockedField>
          </o:OLEObject>
        </w:objec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构造等比数列：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41" o:spt="75" type="#_x0000_t75" style="height:18pt;width:139.95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1" DrawAspect="Content" ObjectID="_1468075738" r:id="rId31">
            <o:LockedField>false</o:LockedField>
          </o:OLEObject>
        </w:objec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43" o:spt="75" alt="" type="#_x0000_t75" style="height:18pt;width:136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3" DrawAspect="Content" ObjectID="_1468075739" r:id="rId33">
            <o:LockedField>false</o:LockedField>
          </o:OLEObject>
        </w:objec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</w:t>
      </w:r>
      <w:r>
        <w:rPr>
          <w:rFonts w:hint="eastAsia"/>
          <w:b w:val="0"/>
          <w:bCs w:val="0"/>
          <w:position w:val="-30"/>
          <w:lang w:val="en-US" w:eastAsia="zh-CN"/>
        </w:rPr>
        <w:object>
          <v:shape id="_x0000_i1045" o:spt="75" type="#_x0000_t75" style="height:36pt;width:51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5" DrawAspect="Content" ObjectID="_1468075740" r:id="rId3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令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8" o:spt="75" type="#_x0000_t75" style="height:16pt;width:62pt;" o:ole="t" filled="f" o:preferrelative="t" stroked="f" coordsize="21600,21600"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8" DrawAspect="Content" ObjectID="_1468075741" r:id="rId3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46" o:spt="75" type="#_x0000_t75" style="height:12pt;width:15pt;" o:ole="t" filled="f" o:preferrelative="t" stroked="f" coordsize="21600,21600"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6" DrawAspect="Content" ObjectID="_1468075742" r:id="rId3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position w:val="-64"/>
          <w:lang w:val="en-US" w:eastAsia="zh-CN"/>
        </w:rPr>
        <w:object>
          <v:shape id="_x0000_i1047" o:spt="75" type="#_x0000_t75" style="height:70pt;width:63pt;" o:ole="t" filled="f" o:preferrelative="t" stroked="f" coordsize="21600,21600"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7" DrawAspect="Content" ObjectID="_1468075743" r:id="rId41">
            <o:LockedField>false</o:LockedField>
          </o:OLEObject>
        </w:objec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51" o:spt="75" type="#_x0000_t75" style="height:19pt;width:291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51" DrawAspect="Content" ObjectID="_1468075744" r:id="rId4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(1)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式两边除以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52" o:spt="75" type="#_x0000_t75" style="height:18pt;width:17pt;" o:ole="t" filled="f" o:preferrelative="t" stroked="f" coordsize="21600,21600"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52" DrawAspect="Content" ObjectID="_1468075745" r:id="rId4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得：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30"/>
          <w:lang w:val="en-US" w:eastAsia="zh-CN"/>
        </w:rPr>
        <w:object>
          <v:shape id="_x0000_i1053" o:spt="75" alt="" type="#_x0000_t75" style="height:35pt;width:103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53" DrawAspect="Content" ObjectID="_1468075746" r:id="rId4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(2)</w:t>
      </w:r>
    </w:p>
    <w:p>
      <w:pPr>
        <w:numPr>
          <w:numId w:val="0"/>
        </w:numPr>
        <w:ind w:left="0" w:leftChars="0" w:firstLine="1470" w:firstLineChars="7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</w:t>
      </w:r>
      <w:r>
        <w:rPr>
          <w:rFonts w:hint="eastAsia"/>
          <w:b w:val="0"/>
          <w:bCs w:val="0"/>
          <w:position w:val="-30"/>
          <w:lang w:val="en-US" w:eastAsia="zh-CN"/>
        </w:rPr>
        <w:object>
          <v:shape id="_x0000_i1054" o:spt="75" alt="" type="#_x0000_t75" style="height:35pt;width:46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4" DrawAspect="Content" ObjectID="_1468075747" r:id="rId4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，因为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57" o:spt="75" type="#_x0000_t75" style="height:16pt;width:48pt;" o:ole="t" filled="f" o:preferrelative="t" stroked="f" coordsize="21600,21600"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7" DrawAspect="Content" ObjectID="_1468075748" r:id="rId5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则</w:t>
      </w:r>
      <w:r>
        <w:rPr>
          <w:rFonts w:hint="eastAsia"/>
          <w:b w:val="0"/>
          <w:bCs w:val="0"/>
          <w:position w:val="-30"/>
          <w:lang w:val="en-US" w:eastAsia="zh-CN"/>
        </w:rPr>
        <w:object>
          <v:shape id="_x0000_i1055" o:spt="75" type="#_x0000_t75" style="height:34pt;width:118pt;" o:ole="t" filled="f" o:preferrelative="t" stroked="f" coordsize="21600,21600"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5" DrawAspect="Content" ObjectID="_1468075749" r:id="rId5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 xml:space="preserve">    (3)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把(3)式构成成等比数列</w:t>
      </w:r>
      <w:r>
        <w:rPr>
          <w:rFonts w:hint="eastAsia"/>
          <w:b w:val="0"/>
          <w:bCs w:val="0"/>
          <w:position w:val="-28"/>
          <w:lang w:val="en-US" w:eastAsia="zh-CN"/>
        </w:rPr>
        <w:object>
          <v:shape id="_x0000_i1056" o:spt="75" type="#_x0000_t75" style="height:33pt;width:109pt;" o:ole="t" filled="f" o:preferrelative="t" stroked="f" coordsize="21600,21600"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6" DrawAspect="Content" ObjectID="_1468075750" r:id="rId55">
            <o:LockedField>false</o:LockedField>
          </o:OLEObject>
        </w:objec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解：</w:t>
      </w:r>
      <w:r>
        <w:rPr>
          <w:rFonts w:hint="eastAsia"/>
          <w:b w:val="0"/>
          <w:bCs w:val="0"/>
          <w:position w:val="-28"/>
          <w:lang w:val="en-US" w:eastAsia="zh-CN"/>
        </w:rPr>
        <w:object>
          <v:shape id="_x0000_i1058" o:spt="75" type="#_x0000_t75" style="height:33pt;width:59pt;" o:ole="t" filled="f" o:preferrelative="t" stroked="f" coordsize="21600,21600"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8" DrawAspect="Content" ObjectID="_1468075751" r:id="rId5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即</w:t>
      </w:r>
      <w:r>
        <w:rPr>
          <w:rFonts w:hint="eastAsia"/>
          <w:b w:val="0"/>
          <w:bCs w:val="0"/>
          <w:position w:val="-28"/>
          <w:lang w:val="en-US" w:eastAsia="zh-CN"/>
        </w:rPr>
        <w:object>
          <v:shape id="_x0000_i1059" o:spt="75" alt="" type="#_x0000_t75" style="height:33pt;width:121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9" DrawAspect="Content" ObjectID="_1468075752" r:id="rId59">
            <o:LockedField>false</o:LockedField>
          </o:OLEObject>
        </w:objec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30"/>
          <w:lang w:val="en-US" w:eastAsia="zh-CN"/>
        </w:rPr>
        <w:object>
          <v:shape id="_x0000_i1060" o:spt="75" type="#_x0000_t75" style="height:35pt;width:154pt;" o:ole="t" filled="f" o:preferrelative="t" stroked="f" coordsize="21600,21600"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60" DrawAspect="Content" ObjectID="_1468075753" r:id="rId6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(4)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由(4)式，</w:t>
      </w:r>
      <w:r>
        <w:rPr>
          <w:rFonts w:hint="eastAsia"/>
          <w:b w:val="0"/>
          <w:bCs w:val="0"/>
          <w:position w:val="-30"/>
          <w:lang w:val="en-US" w:eastAsia="zh-CN"/>
        </w:rPr>
        <w:object>
          <v:shape id="_x0000_i1062" o:spt="75" alt="" type="#_x0000_t75" style="height:36pt;width:154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2" DrawAspect="Content" ObjectID="_1468075754" r:id="rId6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代入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63" o:spt="75" type="#_x0000_t75" style="height:16pt;width:49.95pt;" o:ole="t" filled="f" o:preferrelative="t" stroked="f" coordsize="21600,21600"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3" DrawAspect="Content" ObjectID="_1468075755" r:id="rId6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的值：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34"/>
          <w:lang w:val="en-US" w:eastAsia="zh-CN"/>
        </w:rPr>
        <w:object>
          <v:shape id="_x0000_i1064" o:spt="75" type="#_x0000_t75" style="height:40pt;width:163pt;" o:ole="t" filled="f" o:preferrelative="t" stroked="f" coordsize="21600,21600"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64" DrawAspect="Content" ObjectID="_1468075756" r:id="rId67">
            <o:LockedField>false</o:LockedField>
          </o:OLEObject>
        </w:objec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线性代数法：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position w:val="-30"/>
          <w:lang w:val="en-US" w:eastAsia="zh-CN"/>
        </w:rPr>
        <w:object>
          <v:shape id="_x0000_i1065" o:spt="75" type="#_x0000_t75" style="height:36pt;width:91pt;" o:ole="t" filled="f" o:preferrelative="t" stroked="f" coordsize="21600,21600"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65" DrawAspect="Content" ObjectID="_1468075757" r:id="rId69">
            <o:LockedField>false</o:LockedField>
          </o:OLEObject>
        </w:object>
      </w:r>
      <w:bookmarkStart w:id="1" w:name="_GoBack"/>
      <w:bookmarkEnd w:id="1"/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构造矩阵计算：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bookmarkStart w:id="0" w:name="OLE_LINK1"/>
      <w:r>
        <w:rPr>
          <w:rFonts w:hint="eastAsia"/>
          <w:b w:val="0"/>
          <w:bCs w:val="0"/>
          <w:position w:val="-32"/>
          <w:lang w:val="en-US" w:eastAsia="zh-CN"/>
        </w:rPr>
        <w:object>
          <v:shape id="_x0000_i1066" o:spt="75" type="#_x0000_t75" style="height:40pt;width:252pt;" o:ole="t" filled="f" o:preferrelative="t" stroked="f" coordsize="21600,21600"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6" DrawAspect="Content" ObjectID="_1468075758" r:id="rId71">
            <o:LockedField>false</o:LockedField>
          </o:OLEObject>
        </w:object>
      </w:r>
      <w:bookmarkEnd w:id="0"/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32"/>
          <w:lang w:val="en-US" w:eastAsia="zh-CN"/>
        </w:rPr>
        <w:object>
          <v:shape id="_x0000_i1067" o:spt="75" alt="" type="#_x0000_t75" style="height:40pt;width:251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7" DrawAspect="Content" ObjectID="_1468075759" r:id="rId73">
            <o:LockedField>false</o:LockedField>
          </o:OLEObject>
        </w:objec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合并上面的矩阵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32"/>
          <w:lang w:val="en-US" w:eastAsia="zh-CN"/>
        </w:rPr>
        <w:object>
          <v:shape id="_x0000_i1068" o:spt="75" alt="" type="#_x0000_t75" style="height:40pt;width:204.9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8" DrawAspect="Content" ObjectID="_1468075760" r:id="rId75">
            <o:LockedField>false</o:LockedField>
          </o:OLEObject>
        </w:objec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B56D"/>
    <w:multiLevelType w:val="singleLevel"/>
    <w:tmpl w:val="59B8B56D"/>
    <w:lvl w:ilvl="0" w:tentative="0">
      <w:start w:val="1"/>
      <w:numFmt w:val="lowerLetter"/>
      <w:suff w:val="nothing"/>
      <w:lvlText w:val="%1."/>
      <w:lvlJc w:val="left"/>
    </w:lvl>
  </w:abstractNum>
  <w:abstractNum w:abstractNumId="1">
    <w:nsid w:val="59B93438"/>
    <w:multiLevelType w:val="singleLevel"/>
    <w:tmpl w:val="59B93438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055D0"/>
    <w:rsid w:val="33C6798E"/>
    <w:rsid w:val="37D055D0"/>
    <w:rsid w:val="38DD3B8E"/>
    <w:rsid w:val="53950782"/>
    <w:rsid w:val="5D5C7744"/>
    <w:rsid w:val="694A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9" Type="http://schemas.openxmlformats.org/officeDocument/2006/relationships/fontTable" Target="fontTable.xml"/><Relationship Id="rId78" Type="http://schemas.openxmlformats.org/officeDocument/2006/relationships/numbering" Target="numbering.xml"/><Relationship Id="rId77" Type="http://schemas.openxmlformats.org/officeDocument/2006/relationships/customXml" Target="../customXml/item1.xml"/><Relationship Id="rId76" Type="http://schemas.openxmlformats.org/officeDocument/2006/relationships/image" Target="media/image37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4.wmf"/><Relationship Id="rId7" Type="http://schemas.openxmlformats.org/officeDocument/2006/relationships/image" Target="media/image2.wmf"/><Relationship Id="rId69" Type="http://schemas.openxmlformats.org/officeDocument/2006/relationships/oleObject" Target="embeddings/oleObject33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image" Target="media/image1.wmf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2017-09-13T04:16:00Z</dcterms:created>
  <dc:creator>Administrator</dc:creator>
  <cp:lastModifiedBy>Administrator</cp:lastModifiedBy>
  <dcterms:modified xsi:type="dcterms:W3CDTF">2017-09-13T15:15:03Z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